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4EE9D" w14:textId="77777777" w:rsidR="00032286" w:rsidRPr="0008558E" w:rsidRDefault="00032286" w:rsidP="00966984">
      <w:pPr>
        <w:pStyle w:val="Title"/>
        <w:spacing w:line="259" w:lineRule="auto"/>
        <w:ind w:left="-440" w:right="-440"/>
        <w:jc w:val="center"/>
        <w:rPr>
          <w:rFonts w:ascii="Times New Roman" w:hAnsi="Times New Roman" w:cs="Times New Roman"/>
          <w:b/>
          <w:bCs/>
          <w:sz w:val="28"/>
          <w:szCs w:val="28"/>
        </w:rPr>
      </w:pPr>
      <w:bookmarkStart w:id="0" w:name="_bullhdqh8z9q" w:colFirst="0" w:colLast="0"/>
      <w:bookmarkEnd w:id="0"/>
      <w:r w:rsidRPr="0008558E">
        <w:rPr>
          <w:rFonts w:ascii="Times New Roman" w:hAnsi="Times New Roman" w:cs="Times New Roman"/>
          <w:b/>
          <w:bCs/>
          <w:sz w:val="28"/>
          <w:szCs w:val="28"/>
        </w:rPr>
        <w:t>ANALYSIS OF OZONE LAYER DEPLETION OVER INDUSTRIAL REGIONS IN INDIA</w:t>
      </w:r>
    </w:p>
    <w:p w14:paraId="38C5C1A3" w14:textId="77777777" w:rsidR="00032286" w:rsidRPr="0008558E" w:rsidRDefault="00032286" w:rsidP="00966984">
      <w:pPr>
        <w:rPr>
          <w:lang w:val="en-US"/>
        </w:rPr>
      </w:pPr>
    </w:p>
    <w:p w14:paraId="15A2664E" w14:textId="77777777" w:rsidR="00032286" w:rsidRPr="005706C4" w:rsidRDefault="00032286" w:rsidP="00966984">
      <w:pPr>
        <w:spacing w:line="360" w:lineRule="auto"/>
        <w:jc w:val="center"/>
        <w:rPr>
          <w:sz w:val="20"/>
          <w:szCs w:val="20"/>
          <w:lang w:val="en-GB"/>
        </w:rPr>
      </w:pPr>
      <w:r w:rsidRPr="005706C4">
        <w:rPr>
          <w:sz w:val="20"/>
          <w:szCs w:val="20"/>
          <w:lang w:val="en-GB"/>
        </w:rPr>
        <w:t>T. Sridhar Reddy</w:t>
      </w:r>
      <w:r w:rsidRPr="005706C4">
        <w:rPr>
          <w:sz w:val="20"/>
          <w:szCs w:val="20"/>
          <w:vertAlign w:val="superscript"/>
          <w:lang w:val="en-GB"/>
        </w:rPr>
        <w:t>1</w:t>
      </w:r>
      <w:r w:rsidRPr="005706C4">
        <w:rPr>
          <w:sz w:val="20"/>
          <w:szCs w:val="20"/>
          <w:lang w:val="en-GB"/>
        </w:rPr>
        <w:t>, K. Padmaja</w:t>
      </w:r>
      <w:r w:rsidRPr="005706C4">
        <w:rPr>
          <w:sz w:val="20"/>
          <w:szCs w:val="20"/>
          <w:vertAlign w:val="superscript"/>
          <w:lang w:val="en-GB"/>
        </w:rPr>
        <w:t>2</w:t>
      </w:r>
      <w:r w:rsidRPr="005706C4">
        <w:rPr>
          <w:sz w:val="20"/>
          <w:szCs w:val="20"/>
          <w:lang w:val="en-GB"/>
        </w:rPr>
        <w:t>, P. Nagesh Varma</w:t>
      </w:r>
      <w:r w:rsidRPr="005706C4">
        <w:rPr>
          <w:sz w:val="20"/>
          <w:szCs w:val="20"/>
          <w:vertAlign w:val="superscript"/>
          <w:lang w:val="en-GB"/>
        </w:rPr>
        <w:t>3</w:t>
      </w:r>
      <w:r w:rsidRPr="005706C4">
        <w:rPr>
          <w:sz w:val="20"/>
          <w:szCs w:val="20"/>
          <w:lang w:val="en-GB"/>
        </w:rPr>
        <w:t>, Y. Tanmai Sairam</w:t>
      </w:r>
      <w:r w:rsidRPr="005706C4">
        <w:rPr>
          <w:sz w:val="20"/>
          <w:szCs w:val="20"/>
          <w:vertAlign w:val="superscript"/>
          <w:lang w:val="en-GB"/>
        </w:rPr>
        <w:t>4</w:t>
      </w:r>
    </w:p>
    <w:p w14:paraId="0EE5DA97" w14:textId="77777777" w:rsidR="00032286" w:rsidRPr="0008558E" w:rsidRDefault="00032286" w:rsidP="00966984">
      <w:pPr>
        <w:spacing w:line="360" w:lineRule="auto"/>
        <w:ind w:right="144"/>
        <w:jc w:val="center"/>
        <w:rPr>
          <w:sz w:val="18"/>
          <w:szCs w:val="18"/>
          <w:lang w:val="en-IN"/>
        </w:rPr>
      </w:pPr>
      <w:r w:rsidRPr="0008558E">
        <w:rPr>
          <w:sz w:val="18"/>
          <w:szCs w:val="18"/>
          <w:vertAlign w:val="superscript"/>
          <w:lang w:val="en-IN"/>
        </w:rPr>
        <w:t>1,2,3,4</w:t>
      </w:r>
      <w:r w:rsidRPr="0008558E">
        <w:rPr>
          <w:sz w:val="18"/>
          <w:szCs w:val="18"/>
          <w:lang w:val="en-IN"/>
        </w:rPr>
        <w:t xml:space="preserve"> Computer Science and Engineering</w:t>
      </w:r>
    </w:p>
    <w:p w14:paraId="22FF85F5" w14:textId="13B8A0CC" w:rsidR="00032286" w:rsidRDefault="00032286" w:rsidP="00966984">
      <w:pPr>
        <w:spacing w:line="360" w:lineRule="auto"/>
        <w:ind w:right="144"/>
        <w:jc w:val="center"/>
        <w:rPr>
          <w:sz w:val="18"/>
          <w:szCs w:val="18"/>
          <w:lang w:val="en-IN"/>
        </w:rPr>
      </w:pPr>
      <w:r w:rsidRPr="0008558E">
        <w:rPr>
          <w:sz w:val="18"/>
          <w:szCs w:val="18"/>
          <w:vertAlign w:val="superscript"/>
          <w:lang w:val="en-IN"/>
        </w:rPr>
        <w:t>1,2,3,4</w:t>
      </w:r>
      <w:r w:rsidRPr="0008558E">
        <w:rPr>
          <w:sz w:val="18"/>
          <w:szCs w:val="18"/>
          <w:lang w:val="en-IN"/>
        </w:rPr>
        <w:t xml:space="preserve"> </w:t>
      </w:r>
      <w:r w:rsidR="006642C6" w:rsidRPr="0008558E">
        <w:rPr>
          <w:sz w:val="18"/>
          <w:szCs w:val="18"/>
          <w:lang w:val="en-GB"/>
        </w:rPr>
        <w:t>Godavari Global University</w:t>
      </w:r>
      <w:r w:rsidRPr="0008558E">
        <w:rPr>
          <w:sz w:val="18"/>
          <w:szCs w:val="18"/>
          <w:lang w:val="en-GB"/>
        </w:rPr>
        <w:t>,</w:t>
      </w:r>
      <w:r w:rsidRPr="0008558E">
        <w:rPr>
          <w:sz w:val="18"/>
          <w:szCs w:val="18"/>
          <w:lang w:val="en-IN"/>
        </w:rPr>
        <w:t xml:space="preserve"> Rajahmundry-533296, AP, India</w:t>
      </w:r>
    </w:p>
    <w:p w14:paraId="76F170D9" w14:textId="77777777" w:rsidR="000E1B59" w:rsidRPr="0008558E" w:rsidRDefault="000E1B59" w:rsidP="00966984">
      <w:pPr>
        <w:spacing w:line="360" w:lineRule="auto"/>
        <w:ind w:right="144"/>
        <w:jc w:val="center"/>
        <w:rPr>
          <w:sz w:val="18"/>
          <w:szCs w:val="18"/>
          <w:lang w:val="en-GB"/>
        </w:rPr>
      </w:pPr>
      <w:hyperlink r:id="rId8" w:history="1">
        <w:r w:rsidRPr="0038596A">
          <w:rPr>
            <w:rStyle w:val="Hyperlink"/>
            <w:rFonts w:ascii="Courier New" w:eastAsiaTheme="majorEastAsia" w:hAnsi="Courier New" w:cs="Courier New"/>
            <w:sz w:val="18"/>
            <w:szCs w:val="18"/>
            <w:lang w:val="en-GB"/>
          </w:rPr>
          <w:t>reddysridhar27@gmail.com</w:t>
        </w:r>
      </w:hyperlink>
      <w:r w:rsidRPr="0038596A">
        <w:rPr>
          <w:rFonts w:ascii="Courier New" w:hAnsi="Courier New" w:cs="Courier New"/>
          <w:sz w:val="18"/>
          <w:szCs w:val="18"/>
          <w:lang w:val="en-GB"/>
        </w:rPr>
        <w:t xml:space="preserve">,  </w:t>
      </w:r>
      <w:hyperlink r:id="rId9" w:history="1">
        <w:r w:rsidRPr="0038596A">
          <w:rPr>
            <w:rStyle w:val="Hyperlink"/>
            <w:rFonts w:ascii="Courier New" w:eastAsiaTheme="majorEastAsia" w:hAnsi="Courier New" w:cs="Courier New"/>
            <w:sz w:val="18"/>
            <w:szCs w:val="18"/>
            <w:lang w:val="en-GB"/>
          </w:rPr>
          <w:t>padmajakaturi99@gmail.com</w:t>
        </w:r>
      </w:hyperlink>
      <w:r w:rsidRPr="0038596A">
        <w:rPr>
          <w:rFonts w:ascii="Courier New" w:hAnsi="Courier New" w:cs="Courier New"/>
          <w:sz w:val="18"/>
          <w:szCs w:val="18"/>
          <w:lang w:val="en-GB"/>
        </w:rPr>
        <w:t xml:space="preserve">, </w:t>
      </w:r>
      <w:hyperlink r:id="rId10" w:history="1">
        <w:r w:rsidRPr="0038596A">
          <w:rPr>
            <w:rStyle w:val="Hyperlink"/>
            <w:rFonts w:ascii="Courier New" w:eastAsiaTheme="majorEastAsia" w:hAnsi="Courier New" w:cs="Courier New"/>
            <w:sz w:val="18"/>
            <w:szCs w:val="18"/>
            <w:lang w:val="en-GB"/>
          </w:rPr>
          <w:t>nageshvarmapalleti@gmail.com</w:t>
        </w:r>
      </w:hyperlink>
      <w:r w:rsidRPr="0038596A">
        <w:rPr>
          <w:rFonts w:ascii="Courier New" w:hAnsi="Courier New" w:cs="Courier New"/>
          <w:sz w:val="18"/>
          <w:szCs w:val="18"/>
          <w:lang w:val="en-GB"/>
        </w:rPr>
        <w:t xml:space="preserve">, </w:t>
      </w:r>
      <w:r w:rsidRPr="0038596A">
        <w:rPr>
          <w:rFonts w:ascii="Courier New" w:hAnsi="Courier New" w:cs="Courier New"/>
          <w:sz w:val="18"/>
          <w:szCs w:val="18"/>
          <w:vertAlign w:val="superscript"/>
          <w:lang w:val="en-GB"/>
        </w:rPr>
        <w:t xml:space="preserve"> </w:t>
      </w:r>
      <w:hyperlink r:id="rId11" w:history="1">
        <w:r w:rsidRPr="0038596A">
          <w:rPr>
            <w:rStyle w:val="Hyperlink"/>
            <w:rFonts w:ascii="Courier New" w:eastAsiaTheme="majorEastAsia" w:hAnsi="Courier New" w:cs="Courier New"/>
            <w:sz w:val="18"/>
            <w:szCs w:val="18"/>
            <w:lang w:val="en-GB"/>
          </w:rPr>
          <w:t>yerrasai2004@gmail.com</w:t>
        </w:r>
      </w:hyperlink>
    </w:p>
    <w:p w14:paraId="056B55AC" w14:textId="77777777" w:rsidR="00032286" w:rsidRPr="0008558E" w:rsidRDefault="00032286" w:rsidP="00966984">
      <w:pPr>
        <w:rPr>
          <w:lang w:val="en-US"/>
        </w:rPr>
      </w:pPr>
    </w:p>
    <w:p w14:paraId="19D1CDE7" w14:textId="0C9B8BE4" w:rsidR="00032286" w:rsidRPr="0008558E" w:rsidRDefault="00032286" w:rsidP="00966984">
      <w:pPr>
        <w:ind w:left="562" w:right="562"/>
        <w:jc w:val="both"/>
        <w:rPr>
          <w:b/>
          <w:sz w:val="18"/>
          <w:szCs w:val="18"/>
        </w:rPr>
      </w:pPr>
      <w:r w:rsidRPr="0008558E">
        <w:rPr>
          <w:b/>
          <w:sz w:val="18"/>
          <w:szCs w:val="18"/>
        </w:rPr>
        <w:t>Abstract</w:t>
      </w:r>
      <w:r w:rsidR="005706C4">
        <w:rPr>
          <w:b/>
          <w:sz w:val="18"/>
          <w:szCs w:val="18"/>
        </w:rPr>
        <w:t>.</w:t>
      </w:r>
      <w:r w:rsidRPr="0008558E">
        <w:rPr>
          <w:b/>
          <w:sz w:val="18"/>
          <w:szCs w:val="18"/>
        </w:rPr>
        <w:t xml:space="preserve"> </w:t>
      </w:r>
      <w:r w:rsidRPr="0008558E">
        <w:rPr>
          <w:sz w:val="18"/>
          <w:szCs w:val="18"/>
        </w:rPr>
        <w:t xml:space="preserve">Life on Earth is protected from harmful UV radiation by the ozone layer which in turn is put at risk by industrial emissions especially that of chlorofluorocarbons (CFCs). From 2022 to 2025 we looked at ozone depletion trends in an industrial area of India which we studied via data from NASA OMI, Sentinel-5P, and CPCB. We preprocessed and analyzed ozone and CFC data which we in turn put through statistical and machine learning models like LSTM, ARIMA, and Linear Regression. We used heat maps and year to year graphs to present the relationship between ozone thin out and increasing CFC levels. We discuss ongoing issues related to environment and industries that are unregulated alongside forecasts for future ozone levels. </w:t>
      </w:r>
      <w:proofErr w:type="gramStart"/>
      <w:r w:rsidRPr="0008558E">
        <w:rPr>
          <w:sz w:val="18"/>
          <w:szCs w:val="18"/>
        </w:rPr>
        <w:t>In order to</w:t>
      </w:r>
      <w:proofErr w:type="gramEnd"/>
      <w:r w:rsidRPr="0008558E">
        <w:rPr>
          <w:sz w:val="18"/>
          <w:szCs w:val="18"/>
        </w:rPr>
        <w:t xml:space="preserve"> protect the ozone layer and mitigate the negative effects of climate change, the study advocates for more comprehensive controls on emissions, enhanced surveillance, and the need for polices based on appropriate data.</w:t>
      </w:r>
    </w:p>
    <w:p w14:paraId="20D4CDD8" w14:textId="77777777" w:rsidR="00032286" w:rsidRPr="0008558E" w:rsidRDefault="00032286" w:rsidP="00966984">
      <w:pPr>
        <w:spacing w:before="120" w:after="120" w:line="276" w:lineRule="auto"/>
        <w:ind w:left="562" w:right="562"/>
        <w:jc w:val="both"/>
        <w:rPr>
          <w:sz w:val="18"/>
          <w:szCs w:val="18"/>
        </w:rPr>
      </w:pPr>
      <w:r w:rsidRPr="0008558E">
        <w:rPr>
          <w:b/>
          <w:bCs/>
          <w:sz w:val="18"/>
          <w:szCs w:val="18"/>
        </w:rPr>
        <w:t>Keywords:</w:t>
      </w:r>
      <w:r w:rsidRPr="0008558E">
        <w:rPr>
          <w:b/>
          <w:bCs/>
          <w:sz w:val="20"/>
          <w:szCs w:val="20"/>
        </w:rPr>
        <w:t xml:space="preserve"> </w:t>
      </w:r>
      <w:r w:rsidRPr="0008558E">
        <w:rPr>
          <w:sz w:val="18"/>
          <w:szCs w:val="18"/>
        </w:rPr>
        <w:t>Emission Forecasting, Machine Learning, Industrial Emissions, India, Ozone Depletion.</w:t>
      </w:r>
    </w:p>
    <w:p w14:paraId="4B44CBA6" w14:textId="77777777" w:rsidR="00032286" w:rsidRPr="0008558E" w:rsidRDefault="00032286" w:rsidP="00966984">
      <w:pPr>
        <w:ind w:right="-452"/>
        <w:rPr>
          <w:lang w:val="en-US"/>
        </w:rPr>
      </w:pPr>
    </w:p>
    <w:p w14:paraId="0511BAE0" w14:textId="07FF3566" w:rsidR="00032286" w:rsidRPr="00032286" w:rsidRDefault="0008558E" w:rsidP="00966984">
      <w:pPr>
        <w:spacing w:before="120" w:after="120"/>
        <w:jc w:val="both"/>
        <w:rPr>
          <w:b/>
          <w:sz w:val="20"/>
          <w:szCs w:val="20"/>
        </w:rPr>
      </w:pPr>
      <w:r w:rsidRPr="000E1B59">
        <w:rPr>
          <w:b/>
          <w:sz w:val="20"/>
          <w:szCs w:val="20"/>
        </w:rPr>
        <w:t>1</w:t>
      </w:r>
      <w:r w:rsidR="000E1B59">
        <w:rPr>
          <w:b/>
          <w:sz w:val="20"/>
          <w:szCs w:val="20"/>
        </w:rPr>
        <w:t xml:space="preserve"> </w:t>
      </w:r>
      <w:r w:rsidRPr="0008558E">
        <w:rPr>
          <w:b/>
          <w:sz w:val="24"/>
          <w:szCs w:val="24"/>
        </w:rPr>
        <w:t>Introduction</w:t>
      </w:r>
    </w:p>
    <w:p w14:paraId="143AC7B8" w14:textId="0D9962AB" w:rsidR="00032286" w:rsidRPr="00032286" w:rsidRDefault="00032286" w:rsidP="00966984">
      <w:pPr>
        <w:ind w:firstLine="360"/>
        <w:jc w:val="both"/>
        <w:rPr>
          <w:sz w:val="20"/>
          <w:szCs w:val="20"/>
        </w:rPr>
      </w:pPr>
      <w:r w:rsidRPr="00032286">
        <w:rPr>
          <w:sz w:val="20"/>
          <w:szCs w:val="20"/>
        </w:rPr>
        <w:t>The ozone layer serves as Earth’s defense against harmful UV radiation. What we have seen is it has been depleted by man</w:t>
      </w:r>
      <w:r w:rsidR="00041702">
        <w:rPr>
          <w:sz w:val="20"/>
          <w:szCs w:val="20"/>
        </w:rPr>
        <w:t>-</w:t>
      </w:r>
      <w:r w:rsidRPr="00032286">
        <w:rPr>
          <w:sz w:val="20"/>
          <w:szCs w:val="20"/>
        </w:rPr>
        <w:t>made halocarbons which we have in large part remedied through the Montreal Protocol and its amendments [1],</w:t>
      </w:r>
      <w:r w:rsidR="004502D0">
        <w:rPr>
          <w:sz w:val="20"/>
          <w:szCs w:val="20"/>
        </w:rPr>
        <w:t>[2],</w:t>
      </w:r>
      <w:r w:rsidRPr="00032286">
        <w:rPr>
          <w:sz w:val="20"/>
          <w:szCs w:val="20"/>
        </w:rPr>
        <w:t>[3]. But within that we see that interactions with tropospheric precursors, different chemical processes, and stratospheric dynamics play a role in creating regional variations [15],[16]. India’s rapid industrialization has seen an increase in NOx, VOCs, halogenated solvents</w:t>
      </w:r>
      <w:r w:rsidR="004502D0">
        <w:rPr>
          <w:sz w:val="20"/>
          <w:szCs w:val="20"/>
        </w:rPr>
        <w:t>,</w:t>
      </w:r>
      <w:r w:rsidR="004502D0" w:rsidRPr="004502D0">
        <w:t xml:space="preserve"> </w:t>
      </w:r>
      <w:r w:rsidR="004502D0" w:rsidRPr="004502D0">
        <w:rPr>
          <w:sz w:val="20"/>
          <w:szCs w:val="20"/>
        </w:rPr>
        <w:t>which are also discussed in climate assessments [12].</w:t>
      </w:r>
      <w:r w:rsidRPr="00032286">
        <w:rPr>
          <w:sz w:val="20"/>
          <w:szCs w:val="20"/>
        </w:rPr>
        <w:t xml:space="preserve"> What is important to understand is how these emissions play out in terms of ozone levels over industrial areas which in turn will inform UV exposure, climate </w:t>
      </w:r>
      <w:proofErr w:type="gramStart"/>
      <w:r w:rsidRPr="00032286">
        <w:rPr>
          <w:sz w:val="20"/>
          <w:szCs w:val="20"/>
        </w:rPr>
        <w:t>impact</w:t>
      </w:r>
      <w:proofErr w:type="gramEnd"/>
      <w:r w:rsidRPr="00032286">
        <w:rPr>
          <w:sz w:val="20"/>
          <w:szCs w:val="20"/>
        </w:rPr>
        <w:t xml:space="preserve"> and environmental </w:t>
      </w:r>
      <w:proofErr w:type="gramStart"/>
      <w:r w:rsidRPr="00032286">
        <w:rPr>
          <w:sz w:val="20"/>
          <w:szCs w:val="20"/>
        </w:rPr>
        <w:t>policy</w:t>
      </w:r>
      <w:r w:rsidR="002F0501">
        <w:rPr>
          <w:sz w:val="20"/>
          <w:szCs w:val="20"/>
        </w:rPr>
        <w:t>[</w:t>
      </w:r>
      <w:proofErr w:type="gramEnd"/>
      <w:r w:rsidR="002F0501">
        <w:rPr>
          <w:sz w:val="20"/>
          <w:szCs w:val="20"/>
        </w:rPr>
        <w:t>20],</w:t>
      </w:r>
      <w:r w:rsidRPr="00032286">
        <w:rPr>
          <w:sz w:val="20"/>
          <w:szCs w:val="20"/>
        </w:rPr>
        <w:t>[21], [22].</w:t>
      </w:r>
    </w:p>
    <w:p w14:paraId="2E0C94FE" w14:textId="098C621C" w:rsidR="00032286" w:rsidRPr="00032286" w:rsidRDefault="00032286" w:rsidP="00966984">
      <w:pPr>
        <w:jc w:val="both"/>
        <w:rPr>
          <w:sz w:val="20"/>
          <w:szCs w:val="20"/>
        </w:rPr>
      </w:pPr>
      <w:bookmarkStart w:id="1" w:name="_hz563h3hs6ph"/>
      <w:bookmarkEnd w:id="1"/>
      <w:r w:rsidRPr="00032286">
        <w:rPr>
          <w:sz w:val="20"/>
          <w:szCs w:val="20"/>
        </w:rPr>
        <w:t xml:space="preserve">From 2005 to 2025 this paper looks at the issue of ozone over industrial clusters in India. </w:t>
      </w:r>
    </w:p>
    <w:p w14:paraId="33BCA220" w14:textId="1DEE5F18" w:rsidR="00032286" w:rsidRPr="00032286" w:rsidRDefault="00032286" w:rsidP="00966984">
      <w:pPr>
        <w:jc w:val="both"/>
        <w:rPr>
          <w:b/>
          <w:sz w:val="20"/>
          <w:szCs w:val="20"/>
        </w:rPr>
      </w:pPr>
      <w:r w:rsidRPr="00032286">
        <w:rPr>
          <w:b/>
          <w:sz w:val="20"/>
          <w:szCs w:val="20"/>
        </w:rPr>
        <w:t>1.1</w:t>
      </w:r>
      <w:r w:rsidR="000E1B59">
        <w:rPr>
          <w:b/>
          <w:sz w:val="20"/>
          <w:szCs w:val="20"/>
        </w:rPr>
        <w:t xml:space="preserve"> </w:t>
      </w:r>
      <w:r w:rsidRPr="00032286">
        <w:rPr>
          <w:b/>
          <w:sz w:val="20"/>
          <w:szCs w:val="20"/>
        </w:rPr>
        <w:t>Objectives</w:t>
      </w:r>
    </w:p>
    <w:p w14:paraId="0A60043E" w14:textId="77777777" w:rsidR="000E1B59" w:rsidRDefault="00032286" w:rsidP="00966984">
      <w:pPr>
        <w:pStyle w:val="ListParagraph"/>
        <w:numPr>
          <w:ilvl w:val="0"/>
          <w:numId w:val="7"/>
        </w:numPr>
        <w:ind w:left="270" w:hanging="270"/>
        <w:jc w:val="both"/>
        <w:rPr>
          <w:sz w:val="20"/>
          <w:szCs w:val="20"/>
        </w:rPr>
      </w:pPr>
      <w:r w:rsidRPr="000E1B59">
        <w:rPr>
          <w:sz w:val="20"/>
          <w:szCs w:val="20"/>
        </w:rPr>
        <w:t>Demonstrate spatial distributions and the seasonal cycle of the total column ozone (TCO) in the industrial parts of India.</w:t>
      </w:r>
    </w:p>
    <w:p w14:paraId="707463A1" w14:textId="77777777" w:rsidR="000E1B59" w:rsidRDefault="00032286" w:rsidP="00966984">
      <w:pPr>
        <w:pStyle w:val="ListParagraph"/>
        <w:numPr>
          <w:ilvl w:val="0"/>
          <w:numId w:val="7"/>
        </w:numPr>
        <w:ind w:left="270" w:hanging="270"/>
        <w:jc w:val="both"/>
        <w:rPr>
          <w:sz w:val="20"/>
          <w:szCs w:val="20"/>
        </w:rPr>
      </w:pPr>
      <w:r w:rsidRPr="000E1B59">
        <w:rPr>
          <w:sz w:val="20"/>
          <w:szCs w:val="20"/>
        </w:rPr>
        <w:t>Forecast the decrease in stratospheric &amp; total column ozone patterns in 2005- 2025.</w:t>
      </w:r>
    </w:p>
    <w:p w14:paraId="0F1829BA" w14:textId="2AAC6656" w:rsidR="00032286" w:rsidRPr="000E1B59" w:rsidRDefault="00032286" w:rsidP="00966984">
      <w:pPr>
        <w:pStyle w:val="ListParagraph"/>
        <w:numPr>
          <w:ilvl w:val="0"/>
          <w:numId w:val="7"/>
        </w:numPr>
        <w:ind w:left="270" w:hanging="270"/>
        <w:jc w:val="both"/>
        <w:rPr>
          <w:sz w:val="20"/>
          <w:szCs w:val="20"/>
        </w:rPr>
      </w:pPr>
      <w:r w:rsidRPr="000E1B59">
        <w:rPr>
          <w:sz w:val="20"/>
          <w:szCs w:val="20"/>
        </w:rPr>
        <w:t xml:space="preserve">Proficiency swings of the relation of ozone variation with weather (ERA5), </w:t>
      </w:r>
      <w:r w:rsidRPr="000E1B59">
        <w:rPr>
          <w:sz w:val="20"/>
          <w:szCs w:val="20"/>
        </w:rPr>
        <w:lastRenderedPageBreak/>
        <w:t>industrial contributor (satellite NO2, HCHO) and important climatic trends.</w:t>
      </w:r>
    </w:p>
    <w:p w14:paraId="3690290D" w14:textId="79B3FC50" w:rsidR="00263613" w:rsidRPr="0008558E" w:rsidRDefault="0008558E" w:rsidP="00966984">
      <w:pPr>
        <w:pStyle w:val="Heading3"/>
        <w:keepNext w:val="0"/>
        <w:keepLines w:val="0"/>
        <w:spacing w:before="120" w:after="120"/>
        <w:jc w:val="both"/>
        <w:rPr>
          <w:rFonts w:eastAsia="Times New Roman" w:cs="Times New Roman"/>
          <w:b/>
          <w:color w:val="000000"/>
          <w:sz w:val="24"/>
          <w:szCs w:val="24"/>
        </w:rPr>
      </w:pPr>
      <w:bookmarkStart w:id="2" w:name="_cstpa5tajdku"/>
      <w:bookmarkEnd w:id="2"/>
      <w:r>
        <w:rPr>
          <w:rFonts w:eastAsia="Times New Roman" w:cs="Times New Roman"/>
          <w:b/>
          <w:color w:val="000000"/>
          <w:sz w:val="24"/>
          <w:szCs w:val="24"/>
        </w:rPr>
        <w:t>2</w:t>
      </w:r>
      <w:r w:rsidR="000E1B59">
        <w:rPr>
          <w:rFonts w:eastAsia="Times New Roman" w:cs="Times New Roman"/>
          <w:b/>
          <w:color w:val="000000"/>
          <w:sz w:val="24"/>
          <w:szCs w:val="24"/>
        </w:rPr>
        <w:t xml:space="preserve"> </w:t>
      </w:r>
      <w:r w:rsidRPr="0008558E">
        <w:rPr>
          <w:rFonts w:eastAsia="Times New Roman" w:cs="Times New Roman"/>
          <w:b/>
          <w:color w:val="000000"/>
          <w:sz w:val="24"/>
          <w:szCs w:val="24"/>
        </w:rPr>
        <w:t>Literature survey</w:t>
      </w:r>
    </w:p>
    <w:p w14:paraId="5383B442" w14:textId="2A3B4905" w:rsidR="00263613" w:rsidRPr="0008558E" w:rsidRDefault="00263613" w:rsidP="00966984">
      <w:pPr>
        <w:jc w:val="both"/>
        <w:rPr>
          <w:sz w:val="20"/>
          <w:szCs w:val="20"/>
        </w:rPr>
      </w:pPr>
      <w:r w:rsidRPr="0008558E">
        <w:rPr>
          <w:sz w:val="20"/>
          <w:szCs w:val="20"/>
        </w:rPr>
        <w:t xml:space="preserve">The Research has shown that over the past years, ozone pollution has been on the rise in most industrial and urban areas in India. According to Sharma et al. [4], the source of industrial solvents VOCs </w:t>
      </w:r>
      <w:proofErr w:type="gramStart"/>
      <w:r w:rsidRPr="0008558E">
        <w:rPr>
          <w:sz w:val="20"/>
          <w:szCs w:val="20"/>
        </w:rPr>
        <w:t>dominate</w:t>
      </w:r>
      <w:proofErr w:type="gramEnd"/>
      <w:r w:rsidRPr="0008558E">
        <w:rPr>
          <w:sz w:val="20"/>
          <w:szCs w:val="20"/>
        </w:rPr>
        <w:t xml:space="preserve"> the ozone formation in Delhi. Sadhukhan et al. [5] examined industrial zones in Madhya Pradesh and demonstrated the good diurnal variability of ozone which was related to NOx emissions. Gyude et al. [6] measured the crop yield losses that are significant because of ozone exposure, and Chakraborty et al. [7] revealed the effect of ENSO and QBO phases on the variability of ozone [23] across India. CPCB and CSE reports [8], [9] revealed widespread overages of</w:t>
      </w:r>
    </w:p>
    <w:p w14:paraId="7EA72E53" w14:textId="3C1F16A4" w:rsidR="00263613" w:rsidRPr="0008558E" w:rsidRDefault="00263613" w:rsidP="00966984">
      <w:pPr>
        <w:jc w:val="both"/>
        <w:rPr>
          <w:sz w:val="20"/>
          <w:szCs w:val="20"/>
        </w:rPr>
      </w:pPr>
      <w:r w:rsidRPr="0008558E">
        <w:rPr>
          <w:sz w:val="20"/>
          <w:szCs w:val="20"/>
        </w:rPr>
        <w:t xml:space="preserve">ozone in cities like Delhi and Pune in 2024,2025, usually exceeding the national standards of safety. Abnormally high ozone persistence during the night was also reported in Delhi and surrounding areas [10]. </w:t>
      </w:r>
    </w:p>
    <w:p w14:paraId="6D6D8CF2" w14:textId="39AC25F4" w:rsidR="00263613" w:rsidRPr="0008558E" w:rsidRDefault="0008558E" w:rsidP="00966984">
      <w:pPr>
        <w:spacing w:before="120" w:after="120"/>
        <w:jc w:val="both"/>
        <w:rPr>
          <w:b/>
          <w:sz w:val="24"/>
          <w:szCs w:val="24"/>
        </w:rPr>
      </w:pPr>
      <w:r w:rsidRPr="0008558E">
        <w:rPr>
          <w:b/>
          <w:sz w:val="24"/>
          <w:szCs w:val="24"/>
        </w:rPr>
        <w:t>3</w:t>
      </w:r>
      <w:r w:rsidR="000E1B59">
        <w:rPr>
          <w:b/>
          <w:sz w:val="24"/>
          <w:szCs w:val="24"/>
        </w:rPr>
        <w:t xml:space="preserve"> </w:t>
      </w:r>
      <w:r w:rsidR="00263613" w:rsidRPr="0008558E">
        <w:rPr>
          <w:b/>
          <w:sz w:val="24"/>
          <w:szCs w:val="24"/>
        </w:rPr>
        <w:t>Existing System</w:t>
      </w:r>
    </w:p>
    <w:p w14:paraId="0A2BFF22" w14:textId="179080CF" w:rsidR="00263613" w:rsidRPr="000E1B59" w:rsidRDefault="00263613" w:rsidP="00966984">
      <w:pPr>
        <w:jc w:val="both"/>
        <w:rPr>
          <w:sz w:val="20"/>
          <w:szCs w:val="20"/>
        </w:rPr>
      </w:pPr>
      <w:r w:rsidRPr="0008558E">
        <w:rPr>
          <w:sz w:val="20"/>
          <w:szCs w:val="20"/>
        </w:rPr>
        <w:t xml:space="preserve">In the context of previous studies on pollution and Ozone depletion in India, measurements of precursor gases and ozone have been largely done by CPCB ground stations and satellite-based monitoring (OMI, Sentinel-5P/TROPOMI) [13], [14]. </w:t>
      </w:r>
      <w:r w:rsidRPr="000E1B59">
        <w:rPr>
          <w:sz w:val="20"/>
          <w:szCs w:val="20"/>
        </w:rPr>
        <w:t xml:space="preserve">Statistics analysis tools like </w:t>
      </w:r>
      <w:r w:rsidR="000E1B59" w:rsidRPr="000E1B59">
        <w:rPr>
          <w:sz w:val="20"/>
          <w:szCs w:val="20"/>
        </w:rPr>
        <w:t>correlation, trend</w:t>
      </w:r>
      <w:r w:rsidRPr="000E1B59">
        <w:rPr>
          <w:sz w:val="20"/>
          <w:szCs w:val="20"/>
        </w:rPr>
        <w:t xml:space="preserve"> estimation </w:t>
      </w:r>
    </w:p>
    <w:p w14:paraId="54E7768B" w14:textId="77E20E8B" w:rsidR="00263613" w:rsidRPr="000E1B59" w:rsidRDefault="00263613" w:rsidP="00966984">
      <w:pPr>
        <w:pStyle w:val="ListParagraph"/>
        <w:numPr>
          <w:ilvl w:val="0"/>
          <w:numId w:val="7"/>
        </w:numPr>
        <w:ind w:left="540" w:hanging="270"/>
        <w:jc w:val="both"/>
        <w:rPr>
          <w:sz w:val="20"/>
          <w:szCs w:val="20"/>
        </w:rPr>
      </w:pPr>
      <w:r w:rsidRPr="000E1B59">
        <w:rPr>
          <w:sz w:val="20"/>
          <w:szCs w:val="20"/>
        </w:rPr>
        <w:t>Haphazard presence of monitoring stations in industrialized areas.</w:t>
      </w:r>
    </w:p>
    <w:p w14:paraId="4EBB9F5E" w14:textId="72860927" w:rsidR="00263613" w:rsidRPr="000E1B59" w:rsidRDefault="00263613" w:rsidP="00966984">
      <w:pPr>
        <w:pStyle w:val="ListParagraph"/>
        <w:numPr>
          <w:ilvl w:val="0"/>
          <w:numId w:val="7"/>
        </w:numPr>
        <w:ind w:left="540" w:hanging="270"/>
        <w:jc w:val="both"/>
        <w:rPr>
          <w:sz w:val="20"/>
          <w:szCs w:val="20"/>
        </w:rPr>
      </w:pPr>
      <w:r w:rsidRPr="000E1B59">
        <w:rPr>
          <w:sz w:val="20"/>
          <w:szCs w:val="20"/>
        </w:rPr>
        <w:t>Lack of prediction models such as ARIMA and LSTM.</w:t>
      </w:r>
    </w:p>
    <w:p w14:paraId="0EDDB012" w14:textId="5410B565" w:rsidR="00263613" w:rsidRPr="000E1B59" w:rsidRDefault="00263613" w:rsidP="00966984">
      <w:pPr>
        <w:pStyle w:val="ListParagraph"/>
        <w:numPr>
          <w:ilvl w:val="0"/>
          <w:numId w:val="7"/>
        </w:numPr>
        <w:ind w:left="540" w:hanging="270"/>
        <w:jc w:val="both"/>
        <w:rPr>
          <w:sz w:val="20"/>
          <w:szCs w:val="20"/>
        </w:rPr>
      </w:pPr>
      <w:r w:rsidRPr="000E1B59">
        <w:rPr>
          <w:sz w:val="20"/>
          <w:szCs w:val="20"/>
        </w:rPr>
        <w:t>Missing location specific linkage of industries.</w:t>
      </w:r>
    </w:p>
    <w:p w14:paraId="69B84AA0" w14:textId="7BF48D46" w:rsidR="00263613" w:rsidRPr="000E1B59" w:rsidRDefault="00263613" w:rsidP="00966984">
      <w:pPr>
        <w:pStyle w:val="ListParagraph"/>
        <w:numPr>
          <w:ilvl w:val="0"/>
          <w:numId w:val="7"/>
        </w:numPr>
        <w:ind w:left="540" w:hanging="270"/>
        <w:jc w:val="both"/>
        <w:rPr>
          <w:sz w:val="20"/>
          <w:szCs w:val="20"/>
        </w:rPr>
      </w:pPr>
      <w:r w:rsidRPr="000E1B59">
        <w:rPr>
          <w:sz w:val="20"/>
          <w:szCs w:val="20"/>
        </w:rPr>
        <w:t>No live prediction and warning systems.</w:t>
      </w:r>
    </w:p>
    <w:p w14:paraId="5E13BCC8" w14:textId="0936C479" w:rsidR="00263613" w:rsidRPr="0008558E" w:rsidRDefault="0008558E" w:rsidP="00966984">
      <w:pPr>
        <w:spacing w:before="120" w:after="120"/>
        <w:jc w:val="both"/>
        <w:rPr>
          <w:b/>
          <w:sz w:val="24"/>
          <w:szCs w:val="24"/>
        </w:rPr>
      </w:pPr>
      <w:r w:rsidRPr="0008558E">
        <w:rPr>
          <w:b/>
          <w:sz w:val="24"/>
          <w:szCs w:val="24"/>
        </w:rPr>
        <w:t>4</w:t>
      </w:r>
      <w:r w:rsidR="000E1B59">
        <w:rPr>
          <w:b/>
          <w:sz w:val="24"/>
          <w:szCs w:val="24"/>
        </w:rPr>
        <w:t xml:space="preserve"> </w:t>
      </w:r>
      <w:r w:rsidR="00263613" w:rsidRPr="0008558E">
        <w:rPr>
          <w:b/>
          <w:sz w:val="24"/>
          <w:szCs w:val="24"/>
        </w:rPr>
        <w:t>Proposed System</w:t>
      </w:r>
    </w:p>
    <w:p w14:paraId="363E2AA2" w14:textId="77777777" w:rsidR="00263613" w:rsidRPr="0008558E" w:rsidRDefault="00263613" w:rsidP="00966984">
      <w:pPr>
        <w:jc w:val="both"/>
        <w:rPr>
          <w:sz w:val="20"/>
          <w:szCs w:val="20"/>
        </w:rPr>
      </w:pPr>
      <w:r w:rsidRPr="0008558E">
        <w:rPr>
          <w:sz w:val="20"/>
          <w:szCs w:val="20"/>
        </w:rPr>
        <w:t xml:space="preserve">The proposed system is an ozone depletion analysis and prediction machine learning-based framework that will be applied to analyze the industrial parts of India in 2022-2025. It collects data in various locations (satellites, ground-based monitoring, reanalysis datasets) and uses statistical and machine learning models and visualizes and provides predictive information. </w:t>
      </w:r>
    </w:p>
    <w:p w14:paraId="09F66ADD" w14:textId="25BF6D0C" w:rsidR="00263613" w:rsidRPr="0008558E" w:rsidRDefault="00263613" w:rsidP="00966984">
      <w:pPr>
        <w:pStyle w:val="ListParagraph"/>
        <w:widowControl/>
        <w:numPr>
          <w:ilvl w:val="0"/>
          <w:numId w:val="8"/>
        </w:numPr>
        <w:spacing w:line="278" w:lineRule="auto"/>
        <w:ind w:left="270" w:hanging="270"/>
        <w:jc w:val="both"/>
        <w:rPr>
          <w:sz w:val="20"/>
          <w:szCs w:val="20"/>
        </w:rPr>
      </w:pPr>
      <w:r w:rsidRPr="0008558E">
        <w:rPr>
          <w:b/>
          <w:sz w:val="20"/>
          <w:szCs w:val="20"/>
        </w:rPr>
        <w:t>Sources of Data Collection and Data input.</w:t>
      </w:r>
    </w:p>
    <w:p w14:paraId="1A2ECCEE" w14:textId="57DCCFEF" w:rsidR="00263613" w:rsidRPr="00F22CE8" w:rsidRDefault="00263613" w:rsidP="00966984">
      <w:pPr>
        <w:pStyle w:val="ListParagraph"/>
        <w:numPr>
          <w:ilvl w:val="0"/>
          <w:numId w:val="9"/>
        </w:numPr>
        <w:ind w:left="540" w:hanging="180"/>
        <w:jc w:val="both"/>
        <w:rPr>
          <w:bCs/>
          <w:sz w:val="20"/>
          <w:szCs w:val="20"/>
        </w:rPr>
      </w:pPr>
      <w:r w:rsidRPr="00F22CE8">
        <w:rPr>
          <w:bCs/>
          <w:sz w:val="20"/>
          <w:szCs w:val="20"/>
        </w:rPr>
        <w:t>Ground-based measurements of Central Pollution Control Board (CPCB).</w:t>
      </w:r>
    </w:p>
    <w:p w14:paraId="10789729" w14:textId="6D1C7C5D" w:rsidR="00263613" w:rsidRPr="00F22CE8" w:rsidRDefault="00263613" w:rsidP="00966984">
      <w:pPr>
        <w:pStyle w:val="ListParagraph"/>
        <w:numPr>
          <w:ilvl w:val="0"/>
          <w:numId w:val="9"/>
        </w:numPr>
        <w:ind w:left="540" w:hanging="180"/>
        <w:jc w:val="both"/>
        <w:rPr>
          <w:bCs/>
          <w:sz w:val="20"/>
          <w:szCs w:val="20"/>
        </w:rPr>
      </w:pPr>
      <w:r w:rsidRPr="00F22CE8">
        <w:rPr>
          <w:bCs/>
          <w:sz w:val="20"/>
          <w:szCs w:val="20"/>
        </w:rPr>
        <w:t>NASA OMI and Sentinel-5P satellite Ozone and precursor gas measurements.</w:t>
      </w:r>
    </w:p>
    <w:p w14:paraId="7D4BCB6B" w14:textId="4D16149F" w:rsidR="00263613" w:rsidRPr="00F22CE8" w:rsidRDefault="00263613" w:rsidP="00966984">
      <w:pPr>
        <w:pStyle w:val="ListParagraph"/>
        <w:numPr>
          <w:ilvl w:val="0"/>
          <w:numId w:val="9"/>
        </w:numPr>
        <w:ind w:left="540" w:hanging="180"/>
        <w:jc w:val="both"/>
        <w:rPr>
          <w:bCs/>
          <w:sz w:val="20"/>
          <w:szCs w:val="20"/>
        </w:rPr>
      </w:pPr>
      <w:r w:rsidRPr="00F22CE8">
        <w:rPr>
          <w:bCs/>
          <w:sz w:val="20"/>
          <w:szCs w:val="20"/>
        </w:rPr>
        <w:t>This multi-source collection provides proper monitoring of the trends in ozone and industrial emissions.</w:t>
      </w:r>
    </w:p>
    <w:p w14:paraId="5FC7CBAB" w14:textId="7820B89C" w:rsidR="00263613" w:rsidRPr="0008558E" w:rsidRDefault="000E1B59" w:rsidP="00966984">
      <w:pPr>
        <w:jc w:val="both"/>
        <w:rPr>
          <w:b/>
          <w:sz w:val="20"/>
          <w:szCs w:val="20"/>
        </w:rPr>
      </w:pPr>
      <w:r>
        <w:rPr>
          <w:b/>
          <w:sz w:val="20"/>
          <w:szCs w:val="20"/>
        </w:rPr>
        <w:t>B</w:t>
      </w:r>
      <w:r w:rsidR="00263613" w:rsidRPr="0008558E">
        <w:rPr>
          <w:b/>
          <w:sz w:val="20"/>
          <w:szCs w:val="20"/>
        </w:rPr>
        <w:t xml:space="preserve">. Data Preprocessing Raw data is </w:t>
      </w:r>
      <w:proofErr w:type="gramStart"/>
      <w:r w:rsidR="00263613" w:rsidRPr="0008558E">
        <w:rPr>
          <w:b/>
          <w:sz w:val="20"/>
          <w:szCs w:val="20"/>
        </w:rPr>
        <w:t>first of all</w:t>
      </w:r>
      <w:proofErr w:type="gramEnd"/>
      <w:r w:rsidR="00263613" w:rsidRPr="0008558E">
        <w:rPr>
          <w:b/>
          <w:sz w:val="20"/>
          <w:szCs w:val="20"/>
        </w:rPr>
        <w:t xml:space="preserve"> cleaned and made standardized to be analyzed.</w:t>
      </w:r>
    </w:p>
    <w:p w14:paraId="0EDD4C72" w14:textId="28FD5A7E" w:rsidR="00263613" w:rsidRPr="00F22CE8" w:rsidRDefault="00263613" w:rsidP="00FD73D1">
      <w:pPr>
        <w:pStyle w:val="ListParagraph"/>
        <w:numPr>
          <w:ilvl w:val="0"/>
          <w:numId w:val="10"/>
        </w:numPr>
        <w:tabs>
          <w:tab w:val="left" w:pos="270"/>
        </w:tabs>
        <w:ind w:left="180" w:hanging="180"/>
        <w:jc w:val="both"/>
        <w:rPr>
          <w:bCs/>
          <w:sz w:val="20"/>
          <w:szCs w:val="20"/>
        </w:rPr>
      </w:pPr>
      <w:r w:rsidRPr="00F22CE8">
        <w:rPr>
          <w:bCs/>
          <w:sz w:val="20"/>
          <w:szCs w:val="20"/>
        </w:rPr>
        <w:t>Eliminating incomplete and discrepant data.</w:t>
      </w:r>
    </w:p>
    <w:p w14:paraId="78E98C86" w14:textId="77777777" w:rsidR="00F22CE8" w:rsidRDefault="00263613" w:rsidP="00FD73D1">
      <w:pPr>
        <w:pStyle w:val="ListParagraph"/>
        <w:numPr>
          <w:ilvl w:val="0"/>
          <w:numId w:val="10"/>
        </w:numPr>
        <w:tabs>
          <w:tab w:val="left" w:pos="270"/>
        </w:tabs>
        <w:ind w:left="180" w:hanging="180"/>
        <w:jc w:val="both"/>
        <w:rPr>
          <w:bCs/>
          <w:sz w:val="20"/>
          <w:szCs w:val="20"/>
        </w:rPr>
      </w:pPr>
      <w:r w:rsidRPr="00F22CE8">
        <w:rPr>
          <w:bCs/>
          <w:sz w:val="20"/>
          <w:szCs w:val="20"/>
        </w:rPr>
        <w:t>Elimination of mistakes and noise generated by sensors.</w:t>
      </w:r>
    </w:p>
    <w:p w14:paraId="21A16F99" w14:textId="3ADE3023" w:rsidR="00263613" w:rsidRPr="00F22CE8" w:rsidRDefault="00263613" w:rsidP="00FD73D1">
      <w:pPr>
        <w:pStyle w:val="ListParagraph"/>
        <w:numPr>
          <w:ilvl w:val="0"/>
          <w:numId w:val="10"/>
        </w:numPr>
        <w:tabs>
          <w:tab w:val="left" w:pos="270"/>
        </w:tabs>
        <w:ind w:left="180" w:hanging="180"/>
        <w:jc w:val="both"/>
        <w:rPr>
          <w:bCs/>
          <w:sz w:val="20"/>
          <w:szCs w:val="20"/>
        </w:rPr>
      </w:pPr>
      <w:r w:rsidRPr="00F22CE8">
        <w:rPr>
          <w:bCs/>
          <w:sz w:val="20"/>
          <w:szCs w:val="20"/>
        </w:rPr>
        <w:t>Mapping the data into a homogeneous spatial resolution (0.25°-0.5o).</w:t>
      </w:r>
    </w:p>
    <w:p w14:paraId="4942FD20" w14:textId="2FCE4FA7" w:rsidR="00263613" w:rsidRPr="00F22CE8" w:rsidRDefault="00263613" w:rsidP="00966984">
      <w:pPr>
        <w:pStyle w:val="ListParagraph"/>
        <w:numPr>
          <w:ilvl w:val="0"/>
          <w:numId w:val="11"/>
        </w:numPr>
        <w:spacing w:line="276" w:lineRule="auto"/>
        <w:ind w:left="270" w:hanging="270"/>
        <w:jc w:val="both"/>
        <w:rPr>
          <w:b/>
          <w:sz w:val="20"/>
          <w:szCs w:val="20"/>
        </w:rPr>
      </w:pPr>
      <w:r w:rsidRPr="00F22CE8">
        <w:rPr>
          <w:b/>
          <w:sz w:val="20"/>
          <w:szCs w:val="20"/>
        </w:rPr>
        <w:t xml:space="preserve">Statistical Trend </w:t>
      </w:r>
      <w:r w:rsidR="00EA19A6" w:rsidRPr="00F22CE8">
        <w:rPr>
          <w:b/>
          <w:sz w:val="20"/>
          <w:szCs w:val="20"/>
        </w:rPr>
        <w:t>Analysis:</w:t>
      </w:r>
    </w:p>
    <w:p w14:paraId="29F58579" w14:textId="77777777" w:rsidR="00263613" w:rsidRPr="0008558E" w:rsidRDefault="00263613" w:rsidP="00966984">
      <w:pPr>
        <w:pStyle w:val="ListParagraph"/>
        <w:widowControl/>
        <w:numPr>
          <w:ilvl w:val="0"/>
          <w:numId w:val="25"/>
        </w:numPr>
        <w:spacing w:line="276" w:lineRule="auto"/>
        <w:ind w:left="180" w:hanging="180"/>
        <w:jc w:val="both"/>
        <w:rPr>
          <w:bCs/>
          <w:sz w:val="20"/>
          <w:szCs w:val="20"/>
        </w:rPr>
      </w:pPr>
      <w:r w:rsidRPr="0008558E">
        <w:rPr>
          <w:bCs/>
          <w:sz w:val="20"/>
          <w:szCs w:val="20"/>
        </w:rPr>
        <w:t>Findings the monotonic trends are done through the Mann-Kendall test.</w:t>
      </w:r>
    </w:p>
    <w:p w14:paraId="4B0E4C6C" w14:textId="77777777" w:rsidR="00263613" w:rsidRPr="0008558E" w:rsidRDefault="00263613" w:rsidP="00966984">
      <w:pPr>
        <w:pStyle w:val="ListParagraph"/>
        <w:widowControl/>
        <w:numPr>
          <w:ilvl w:val="0"/>
          <w:numId w:val="25"/>
        </w:numPr>
        <w:spacing w:line="276" w:lineRule="auto"/>
        <w:ind w:left="180" w:hanging="180"/>
        <w:jc w:val="both"/>
        <w:rPr>
          <w:bCs/>
          <w:sz w:val="20"/>
          <w:szCs w:val="20"/>
        </w:rPr>
      </w:pPr>
      <w:r w:rsidRPr="0008558E">
        <w:rPr>
          <w:bCs/>
          <w:sz w:val="20"/>
          <w:szCs w:val="20"/>
        </w:rPr>
        <w:t>Slope estimator invented by Sen measures the magnitude of the ozone changes.</w:t>
      </w:r>
    </w:p>
    <w:p w14:paraId="73956397" w14:textId="02E884A7" w:rsidR="00263613" w:rsidRPr="0008558E" w:rsidRDefault="000E1B59" w:rsidP="00966984">
      <w:pPr>
        <w:jc w:val="both"/>
        <w:rPr>
          <w:bCs/>
          <w:sz w:val="20"/>
          <w:szCs w:val="20"/>
        </w:rPr>
      </w:pPr>
      <w:r>
        <w:rPr>
          <w:b/>
          <w:sz w:val="20"/>
          <w:szCs w:val="20"/>
        </w:rPr>
        <w:t>D</w:t>
      </w:r>
      <w:r w:rsidR="00263613" w:rsidRPr="0008558E">
        <w:rPr>
          <w:b/>
          <w:sz w:val="20"/>
          <w:szCs w:val="20"/>
        </w:rPr>
        <w:t>. Forecasting With the help of Machine Learning</w:t>
      </w:r>
      <w:r w:rsidR="00263613" w:rsidRPr="0008558E">
        <w:rPr>
          <w:bCs/>
          <w:sz w:val="20"/>
          <w:szCs w:val="20"/>
        </w:rPr>
        <w:t>.</w:t>
      </w:r>
    </w:p>
    <w:p w14:paraId="2642E07A" w14:textId="19266E42" w:rsidR="00263613" w:rsidRPr="00F22CE8" w:rsidRDefault="00263613" w:rsidP="00966984">
      <w:pPr>
        <w:pStyle w:val="ListParagraph"/>
        <w:numPr>
          <w:ilvl w:val="0"/>
          <w:numId w:val="12"/>
        </w:numPr>
        <w:ind w:left="180" w:hanging="180"/>
        <w:jc w:val="both"/>
        <w:rPr>
          <w:bCs/>
          <w:sz w:val="20"/>
          <w:szCs w:val="20"/>
        </w:rPr>
      </w:pPr>
      <w:r w:rsidRPr="00F22CE8">
        <w:rPr>
          <w:bCs/>
          <w:sz w:val="20"/>
          <w:szCs w:val="20"/>
        </w:rPr>
        <w:lastRenderedPageBreak/>
        <w:t>In the case of short-term time-series forecasting, ARIMA should be used.</w:t>
      </w:r>
    </w:p>
    <w:p w14:paraId="6EAA6F33" w14:textId="3A0AF072" w:rsidR="00263613" w:rsidRPr="00F22CE8" w:rsidRDefault="00263613" w:rsidP="00966984">
      <w:pPr>
        <w:pStyle w:val="ListParagraph"/>
        <w:numPr>
          <w:ilvl w:val="0"/>
          <w:numId w:val="12"/>
        </w:numPr>
        <w:ind w:left="180" w:hanging="180"/>
        <w:jc w:val="both"/>
        <w:rPr>
          <w:bCs/>
          <w:sz w:val="20"/>
          <w:szCs w:val="20"/>
        </w:rPr>
      </w:pPr>
      <w:r w:rsidRPr="00F22CE8">
        <w:rPr>
          <w:bCs/>
          <w:sz w:val="20"/>
          <w:szCs w:val="20"/>
        </w:rPr>
        <w:t>Long Short-Term Memory networks (LSTM): they offer the most accurate results in terms of long-term ozone prediction.</w:t>
      </w:r>
    </w:p>
    <w:p w14:paraId="4D69E72E" w14:textId="24CF1DE6" w:rsidR="00263613" w:rsidRPr="0008558E" w:rsidRDefault="0008558E" w:rsidP="00966984">
      <w:pPr>
        <w:spacing w:after="120"/>
        <w:jc w:val="both"/>
        <w:rPr>
          <w:b/>
          <w:sz w:val="24"/>
          <w:szCs w:val="24"/>
        </w:rPr>
      </w:pPr>
      <w:r w:rsidRPr="0008558E">
        <w:rPr>
          <w:b/>
          <w:sz w:val="24"/>
          <w:szCs w:val="24"/>
        </w:rPr>
        <w:t>5</w:t>
      </w:r>
      <w:r w:rsidR="000E1B59">
        <w:rPr>
          <w:b/>
          <w:sz w:val="24"/>
          <w:szCs w:val="24"/>
        </w:rPr>
        <w:t xml:space="preserve"> </w:t>
      </w:r>
      <w:r w:rsidR="00263613" w:rsidRPr="0008558E">
        <w:rPr>
          <w:b/>
          <w:sz w:val="24"/>
          <w:szCs w:val="24"/>
        </w:rPr>
        <w:t xml:space="preserve">Implementation </w:t>
      </w:r>
    </w:p>
    <w:p w14:paraId="11CB0D80" w14:textId="6093B411" w:rsidR="00263613" w:rsidRDefault="00263613" w:rsidP="00966984">
      <w:pPr>
        <w:jc w:val="both"/>
        <w:rPr>
          <w:sz w:val="20"/>
          <w:szCs w:val="20"/>
        </w:rPr>
      </w:pPr>
      <w:r w:rsidRPr="0008558E">
        <w:rPr>
          <w:sz w:val="20"/>
          <w:szCs w:val="20"/>
        </w:rPr>
        <w:t xml:space="preserve">The proposed ozone depletion analysis system has been implemented using a combination of modern programming </w:t>
      </w:r>
      <w:proofErr w:type="gramStart"/>
      <w:r w:rsidRPr="0008558E">
        <w:rPr>
          <w:sz w:val="20"/>
          <w:szCs w:val="20"/>
        </w:rPr>
        <w:t>tools,</w:t>
      </w:r>
      <w:r w:rsidR="0014018B">
        <w:rPr>
          <w:sz w:val="20"/>
          <w:szCs w:val="20"/>
        </w:rPr>
        <w:t>.</w:t>
      </w:r>
      <w:proofErr w:type="gramEnd"/>
      <w:r w:rsidR="000E1B59" w:rsidRPr="0008558E">
        <w:rPr>
          <w:sz w:val="20"/>
          <w:szCs w:val="20"/>
        </w:rPr>
        <w:t xml:space="preserve"> The implementation is carried out as follows:</w:t>
      </w:r>
    </w:p>
    <w:p w14:paraId="2C3FA7FD" w14:textId="73C4E70F" w:rsidR="00EE07DE" w:rsidRPr="0008558E" w:rsidRDefault="00505DC3" w:rsidP="00966984">
      <w:pPr>
        <w:jc w:val="both"/>
        <w:rPr>
          <w:sz w:val="20"/>
          <w:szCs w:val="20"/>
        </w:rPr>
      </w:pPr>
      <w:r w:rsidRPr="006B5718">
        <w:rPr>
          <w:noProof/>
          <w:sz w:val="24"/>
          <w:szCs w:val="24"/>
        </w:rPr>
        <mc:AlternateContent>
          <mc:Choice Requires="wpg">
            <w:drawing>
              <wp:anchor distT="0" distB="0" distL="114300" distR="114300" simplePos="0" relativeHeight="251659264" behindDoc="0" locked="0" layoutInCell="1" allowOverlap="1" wp14:anchorId="41262E0F" wp14:editId="655641BE">
                <wp:simplePos x="0" y="0"/>
                <wp:positionH relativeFrom="column">
                  <wp:posOffset>119380</wp:posOffset>
                </wp:positionH>
                <wp:positionV relativeFrom="paragraph">
                  <wp:posOffset>17145</wp:posOffset>
                </wp:positionV>
                <wp:extent cx="3923030" cy="643255"/>
                <wp:effectExtent l="0" t="0" r="0" b="0"/>
                <wp:wrapNone/>
                <wp:docPr id="23" name="Group 22">
                  <a:extLst xmlns:a="http://schemas.openxmlformats.org/drawingml/2006/main">
                    <a:ext uri="{FF2B5EF4-FFF2-40B4-BE49-F238E27FC236}">
                      <a16:creationId xmlns:a16="http://schemas.microsoft.com/office/drawing/2014/main" id="{4D8855D6-3D6F-6F16-E47D-93F467EEC46F}"/>
                    </a:ext>
                  </a:extLst>
                </wp:docPr>
                <wp:cNvGraphicFramePr/>
                <a:graphic xmlns:a="http://schemas.openxmlformats.org/drawingml/2006/main">
                  <a:graphicData uri="http://schemas.microsoft.com/office/word/2010/wordprocessingGroup">
                    <wpg:wgp>
                      <wpg:cNvGrpSpPr/>
                      <wpg:grpSpPr>
                        <a:xfrm>
                          <a:off x="0" y="0"/>
                          <a:ext cx="3923030" cy="643255"/>
                          <a:chOff x="0" y="0"/>
                          <a:chExt cx="3923551" cy="707390"/>
                        </a:xfrm>
                      </wpg:grpSpPr>
                      <wps:wsp>
                        <wps:cNvPr id="542466739" name="Rectangle 542466739">
                          <a:extLst>
                            <a:ext uri="{FF2B5EF4-FFF2-40B4-BE49-F238E27FC236}">
                              <a16:creationId xmlns:a16="http://schemas.microsoft.com/office/drawing/2014/main" id="{DEE18838-7A5C-44B2-8526-A730FD6FB079}"/>
                            </a:ext>
                          </a:extLst>
                        </wps:cNvPr>
                        <wps:cNvSpPr>
                          <a:spLocks noChangeArrowheads="1"/>
                        </wps:cNvSpPr>
                        <wps:spPr bwMode="auto">
                          <a:xfrm>
                            <a:off x="0" y="106641"/>
                            <a:ext cx="2040255" cy="20828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11C59B2" w14:textId="77777777" w:rsidR="00EE07DE" w:rsidRPr="000E1B59" w:rsidRDefault="00EE07DE" w:rsidP="00EE07DE">
                              <w:pPr>
                                <w:kinsoku w:val="0"/>
                                <w:overflowPunct w:val="0"/>
                                <w:ind w:firstLine="1080"/>
                                <w:textAlignment w:val="baseline"/>
                                <w:rPr>
                                  <w:color w:val="000000" w:themeColor="text1"/>
                                  <w:kern w:val="24"/>
                                  <w:sz w:val="16"/>
                                  <w:szCs w:val="16"/>
                                </w:rPr>
                              </w:pPr>
                              <w:r w:rsidRPr="000E1B59">
                                <w:rPr>
                                  <w:color w:val="000000" w:themeColor="text1"/>
                                  <w:kern w:val="24"/>
                                  <w:sz w:val="16"/>
                                  <w:szCs w:val="16"/>
                                </w:rPr>
                                <w:t>Ozone Depletion Rate (%) =</w:t>
                              </w:r>
                            </w:p>
                          </w:txbxContent>
                        </wps:txbx>
                        <wps:bodyPr vert="horz" wrap="square" lIns="91440" tIns="45720" rIns="91440" bIns="45720" numCol="1" anchor="ctr" anchorCtr="0" compatLnSpc="1">
                          <a:prstTxWarp prst="textNoShape">
                            <a:avLst/>
                          </a:prstTxWarp>
                          <a:noAutofit/>
                        </wps:bodyPr>
                      </wps:wsp>
                      <wps:wsp>
                        <wps:cNvPr id="1227510617" name="Straight Connector 1227510617">
                          <a:extLst>
                            <a:ext uri="{FF2B5EF4-FFF2-40B4-BE49-F238E27FC236}">
                              <a16:creationId xmlns:a16="http://schemas.microsoft.com/office/drawing/2014/main" id="{9B940BD8-03CA-2A06-5944-565B44C67DAC}"/>
                            </a:ext>
                          </a:extLst>
                        </wps:cNvPr>
                        <wps:cNvCnPr>
                          <a:cxnSpLocks/>
                        </wps:cNvCnPr>
                        <wps:spPr>
                          <a:xfrm>
                            <a:off x="2038543" y="222739"/>
                            <a:ext cx="1092558" cy="10444"/>
                          </a:xfrm>
                          <a:prstGeom prst="line">
                            <a:avLst/>
                          </a:prstGeom>
                        </wps:spPr>
                        <wps:style>
                          <a:lnRef idx="1">
                            <a:schemeClr val="dk1"/>
                          </a:lnRef>
                          <a:fillRef idx="0">
                            <a:schemeClr val="dk1"/>
                          </a:fillRef>
                          <a:effectRef idx="0">
                            <a:schemeClr val="dk1"/>
                          </a:effectRef>
                          <a:fontRef idx="minor">
                            <a:schemeClr val="tx1"/>
                          </a:fontRef>
                        </wps:style>
                        <wps:bodyPr/>
                      </wps:wsp>
                      <wps:wsp>
                        <wps:cNvPr id="907092130" name="TextBox 11">
                          <a:extLst>
                            <a:ext uri="{FF2B5EF4-FFF2-40B4-BE49-F238E27FC236}">
                              <a16:creationId xmlns:a16="http://schemas.microsoft.com/office/drawing/2014/main" id="{0608CD74-0018-F623-4821-E79B2704826F}"/>
                            </a:ext>
                          </a:extLst>
                        </wps:cNvPr>
                        <wps:cNvSpPr txBox="1"/>
                        <wps:spPr>
                          <a:xfrm>
                            <a:off x="1801980" y="0"/>
                            <a:ext cx="1328420" cy="707390"/>
                          </a:xfrm>
                          <a:prstGeom prst="rect">
                            <a:avLst/>
                          </a:prstGeom>
                          <a:noFill/>
                        </wps:spPr>
                        <wps:txbx>
                          <w:txbxContent>
                            <w:p w14:paraId="57A9D1C3" w14:textId="77777777" w:rsidR="00EE07DE" w:rsidRPr="000E1B59" w:rsidRDefault="00EE07DE" w:rsidP="00EE07DE">
                              <w:pPr>
                                <w:kinsoku w:val="0"/>
                                <w:overflowPunct w:val="0"/>
                                <w:ind w:firstLine="187"/>
                                <w:textAlignment w:val="baseline"/>
                                <w:rPr>
                                  <w:color w:val="000000" w:themeColor="text1"/>
                                  <w:kern w:val="24"/>
                                  <w:sz w:val="16"/>
                                  <w:szCs w:val="16"/>
                                </w:rPr>
                              </w:pPr>
                              <w:r w:rsidRPr="000E1B59">
                                <w:rPr>
                                  <w:color w:val="000000" w:themeColor="text1"/>
                                  <w:kern w:val="24"/>
                                  <w:sz w:val="16"/>
                                  <w:szCs w:val="16"/>
                                </w:rPr>
                                <w:t xml:space="preserve">         O</w:t>
                              </w:r>
                              <w:r w:rsidRPr="000E1B59">
                                <w:rPr>
                                  <w:color w:val="000000" w:themeColor="text1"/>
                                  <w:kern w:val="24"/>
                                  <w:position w:val="-5"/>
                                  <w:sz w:val="16"/>
                                  <w:szCs w:val="16"/>
                                  <w:vertAlign w:val="subscript"/>
                                </w:rPr>
                                <w:t>3_</w:t>
                              </w:r>
                              <w:proofErr w:type="gramStart"/>
                              <w:r w:rsidRPr="000E1B59">
                                <w:rPr>
                                  <w:color w:val="000000" w:themeColor="text1"/>
                                  <w:kern w:val="24"/>
                                  <w:position w:val="-5"/>
                                  <w:sz w:val="16"/>
                                  <w:szCs w:val="16"/>
                                  <w:vertAlign w:val="subscript"/>
                                </w:rPr>
                                <w:t>past</w:t>
                              </w:r>
                              <w:r w:rsidRPr="000E1B59">
                                <w:rPr>
                                  <w:color w:val="000000" w:themeColor="text1"/>
                                  <w:kern w:val="24"/>
                                  <w:sz w:val="16"/>
                                  <w:szCs w:val="16"/>
                                </w:rPr>
                                <w:t>​  -</w:t>
                              </w:r>
                              <w:proofErr w:type="gramEnd"/>
                              <w:r w:rsidRPr="000E1B59">
                                <w:rPr>
                                  <w:color w:val="000000" w:themeColor="text1"/>
                                  <w:kern w:val="24"/>
                                  <w:sz w:val="16"/>
                                  <w:szCs w:val="16"/>
                                </w:rPr>
                                <w:t xml:space="preserve">  O</w:t>
                              </w:r>
                              <w:r w:rsidRPr="000E1B59">
                                <w:rPr>
                                  <w:color w:val="000000" w:themeColor="text1"/>
                                  <w:kern w:val="24"/>
                                  <w:position w:val="-5"/>
                                  <w:sz w:val="16"/>
                                  <w:szCs w:val="16"/>
                                  <w:vertAlign w:val="subscript"/>
                                </w:rPr>
                                <w:t>3_present</w:t>
                              </w:r>
                              <w:r w:rsidRPr="000E1B59">
                                <w:rPr>
                                  <w:color w:val="000000" w:themeColor="text1"/>
                                  <w:kern w:val="24"/>
                                  <w:sz w:val="16"/>
                                  <w:szCs w:val="16"/>
                                </w:rPr>
                                <w:t>​</w:t>
                              </w:r>
                            </w:p>
                            <w:p w14:paraId="28E10659" w14:textId="77777777" w:rsidR="00EE07DE" w:rsidRPr="000E1B59" w:rsidRDefault="00EE07DE" w:rsidP="00EE07DE">
                              <w:pPr>
                                <w:rPr>
                                  <w:color w:val="000000" w:themeColor="text1"/>
                                  <w:kern w:val="24"/>
                                  <w:sz w:val="16"/>
                                  <w:szCs w:val="16"/>
                                </w:rPr>
                              </w:pPr>
                              <w:r w:rsidRPr="000E1B59">
                                <w:rPr>
                                  <w:color w:val="000000" w:themeColor="text1"/>
                                  <w:kern w:val="24"/>
                                  <w:sz w:val="16"/>
                                  <w:szCs w:val="16"/>
                                </w:rPr>
                                <w:tab/>
                              </w:r>
                              <w:r w:rsidRPr="000E1B59">
                                <w:rPr>
                                  <w:color w:val="000000" w:themeColor="text1"/>
                                  <w:kern w:val="24"/>
                                  <w:sz w:val="16"/>
                                  <w:szCs w:val="16"/>
                                </w:rPr>
                                <w:tab/>
                              </w:r>
                              <w:r w:rsidRPr="000E1B59">
                                <w:rPr>
                                  <w:color w:val="000000" w:themeColor="text1"/>
                                  <w:kern w:val="24"/>
                                  <w:sz w:val="16"/>
                                  <w:szCs w:val="16"/>
                                </w:rPr>
                                <w:tab/>
                              </w:r>
                              <w:r w:rsidRPr="000E1B59">
                                <w:rPr>
                                  <w:color w:val="000000" w:themeColor="text1"/>
                                  <w:kern w:val="24"/>
                                  <w:sz w:val="16"/>
                                  <w:szCs w:val="16"/>
                                </w:rPr>
                                <w:tab/>
                              </w:r>
                              <w:r w:rsidRPr="000E1B59">
                                <w:rPr>
                                  <w:color w:val="000000" w:themeColor="text1"/>
                                  <w:kern w:val="24"/>
                                  <w:sz w:val="16"/>
                                  <w:szCs w:val="16"/>
                                </w:rPr>
                                <w:tab/>
                              </w:r>
                              <w:r w:rsidRPr="000E1B59">
                                <w:rPr>
                                  <w:color w:val="000000" w:themeColor="text1"/>
                                  <w:kern w:val="24"/>
                                  <w:sz w:val="16"/>
                                  <w:szCs w:val="16"/>
                                </w:rPr>
                                <w:tab/>
                                <w:t xml:space="preserve">           </w:t>
                              </w:r>
                              <w:r w:rsidRPr="000E1B59">
                                <w:rPr>
                                  <w:color w:val="000000" w:themeColor="text1"/>
                                  <w:kern w:val="24"/>
                                  <w:sz w:val="16"/>
                                  <w:szCs w:val="16"/>
                                </w:rPr>
                                <w:tab/>
                              </w:r>
                              <w:r w:rsidRPr="000E1B59">
                                <w:rPr>
                                  <w:color w:val="000000" w:themeColor="text1"/>
                                  <w:kern w:val="24"/>
                                  <w:sz w:val="16"/>
                                  <w:szCs w:val="16"/>
                                </w:rPr>
                                <w:tab/>
                              </w:r>
                            </w:p>
                          </w:txbxContent>
                        </wps:txbx>
                        <wps:bodyPr wrap="square">
                          <a:noAutofit/>
                        </wps:bodyPr>
                      </wps:wsp>
                      <wps:wsp>
                        <wps:cNvPr id="1712048740" name="TextBox 13">
                          <a:extLst>
                            <a:ext uri="{FF2B5EF4-FFF2-40B4-BE49-F238E27FC236}">
                              <a16:creationId xmlns:a16="http://schemas.microsoft.com/office/drawing/2014/main" id="{938FA20E-2391-E64F-ED26-C49B30F0E6B8}"/>
                            </a:ext>
                          </a:extLst>
                        </wps:cNvPr>
                        <wps:cNvSpPr txBox="1"/>
                        <wps:spPr>
                          <a:xfrm>
                            <a:off x="2349909" y="233107"/>
                            <a:ext cx="482600" cy="269512"/>
                          </a:xfrm>
                          <a:prstGeom prst="rect">
                            <a:avLst/>
                          </a:prstGeom>
                          <a:noFill/>
                        </wps:spPr>
                        <wps:txbx>
                          <w:txbxContent>
                            <w:p w14:paraId="5BBD5C5F" w14:textId="77777777" w:rsidR="00EE07DE" w:rsidRPr="000E1B59" w:rsidRDefault="00EE07DE" w:rsidP="00EE07DE">
                              <w:pPr>
                                <w:rPr>
                                  <w:color w:val="000000" w:themeColor="text1"/>
                                  <w:kern w:val="24"/>
                                  <w:sz w:val="16"/>
                                  <w:szCs w:val="16"/>
                                </w:rPr>
                              </w:pPr>
                              <w:r w:rsidRPr="000E1B59">
                                <w:rPr>
                                  <w:color w:val="000000" w:themeColor="text1"/>
                                  <w:kern w:val="24"/>
                                  <w:sz w:val="16"/>
                                  <w:szCs w:val="16"/>
                                </w:rPr>
                                <w:t>O</w:t>
                              </w:r>
                              <w:r w:rsidRPr="000E1B59">
                                <w:rPr>
                                  <w:color w:val="000000" w:themeColor="text1"/>
                                  <w:kern w:val="24"/>
                                  <w:position w:val="-5"/>
                                  <w:sz w:val="16"/>
                                  <w:szCs w:val="16"/>
                                  <w:vertAlign w:val="subscript"/>
                                </w:rPr>
                                <w:t>3past</w:t>
                              </w:r>
                              <w:r w:rsidRPr="000E1B59">
                                <w:rPr>
                                  <w:color w:val="000000" w:themeColor="text1"/>
                                  <w:kern w:val="24"/>
                                  <w:sz w:val="16"/>
                                  <w:szCs w:val="16"/>
                                </w:rPr>
                                <w:t>​</w:t>
                              </w:r>
                            </w:p>
                          </w:txbxContent>
                        </wps:txbx>
                        <wps:bodyPr wrap="square">
                          <a:noAutofit/>
                        </wps:bodyPr>
                      </wps:wsp>
                      <wps:wsp>
                        <wps:cNvPr id="2104013778" name="TextBox 14">
                          <a:extLst>
                            <a:ext uri="{FF2B5EF4-FFF2-40B4-BE49-F238E27FC236}">
                              <a16:creationId xmlns:a16="http://schemas.microsoft.com/office/drawing/2014/main" id="{74CB9639-E050-9CC8-F813-1F2208676BCC}"/>
                            </a:ext>
                          </a:extLst>
                        </wps:cNvPr>
                        <wps:cNvSpPr txBox="1"/>
                        <wps:spPr>
                          <a:xfrm>
                            <a:off x="3199651" y="115017"/>
                            <a:ext cx="723900" cy="208280"/>
                          </a:xfrm>
                          <a:prstGeom prst="rect">
                            <a:avLst/>
                          </a:prstGeom>
                          <a:noFill/>
                        </wps:spPr>
                        <wps:txbx>
                          <w:txbxContent>
                            <w:p w14:paraId="0A8D92C3" w14:textId="77777777" w:rsidR="00EE07DE" w:rsidRPr="000E1B59" w:rsidRDefault="00EE07DE" w:rsidP="00EE07DE">
                              <w:pPr>
                                <w:rPr>
                                  <w:color w:val="000000" w:themeColor="text1"/>
                                  <w:kern w:val="24"/>
                                  <w:sz w:val="16"/>
                                  <w:szCs w:val="16"/>
                                </w:rPr>
                              </w:pPr>
                              <w:r w:rsidRPr="000E1B59">
                                <w:rPr>
                                  <w:color w:val="000000" w:themeColor="text1"/>
                                  <w:kern w:val="24"/>
                                  <w:sz w:val="16"/>
                                  <w:szCs w:val="16"/>
                                </w:rPr>
                                <w:t xml:space="preserve"> X 100</w:t>
                              </w:r>
                            </w:p>
                          </w:txbxContent>
                        </wps:txbx>
                        <wps:bodyPr wrap="square" rtlCol="0">
                          <a:noAutofit/>
                        </wps:bodyPr>
                      </wps:wsp>
                      <wps:wsp>
                        <wps:cNvPr id="1722334442" name="TextBox 20">
                          <a:extLst>
                            <a:ext uri="{FF2B5EF4-FFF2-40B4-BE49-F238E27FC236}">
                              <a16:creationId xmlns:a16="http://schemas.microsoft.com/office/drawing/2014/main" id="{AB980BFD-B887-4BF8-6A20-3FF44592B627}"/>
                            </a:ext>
                          </a:extLst>
                        </wps:cNvPr>
                        <wps:cNvSpPr txBox="1"/>
                        <wps:spPr>
                          <a:xfrm>
                            <a:off x="1883599" y="29693"/>
                            <a:ext cx="381000" cy="443364"/>
                          </a:xfrm>
                          <a:prstGeom prst="rect">
                            <a:avLst/>
                          </a:prstGeom>
                          <a:noFill/>
                        </wps:spPr>
                        <wps:txbx>
                          <w:txbxContent>
                            <w:p w14:paraId="74440C0B" w14:textId="77777777" w:rsidR="00EE07DE" w:rsidRPr="000E1B59" w:rsidRDefault="00EE07DE" w:rsidP="00EE07DE">
                              <w:pPr>
                                <w:rPr>
                                  <w:rFonts w:asciiTheme="minorHAnsi" w:hAnsi="Cambria" w:cstheme="minorBidi"/>
                                  <w:color w:val="000000" w:themeColor="text1"/>
                                  <w:kern w:val="24"/>
                                  <w:sz w:val="36"/>
                                  <w:szCs w:val="36"/>
                                </w:rPr>
                              </w:pPr>
                              <w:r w:rsidRPr="000E1B59">
                                <w:rPr>
                                  <w:rFonts w:asciiTheme="minorHAnsi" w:hAnsi="Cambria" w:cstheme="minorBidi"/>
                                  <w:color w:val="000000" w:themeColor="text1"/>
                                  <w:kern w:val="24"/>
                                  <w:sz w:val="36"/>
                                  <w:szCs w:val="36"/>
                                </w:rPr>
                                <w:t>[</w:t>
                              </w:r>
                            </w:p>
                          </w:txbxContent>
                        </wps:txbx>
                        <wps:bodyPr wrap="square" rtlCol="0">
                          <a:noAutofit/>
                        </wps:bodyPr>
                      </wps:wsp>
                      <wps:wsp>
                        <wps:cNvPr id="124408700" name="TextBox 21">
                          <a:extLst>
                            <a:ext uri="{FF2B5EF4-FFF2-40B4-BE49-F238E27FC236}">
                              <a16:creationId xmlns:a16="http://schemas.microsoft.com/office/drawing/2014/main" id="{2D35CDAB-27A7-78EF-D801-36D54EBEE8DF}"/>
                            </a:ext>
                          </a:extLst>
                        </wps:cNvPr>
                        <wps:cNvSpPr txBox="1"/>
                        <wps:spPr>
                          <a:xfrm>
                            <a:off x="3088726" y="29703"/>
                            <a:ext cx="381000" cy="411191"/>
                          </a:xfrm>
                          <a:prstGeom prst="rect">
                            <a:avLst/>
                          </a:prstGeom>
                          <a:noFill/>
                        </wps:spPr>
                        <wps:txbx>
                          <w:txbxContent>
                            <w:p w14:paraId="718EED97" w14:textId="77777777" w:rsidR="00EE07DE" w:rsidRPr="000E1B59" w:rsidRDefault="00EE07DE" w:rsidP="00EE07DE">
                              <w:pPr>
                                <w:rPr>
                                  <w:rFonts w:asciiTheme="minorHAnsi" w:hAnsi="Cambria" w:cstheme="minorBidi"/>
                                  <w:color w:val="000000" w:themeColor="text1"/>
                                  <w:kern w:val="24"/>
                                  <w:sz w:val="36"/>
                                  <w:szCs w:val="36"/>
                                </w:rPr>
                              </w:pPr>
                              <w:r w:rsidRPr="000E1B59">
                                <w:rPr>
                                  <w:rFonts w:asciiTheme="minorHAnsi" w:hAnsi="Cambria" w:cstheme="minorBidi"/>
                                  <w:color w:val="000000" w:themeColor="text1"/>
                                  <w:kern w:val="24"/>
                                  <w:sz w:val="36"/>
                                  <w:szCs w:val="36"/>
                                </w:rPr>
                                <w:t>]</w:t>
                              </w:r>
                            </w:p>
                          </w:txbxContent>
                        </wps:txbx>
                        <wps:bodyPr wrap="square" rtlCol="0">
                          <a:noAutofit/>
                        </wps:bodyPr>
                      </wps:wsp>
                    </wpg:wgp>
                  </a:graphicData>
                </a:graphic>
                <wp14:sizeRelV relativeFrom="margin">
                  <wp14:pctHeight>0</wp14:pctHeight>
                </wp14:sizeRelV>
              </wp:anchor>
            </w:drawing>
          </mc:Choice>
          <mc:Fallback>
            <w:pict>
              <v:group w14:anchorId="41262E0F" id="Group 22" o:spid="_x0000_s1026" style="position:absolute;left:0;text-align:left;margin-left:9.4pt;margin-top:1.35pt;width:308.9pt;height:50.65pt;z-index:251659264;mso-height-relative:margin" coordsize="39235,70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">
                <v:rect id="Rectangle 542466739" o:spid="_x0000_s1027" style="position:absolute;top:1066;width:20402;height:20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" filled="f" fillcolor="#4472c4 [3204]" stroked="f" strokecolor="black [3213]">
                  <v:shadow color="#e7e6e6 [3214]"/>
                  <v:textbox>
                    <w:txbxContent>
                      <w:p w14:paraId="211C59B2" w14:textId="77777777" w:rsidR="00EE07DE" w:rsidRPr="000E1B59" w:rsidRDefault="00EE07DE" w:rsidP="00EE07DE">
                        <w:pPr>
                          <w:kinsoku w:val="0"/>
                          <w:overflowPunct w:val="0"/>
                          <w:ind w:firstLine="1080"/>
                          <w:textAlignment w:val="baseline"/>
                          <w:rPr>
                            <w:color w:val="000000" w:themeColor="text1"/>
                            <w:kern w:val="24"/>
                            <w:sz w:val="16"/>
                            <w:szCs w:val="16"/>
                          </w:rPr>
                        </w:pPr>
                        <w:r w:rsidRPr="000E1B59">
                          <w:rPr>
                            <w:color w:val="000000" w:themeColor="text1"/>
                            <w:kern w:val="24"/>
                            <w:sz w:val="16"/>
                            <w:szCs w:val="16"/>
                          </w:rPr>
                          <w:t>Ozone Depletion Rate (%) =</w:t>
                        </w:r>
                      </w:p>
                    </w:txbxContent>
                  </v:textbox>
                </v:rect>
                <v:line id="Straight Connector 1227510617" o:spid="_x0000_s1028" style="position:absolute;visibility:visible;mso-wrap-style:square" from="20385,2227" to="31311,2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" strokecolor="black [3200]" strokeweight=".5pt">
                  <v:stroke joinstyle="miter"/>
                  <o:lock v:ext="edit" shapetype="f"/>
                </v:line>
                <v:shapetype id="_x0000_t202" coordsize="21600,21600" o:spt="202" path="m,l,21600r21600,l21600,xe">
                  <v:stroke joinstyle="miter"/>
                  <v:path gradientshapeok="t" o:connecttype="rect"/>
                </v:shapetype>
                <v:shape id="TextBox 11" o:spid="_x0000_s1029" type="#_x0000_t202" style="position:absolute;left:18019;width:13285;height:7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" filled="f" stroked="f">
                  <v:textbox>
                    <w:txbxContent>
                      <w:p w14:paraId="57A9D1C3" w14:textId="77777777" w:rsidR="00EE07DE" w:rsidRPr="000E1B59" w:rsidRDefault="00EE07DE" w:rsidP="00EE07DE">
                        <w:pPr>
                          <w:kinsoku w:val="0"/>
                          <w:overflowPunct w:val="0"/>
                          <w:ind w:firstLine="187"/>
                          <w:textAlignment w:val="baseline"/>
                          <w:rPr>
                            <w:color w:val="000000" w:themeColor="text1"/>
                            <w:kern w:val="24"/>
                            <w:sz w:val="16"/>
                            <w:szCs w:val="16"/>
                          </w:rPr>
                        </w:pPr>
                        <w:r w:rsidRPr="000E1B59">
                          <w:rPr>
                            <w:color w:val="000000" w:themeColor="text1"/>
                            <w:kern w:val="24"/>
                            <w:sz w:val="16"/>
                            <w:szCs w:val="16"/>
                          </w:rPr>
                          <w:t xml:space="preserve">         O</w:t>
                        </w:r>
                        <w:r w:rsidRPr="000E1B59">
                          <w:rPr>
                            <w:color w:val="000000" w:themeColor="text1"/>
                            <w:kern w:val="24"/>
                            <w:position w:val="-5"/>
                            <w:sz w:val="16"/>
                            <w:szCs w:val="16"/>
                            <w:vertAlign w:val="subscript"/>
                          </w:rPr>
                          <w:t>3_</w:t>
                        </w:r>
                        <w:proofErr w:type="gramStart"/>
                        <w:r w:rsidRPr="000E1B59">
                          <w:rPr>
                            <w:color w:val="000000" w:themeColor="text1"/>
                            <w:kern w:val="24"/>
                            <w:position w:val="-5"/>
                            <w:sz w:val="16"/>
                            <w:szCs w:val="16"/>
                            <w:vertAlign w:val="subscript"/>
                          </w:rPr>
                          <w:t>past</w:t>
                        </w:r>
                        <w:r w:rsidRPr="000E1B59">
                          <w:rPr>
                            <w:color w:val="000000" w:themeColor="text1"/>
                            <w:kern w:val="24"/>
                            <w:sz w:val="16"/>
                            <w:szCs w:val="16"/>
                          </w:rPr>
                          <w:t>​  -</w:t>
                        </w:r>
                        <w:proofErr w:type="gramEnd"/>
                        <w:r w:rsidRPr="000E1B59">
                          <w:rPr>
                            <w:color w:val="000000" w:themeColor="text1"/>
                            <w:kern w:val="24"/>
                            <w:sz w:val="16"/>
                            <w:szCs w:val="16"/>
                          </w:rPr>
                          <w:t xml:space="preserve">  O</w:t>
                        </w:r>
                        <w:r w:rsidRPr="000E1B59">
                          <w:rPr>
                            <w:color w:val="000000" w:themeColor="text1"/>
                            <w:kern w:val="24"/>
                            <w:position w:val="-5"/>
                            <w:sz w:val="16"/>
                            <w:szCs w:val="16"/>
                            <w:vertAlign w:val="subscript"/>
                          </w:rPr>
                          <w:t>3_present</w:t>
                        </w:r>
                        <w:r w:rsidRPr="000E1B59">
                          <w:rPr>
                            <w:color w:val="000000" w:themeColor="text1"/>
                            <w:kern w:val="24"/>
                            <w:sz w:val="16"/>
                            <w:szCs w:val="16"/>
                          </w:rPr>
                          <w:t>​</w:t>
                        </w:r>
                      </w:p>
                      <w:p w14:paraId="28E10659" w14:textId="77777777" w:rsidR="00EE07DE" w:rsidRPr="000E1B59" w:rsidRDefault="00EE07DE" w:rsidP="00EE07DE">
                        <w:pPr>
                          <w:rPr>
                            <w:color w:val="000000" w:themeColor="text1"/>
                            <w:kern w:val="24"/>
                            <w:sz w:val="16"/>
                            <w:szCs w:val="16"/>
                          </w:rPr>
                        </w:pPr>
                        <w:r w:rsidRPr="000E1B59">
                          <w:rPr>
                            <w:color w:val="000000" w:themeColor="text1"/>
                            <w:kern w:val="24"/>
                            <w:sz w:val="16"/>
                            <w:szCs w:val="16"/>
                          </w:rPr>
                          <w:tab/>
                        </w:r>
                        <w:r w:rsidRPr="000E1B59">
                          <w:rPr>
                            <w:color w:val="000000" w:themeColor="text1"/>
                            <w:kern w:val="24"/>
                            <w:sz w:val="16"/>
                            <w:szCs w:val="16"/>
                          </w:rPr>
                          <w:tab/>
                        </w:r>
                        <w:r w:rsidRPr="000E1B59">
                          <w:rPr>
                            <w:color w:val="000000" w:themeColor="text1"/>
                            <w:kern w:val="24"/>
                            <w:sz w:val="16"/>
                            <w:szCs w:val="16"/>
                          </w:rPr>
                          <w:tab/>
                        </w:r>
                        <w:r w:rsidRPr="000E1B59">
                          <w:rPr>
                            <w:color w:val="000000" w:themeColor="text1"/>
                            <w:kern w:val="24"/>
                            <w:sz w:val="16"/>
                            <w:szCs w:val="16"/>
                          </w:rPr>
                          <w:tab/>
                        </w:r>
                        <w:r w:rsidRPr="000E1B59">
                          <w:rPr>
                            <w:color w:val="000000" w:themeColor="text1"/>
                            <w:kern w:val="24"/>
                            <w:sz w:val="16"/>
                            <w:szCs w:val="16"/>
                          </w:rPr>
                          <w:tab/>
                        </w:r>
                        <w:r w:rsidRPr="000E1B59">
                          <w:rPr>
                            <w:color w:val="000000" w:themeColor="text1"/>
                            <w:kern w:val="24"/>
                            <w:sz w:val="16"/>
                            <w:szCs w:val="16"/>
                          </w:rPr>
                          <w:tab/>
                          <w:t xml:space="preserve">           </w:t>
                        </w:r>
                        <w:r w:rsidRPr="000E1B59">
                          <w:rPr>
                            <w:color w:val="000000" w:themeColor="text1"/>
                            <w:kern w:val="24"/>
                            <w:sz w:val="16"/>
                            <w:szCs w:val="16"/>
                          </w:rPr>
                          <w:tab/>
                        </w:r>
                        <w:r w:rsidRPr="000E1B59">
                          <w:rPr>
                            <w:color w:val="000000" w:themeColor="text1"/>
                            <w:kern w:val="24"/>
                            <w:sz w:val="16"/>
                            <w:szCs w:val="16"/>
                          </w:rPr>
                          <w:tab/>
                        </w:r>
                      </w:p>
                    </w:txbxContent>
                  </v:textbox>
                </v:shape>
                <v:shape id="TextBox 13" o:spid="_x0000_s1030" type="#_x0000_t202" style="position:absolute;left:23499;top:2331;width:4826;height:2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" filled="f" stroked="f">
                  <v:textbox>
                    <w:txbxContent>
                      <w:p w14:paraId="5BBD5C5F" w14:textId="77777777" w:rsidR="00EE07DE" w:rsidRPr="000E1B59" w:rsidRDefault="00EE07DE" w:rsidP="00EE07DE">
                        <w:pPr>
                          <w:rPr>
                            <w:color w:val="000000" w:themeColor="text1"/>
                            <w:kern w:val="24"/>
                            <w:sz w:val="16"/>
                            <w:szCs w:val="16"/>
                          </w:rPr>
                        </w:pPr>
                        <w:r w:rsidRPr="000E1B59">
                          <w:rPr>
                            <w:color w:val="000000" w:themeColor="text1"/>
                            <w:kern w:val="24"/>
                            <w:sz w:val="16"/>
                            <w:szCs w:val="16"/>
                          </w:rPr>
                          <w:t>O</w:t>
                        </w:r>
                        <w:r w:rsidRPr="000E1B59">
                          <w:rPr>
                            <w:color w:val="000000" w:themeColor="text1"/>
                            <w:kern w:val="24"/>
                            <w:position w:val="-5"/>
                            <w:sz w:val="16"/>
                            <w:szCs w:val="16"/>
                            <w:vertAlign w:val="subscript"/>
                          </w:rPr>
                          <w:t>3past</w:t>
                        </w:r>
                        <w:r w:rsidRPr="000E1B59">
                          <w:rPr>
                            <w:color w:val="000000" w:themeColor="text1"/>
                            <w:kern w:val="24"/>
                            <w:sz w:val="16"/>
                            <w:szCs w:val="16"/>
                          </w:rPr>
                          <w:t>​</w:t>
                        </w:r>
                      </w:p>
                    </w:txbxContent>
                  </v:textbox>
                </v:shape>
                <v:shape id="TextBox 14" o:spid="_x0000_s1031" type="#_x0000_t202" style="position:absolute;left:31996;top:1150;width:7239;height:2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" filled="f" stroked="f">
                  <v:textbox>
                    <w:txbxContent>
                      <w:p w14:paraId="0A8D92C3" w14:textId="77777777" w:rsidR="00EE07DE" w:rsidRPr="000E1B59" w:rsidRDefault="00EE07DE" w:rsidP="00EE07DE">
                        <w:pPr>
                          <w:rPr>
                            <w:color w:val="000000" w:themeColor="text1"/>
                            <w:kern w:val="24"/>
                            <w:sz w:val="16"/>
                            <w:szCs w:val="16"/>
                          </w:rPr>
                        </w:pPr>
                        <w:r w:rsidRPr="000E1B59">
                          <w:rPr>
                            <w:color w:val="000000" w:themeColor="text1"/>
                            <w:kern w:val="24"/>
                            <w:sz w:val="16"/>
                            <w:szCs w:val="16"/>
                          </w:rPr>
                          <w:t xml:space="preserve"> X 100</w:t>
                        </w:r>
                      </w:p>
                    </w:txbxContent>
                  </v:textbox>
                </v:shape>
                <v:shape id="TextBox 20" o:spid="_x0000_s1032" type="#_x0000_t202" style="position:absolute;left:18835;top:296;width:3810;height:4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" filled="f" stroked="f">
                  <v:textbox>
                    <w:txbxContent>
                      <w:p w14:paraId="74440C0B" w14:textId="77777777" w:rsidR="00EE07DE" w:rsidRPr="000E1B59" w:rsidRDefault="00EE07DE" w:rsidP="00EE07DE">
                        <w:pPr>
                          <w:rPr>
                            <w:rFonts w:asciiTheme="minorHAnsi" w:hAnsi="Cambria" w:cstheme="minorBidi"/>
                            <w:color w:val="000000" w:themeColor="text1"/>
                            <w:kern w:val="24"/>
                            <w:sz w:val="36"/>
                            <w:szCs w:val="36"/>
                          </w:rPr>
                        </w:pPr>
                        <w:r w:rsidRPr="000E1B59">
                          <w:rPr>
                            <w:rFonts w:asciiTheme="minorHAnsi" w:hAnsi="Cambria" w:cstheme="minorBidi"/>
                            <w:color w:val="000000" w:themeColor="text1"/>
                            <w:kern w:val="24"/>
                            <w:sz w:val="36"/>
                            <w:szCs w:val="36"/>
                          </w:rPr>
                          <w:t>[</w:t>
                        </w:r>
                      </w:p>
                    </w:txbxContent>
                  </v:textbox>
                </v:shape>
                <v:shape id="TextBox 21" o:spid="_x0000_s1033" type="#_x0000_t202" style="position:absolute;left:30887;top:297;width:3810;height:4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" filled="f" stroked="f">
                  <v:textbox>
                    <w:txbxContent>
                      <w:p w14:paraId="718EED97" w14:textId="77777777" w:rsidR="00EE07DE" w:rsidRPr="000E1B59" w:rsidRDefault="00EE07DE" w:rsidP="00EE07DE">
                        <w:pPr>
                          <w:rPr>
                            <w:rFonts w:asciiTheme="minorHAnsi" w:hAnsi="Cambria" w:cstheme="minorBidi"/>
                            <w:color w:val="000000" w:themeColor="text1"/>
                            <w:kern w:val="24"/>
                            <w:sz w:val="36"/>
                            <w:szCs w:val="36"/>
                          </w:rPr>
                        </w:pPr>
                        <w:r w:rsidRPr="000E1B59">
                          <w:rPr>
                            <w:rFonts w:asciiTheme="minorHAnsi" w:hAnsi="Cambria" w:cstheme="minorBidi"/>
                            <w:color w:val="000000" w:themeColor="text1"/>
                            <w:kern w:val="24"/>
                            <w:sz w:val="36"/>
                            <w:szCs w:val="36"/>
                          </w:rPr>
                          <w:t>]</w:t>
                        </w:r>
                      </w:p>
                    </w:txbxContent>
                  </v:textbox>
                </v:shape>
              </v:group>
            </w:pict>
          </mc:Fallback>
        </mc:AlternateContent>
      </w:r>
    </w:p>
    <w:p w14:paraId="5A77B213" w14:textId="77777777" w:rsidR="00EE07DE" w:rsidRDefault="00EE07DE" w:rsidP="00966984">
      <w:pPr>
        <w:jc w:val="both"/>
        <w:rPr>
          <w:b/>
          <w:sz w:val="20"/>
          <w:szCs w:val="20"/>
        </w:rPr>
      </w:pPr>
    </w:p>
    <w:p w14:paraId="2E166A8D" w14:textId="77777777" w:rsidR="00EE07DE" w:rsidRDefault="00EE07DE" w:rsidP="00966984">
      <w:pPr>
        <w:jc w:val="both"/>
        <w:rPr>
          <w:b/>
          <w:sz w:val="20"/>
          <w:szCs w:val="20"/>
        </w:rPr>
      </w:pPr>
    </w:p>
    <w:p w14:paraId="75E99F9B" w14:textId="7603F6DF" w:rsidR="00263613" w:rsidRPr="0008558E" w:rsidRDefault="00505DC3" w:rsidP="00966984">
      <w:pPr>
        <w:jc w:val="both"/>
        <w:rPr>
          <w:b/>
          <w:sz w:val="20"/>
          <w:szCs w:val="20"/>
        </w:rPr>
      </w:pPr>
      <w:r>
        <w:rPr>
          <w:b/>
          <w:sz w:val="20"/>
          <w:szCs w:val="20"/>
        </w:rPr>
        <w:t xml:space="preserve">5.1 </w:t>
      </w:r>
      <w:r w:rsidR="00263613" w:rsidRPr="0008558E">
        <w:rPr>
          <w:b/>
          <w:sz w:val="20"/>
          <w:szCs w:val="20"/>
        </w:rPr>
        <w:t>Technologies Used</w:t>
      </w:r>
    </w:p>
    <w:p w14:paraId="1E9CEDA1" w14:textId="0A99588F" w:rsidR="00263613" w:rsidRPr="0008558E" w:rsidRDefault="00505DC3" w:rsidP="00966984">
      <w:pPr>
        <w:jc w:val="both"/>
        <w:rPr>
          <w:b/>
          <w:sz w:val="20"/>
          <w:szCs w:val="20"/>
          <w:lang w:val="en-US"/>
        </w:rPr>
      </w:pPr>
      <w:r>
        <w:rPr>
          <w:b/>
          <w:sz w:val="20"/>
          <w:szCs w:val="20"/>
          <w:lang w:val="en-US"/>
        </w:rPr>
        <w:t xml:space="preserve">A. </w:t>
      </w:r>
      <w:r w:rsidR="00263613" w:rsidRPr="0008558E">
        <w:rPr>
          <w:b/>
          <w:sz w:val="20"/>
          <w:szCs w:val="20"/>
          <w:lang w:val="en-US"/>
        </w:rPr>
        <w:t>Programming Language:</w:t>
      </w:r>
    </w:p>
    <w:p w14:paraId="0554F7C2" w14:textId="123DB06B" w:rsidR="00263613" w:rsidRPr="00505DC3" w:rsidRDefault="00263613" w:rsidP="00966984">
      <w:pPr>
        <w:pStyle w:val="ListParagraph"/>
        <w:numPr>
          <w:ilvl w:val="0"/>
          <w:numId w:val="15"/>
        </w:numPr>
        <w:ind w:left="180" w:hanging="180"/>
        <w:jc w:val="both"/>
        <w:rPr>
          <w:bCs/>
          <w:sz w:val="20"/>
          <w:szCs w:val="20"/>
          <w:lang w:val="en-US"/>
        </w:rPr>
      </w:pPr>
      <w:r w:rsidRPr="00505DC3">
        <w:rPr>
          <w:bCs/>
          <w:sz w:val="20"/>
          <w:szCs w:val="20"/>
          <w:lang w:val="en-US"/>
        </w:rPr>
        <w:t>Python is applied as a main language to process data, conduct statistical analysis, and machine learning.</w:t>
      </w:r>
    </w:p>
    <w:p w14:paraId="27B17EC8" w14:textId="052029D1" w:rsidR="00263613" w:rsidRPr="00505DC3" w:rsidRDefault="00263613" w:rsidP="00966984">
      <w:pPr>
        <w:pStyle w:val="ListParagraph"/>
        <w:numPr>
          <w:ilvl w:val="0"/>
          <w:numId w:val="15"/>
        </w:numPr>
        <w:ind w:left="180" w:hanging="180"/>
        <w:jc w:val="both"/>
        <w:rPr>
          <w:bCs/>
          <w:sz w:val="20"/>
          <w:szCs w:val="20"/>
          <w:lang w:val="en-US"/>
        </w:rPr>
      </w:pPr>
      <w:r w:rsidRPr="00505DC3">
        <w:rPr>
          <w:bCs/>
          <w:sz w:val="20"/>
          <w:szCs w:val="20"/>
          <w:lang w:val="en-US"/>
        </w:rPr>
        <w:t>Machine Learning Frameworks TensorFlow is used to implement LSTM models</w:t>
      </w:r>
      <w:r w:rsidR="006420E2">
        <w:rPr>
          <w:bCs/>
          <w:sz w:val="20"/>
          <w:szCs w:val="20"/>
          <w:lang w:val="en-US"/>
        </w:rPr>
        <w:t>.</w:t>
      </w:r>
    </w:p>
    <w:p w14:paraId="5F598610" w14:textId="3612AFB8" w:rsidR="00263613" w:rsidRPr="0008558E" w:rsidRDefault="00505DC3" w:rsidP="00966984">
      <w:pPr>
        <w:jc w:val="both"/>
        <w:rPr>
          <w:b/>
          <w:sz w:val="20"/>
          <w:szCs w:val="20"/>
          <w:lang w:val="en-US"/>
        </w:rPr>
      </w:pPr>
      <w:r>
        <w:rPr>
          <w:b/>
          <w:sz w:val="20"/>
          <w:szCs w:val="20"/>
          <w:lang w:val="en-US"/>
        </w:rPr>
        <w:t xml:space="preserve">B. </w:t>
      </w:r>
      <w:r w:rsidR="00263613" w:rsidRPr="0008558E">
        <w:rPr>
          <w:b/>
          <w:sz w:val="20"/>
          <w:szCs w:val="20"/>
          <w:lang w:val="en-US"/>
        </w:rPr>
        <w:t>Data Processing Libraries:</w:t>
      </w:r>
    </w:p>
    <w:p w14:paraId="0878F1A0" w14:textId="241D2D7F" w:rsidR="00263613" w:rsidRPr="0008558E" w:rsidRDefault="00263613" w:rsidP="00966984">
      <w:pPr>
        <w:jc w:val="both"/>
        <w:rPr>
          <w:bCs/>
          <w:sz w:val="20"/>
          <w:szCs w:val="20"/>
          <w:lang w:val="en-US"/>
        </w:rPr>
      </w:pPr>
      <w:r w:rsidRPr="0008558E">
        <w:rPr>
          <w:bCs/>
          <w:sz w:val="20"/>
          <w:szCs w:val="20"/>
          <w:lang w:val="en-US"/>
        </w:rPr>
        <w:t>The cleaning, preprocessing and trend analysis is done with Pandas, NumPy and SciPy.</w:t>
      </w:r>
    </w:p>
    <w:p w14:paraId="22DA4A7D" w14:textId="136188D4" w:rsidR="00263613" w:rsidRPr="0008558E" w:rsidRDefault="006420E2" w:rsidP="00966984">
      <w:pPr>
        <w:jc w:val="both"/>
        <w:rPr>
          <w:b/>
          <w:sz w:val="20"/>
          <w:szCs w:val="20"/>
          <w:lang w:val="en-US"/>
        </w:rPr>
      </w:pPr>
      <w:r>
        <w:rPr>
          <w:b/>
          <w:sz w:val="20"/>
          <w:szCs w:val="20"/>
          <w:lang w:val="en-US"/>
        </w:rPr>
        <w:t xml:space="preserve">C. </w:t>
      </w:r>
      <w:r w:rsidR="00263613" w:rsidRPr="0008558E">
        <w:rPr>
          <w:b/>
          <w:sz w:val="20"/>
          <w:szCs w:val="20"/>
          <w:lang w:val="en-US"/>
        </w:rPr>
        <w:t>Visualization Tools:</w:t>
      </w:r>
    </w:p>
    <w:p w14:paraId="2B685C34" w14:textId="790C38A7" w:rsidR="00263613" w:rsidRPr="006420E2" w:rsidRDefault="00263613" w:rsidP="00966984">
      <w:pPr>
        <w:pStyle w:val="ListParagraph"/>
        <w:numPr>
          <w:ilvl w:val="0"/>
          <w:numId w:val="16"/>
        </w:numPr>
        <w:ind w:left="270" w:hanging="270"/>
        <w:jc w:val="both"/>
        <w:rPr>
          <w:bCs/>
          <w:sz w:val="20"/>
          <w:szCs w:val="20"/>
          <w:lang w:val="en-US"/>
        </w:rPr>
      </w:pPr>
      <w:r w:rsidRPr="006420E2">
        <w:rPr>
          <w:bCs/>
          <w:sz w:val="20"/>
          <w:szCs w:val="20"/>
          <w:lang w:val="en-US"/>
        </w:rPr>
        <w:t>Heatmaps, time-series graphs and anomaly plots are created</w:t>
      </w:r>
      <w:r w:rsidR="00C23CD7">
        <w:rPr>
          <w:bCs/>
          <w:sz w:val="20"/>
          <w:szCs w:val="20"/>
          <w:lang w:val="en-US"/>
        </w:rPr>
        <w:t>.</w:t>
      </w:r>
    </w:p>
    <w:p w14:paraId="5DA5F29B" w14:textId="6E699254" w:rsidR="00263613" w:rsidRDefault="00263613" w:rsidP="00966984">
      <w:pPr>
        <w:pStyle w:val="ListParagraph"/>
        <w:numPr>
          <w:ilvl w:val="0"/>
          <w:numId w:val="16"/>
        </w:numPr>
        <w:ind w:left="270" w:hanging="270"/>
        <w:jc w:val="both"/>
        <w:rPr>
          <w:bCs/>
          <w:sz w:val="20"/>
          <w:szCs w:val="20"/>
          <w:lang w:val="en-US"/>
        </w:rPr>
      </w:pPr>
      <w:r w:rsidRPr="006420E2">
        <w:rPr>
          <w:bCs/>
          <w:sz w:val="20"/>
          <w:szCs w:val="20"/>
          <w:lang w:val="en-US"/>
        </w:rPr>
        <w:t>Data sets: Data sets of satellite measurements (OMI and Sentinel-5P/TROPOMI), ground measurements (CPCB), and datasets of reanalysis (ERA5).</w:t>
      </w:r>
    </w:p>
    <w:p w14:paraId="49D4D1C7" w14:textId="76B6D8CE" w:rsidR="006633D1" w:rsidRDefault="006633D1" w:rsidP="00966984">
      <w:pPr>
        <w:pStyle w:val="ListParagraph"/>
        <w:numPr>
          <w:ilvl w:val="0"/>
          <w:numId w:val="16"/>
        </w:numPr>
        <w:ind w:left="270" w:hanging="270"/>
        <w:jc w:val="both"/>
        <w:rPr>
          <w:bCs/>
          <w:sz w:val="20"/>
          <w:szCs w:val="20"/>
          <w:lang w:val="en-US"/>
        </w:rPr>
      </w:pPr>
      <w:r w:rsidRPr="006633D1">
        <w:rPr>
          <w:bCs/>
          <w:sz w:val="20"/>
          <w:szCs w:val="20"/>
        </w:rPr>
        <w:t xml:space="preserve">The workflow of the proposed ozone analysis system is shown in </w:t>
      </w:r>
      <w:r w:rsidRPr="006633D1">
        <w:rPr>
          <w:b/>
          <w:bCs/>
          <w:sz w:val="20"/>
          <w:szCs w:val="20"/>
        </w:rPr>
        <w:t>Fig. 1</w:t>
      </w:r>
    </w:p>
    <w:p w14:paraId="5D635898" w14:textId="0FE938F7" w:rsidR="00C23CD7" w:rsidRPr="00B7041D" w:rsidRDefault="00C23CD7" w:rsidP="00B7041D">
      <w:pPr>
        <w:jc w:val="both"/>
        <w:rPr>
          <w:bCs/>
          <w:sz w:val="20"/>
          <w:szCs w:val="20"/>
        </w:rPr>
      </w:pPr>
    </w:p>
    <w:p w14:paraId="0883C829" w14:textId="192514B6" w:rsidR="00966984" w:rsidRDefault="00966984" w:rsidP="00966984">
      <w:pPr>
        <w:pStyle w:val="ListParagraph"/>
        <w:ind w:left="180"/>
        <w:jc w:val="center"/>
        <w:rPr>
          <w:b/>
          <w:bCs/>
          <w:sz w:val="18"/>
          <w:szCs w:val="18"/>
        </w:rPr>
      </w:pPr>
      <w:r w:rsidRPr="00503441">
        <w:rPr>
          <w:noProof/>
          <w:color w:val="000000" w:themeColor="text1"/>
        </w:rPr>
        <mc:AlternateContent>
          <mc:Choice Requires="wpg">
            <w:drawing>
              <wp:inline distT="0" distB="0" distL="0" distR="0" wp14:anchorId="3E9843AA" wp14:editId="5D47435E">
                <wp:extent cx="2267585" cy="2253615"/>
                <wp:effectExtent l="0" t="0" r="18415" b="13335"/>
                <wp:docPr id="1199162114" name="Group 29"/>
                <wp:cNvGraphicFramePr/>
                <a:graphic xmlns:a="http://schemas.openxmlformats.org/drawingml/2006/main">
                  <a:graphicData uri="http://schemas.microsoft.com/office/word/2010/wordprocessingGroup">
                    <wpg:wgp>
                      <wpg:cNvGrpSpPr/>
                      <wpg:grpSpPr>
                        <a:xfrm>
                          <a:off x="0" y="0"/>
                          <a:ext cx="2267585" cy="2253615"/>
                          <a:chOff x="0" y="0"/>
                          <a:chExt cx="3112537" cy="3568700"/>
                        </a:xfrm>
                      </wpg:grpSpPr>
                      <wps:wsp>
                        <wps:cNvPr id="1576882311" name="Rectangle 3"/>
                        <wps:cNvSpPr/>
                        <wps:spPr>
                          <a:xfrm>
                            <a:off x="0" y="0"/>
                            <a:ext cx="3112537" cy="35687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7071002" name="Rectangle: Rounded Corners 4"/>
                        <wps:cNvSpPr/>
                        <wps:spPr>
                          <a:xfrm>
                            <a:off x="59872" y="87087"/>
                            <a:ext cx="1208314" cy="825494"/>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2A27BE0" w14:textId="77777777" w:rsidR="00966984" w:rsidRPr="00024EA8" w:rsidRDefault="00966984" w:rsidP="00966984">
                              <w:pPr>
                                <w:jc w:val="center"/>
                                <w:rPr>
                                  <w:b/>
                                  <w:bCs/>
                                  <w:color w:val="000000" w:themeColor="text1"/>
                                  <w:sz w:val="10"/>
                                  <w:szCs w:val="10"/>
                                </w:rPr>
                              </w:pPr>
                              <w:r w:rsidRPr="00024EA8">
                                <w:rPr>
                                  <w:b/>
                                  <w:bCs/>
                                  <w:color w:val="000000" w:themeColor="text1"/>
                                  <w:sz w:val="10"/>
                                  <w:szCs w:val="10"/>
                                </w:rPr>
                                <w:t>Data Sources</w:t>
                              </w:r>
                            </w:p>
                            <w:p w14:paraId="6E7715F1" w14:textId="77777777" w:rsidR="00966984" w:rsidRPr="00024EA8" w:rsidRDefault="00966984" w:rsidP="00B7041D">
                              <w:pPr>
                                <w:pStyle w:val="ListParagraph"/>
                                <w:widowControl/>
                                <w:numPr>
                                  <w:ilvl w:val="0"/>
                                  <w:numId w:val="3"/>
                                </w:numPr>
                                <w:ind w:left="90" w:hanging="90"/>
                                <w:rPr>
                                  <w:color w:val="000000" w:themeColor="text1"/>
                                  <w:sz w:val="10"/>
                                  <w:szCs w:val="10"/>
                                </w:rPr>
                              </w:pPr>
                              <w:r w:rsidRPr="00024EA8">
                                <w:rPr>
                                  <w:color w:val="000000" w:themeColor="text1"/>
                                  <w:sz w:val="10"/>
                                  <w:szCs w:val="10"/>
                                </w:rPr>
                                <w:t>Satellite sensors</w:t>
                              </w:r>
                            </w:p>
                            <w:p w14:paraId="6991A906" w14:textId="77777777" w:rsidR="00966984" w:rsidRPr="00024EA8" w:rsidRDefault="00966984" w:rsidP="00B7041D">
                              <w:pPr>
                                <w:pStyle w:val="ListParagraph"/>
                                <w:widowControl/>
                                <w:numPr>
                                  <w:ilvl w:val="0"/>
                                  <w:numId w:val="3"/>
                                </w:numPr>
                                <w:ind w:left="90" w:hanging="90"/>
                                <w:rPr>
                                  <w:color w:val="000000" w:themeColor="text1"/>
                                  <w:sz w:val="10"/>
                                  <w:szCs w:val="10"/>
                                </w:rPr>
                              </w:pPr>
                              <w:r w:rsidRPr="00024EA8">
                                <w:rPr>
                                  <w:color w:val="000000" w:themeColor="text1"/>
                                  <w:sz w:val="10"/>
                                  <w:szCs w:val="10"/>
                                </w:rPr>
                                <w:t>Ground stations</w:t>
                              </w:r>
                            </w:p>
                            <w:p w14:paraId="140E295E" w14:textId="77777777" w:rsidR="00966984" w:rsidRPr="00024EA8" w:rsidRDefault="00966984" w:rsidP="00B7041D">
                              <w:pPr>
                                <w:pStyle w:val="ListParagraph"/>
                                <w:widowControl/>
                                <w:numPr>
                                  <w:ilvl w:val="0"/>
                                  <w:numId w:val="3"/>
                                </w:numPr>
                                <w:ind w:left="90" w:hanging="90"/>
                                <w:rPr>
                                  <w:color w:val="000000" w:themeColor="text1"/>
                                  <w:sz w:val="10"/>
                                  <w:szCs w:val="10"/>
                                </w:rPr>
                              </w:pPr>
                              <w:r w:rsidRPr="00024EA8">
                                <w:rPr>
                                  <w:color w:val="000000" w:themeColor="text1"/>
                                  <w:sz w:val="10"/>
                                  <w:szCs w:val="10"/>
                                </w:rPr>
                                <w:t>Meteorological data</w:t>
                              </w:r>
                            </w:p>
                            <w:p w14:paraId="7E55BAFC" w14:textId="77777777" w:rsidR="00966984" w:rsidRPr="00024EA8" w:rsidRDefault="00966984" w:rsidP="00966984">
                              <w:pPr>
                                <w:jc w:val="center"/>
                                <w:rPr>
                                  <w:color w:val="000000" w:themeColor="text1"/>
                                  <w:sz w:val="10"/>
                                  <w:szCs w:val="1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1306881" name="Rectangle: Rounded Corners 5"/>
                        <wps:cNvSpPr/>
                        <wps:spPr>
                          <a:xfrm>
                            <a:off x="1562100" y="87087"/>
                            <a:ext cx="1495425" cy="1057642"/>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39F34C75" w14:textId="77777777" w:rsidR="00966984" w:rsidRPr="00FF7A43" w:rsidRDefault="00966984" w:rsidP="00966984">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0548342" name="Rectangle: Rounded Corners 6"/>
                        <wps:cNvSpPr/>
                        <wps:spPr>
                          <a:xfrm>
                            <a:off x="277586" y="2824843"/>
                            <a:ext cx="2514600" cy="665379"/>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5C90888" w14:textId="77777777" w:rsidR="00966984" w:rsidRPr="00FF7A43" w:rsidRDefault="00966984" w:rsidP="00966984">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6856152" name="Rectangle: Rounded Corners 6"/>
                        <wps:cNvSpPr/>
                        <wps:spPr>
                          <a:xfrm>
                            <a:off x="97972" y="1616528"/>
                            <a:ext cx="1397000" cy="941593"/>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C59360D" w14:textId="77777777" w:rsidR="00966984" w:rsidRPr="00FF7A43" w:rsidRDefault="00966984" w:rsidP="00966984">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0736743" name="Rectangle: Rounded Corners 6"/>
                        <wps:cNvSpPr/>
                        <wps:spPr>
                          <a:xfrm>
                            <a:off x="1970315" y="1502230"/>
                            <a:ext cx="982980" cy="1160469"/>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57B791A" w14:textId="77777777" w:rsidR="00966984" w:rsidRPr="00FF7A43" w:rsidRDefault="00966984" w:rsidP="00966984">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6009033" name="Text Box 7"/>
                        <wps:cNvSpPr txBox="1"/>
                        <wps:spPr>
                          <a:xfrm>
                            <a:off x="1562100" y="157843"/>
                            <a:ext cx="1493944" cy="270933"/>
                          </a:xfrm>
                          <a:prstGeom prst="rect">
                            <a:avLst/>
                          </a:prstGeom>
                          <a:noFill/>
                          <a:ln w="6350">
                            <a:noFill/>
                          </a:ln>
                        </wps:spPr>
                        <wps:txbx>
                          <w:txbxContent>
                            <w:p w14:paraId="3CE18EE5" w14:textId="77777777" w:rsidR="00966984" w:rsidRPr="00B7041D" w:rsidRDefault="00966984" w:rsidP="00966984">
                              <w:pPr>
                                <w:rPr>
                                  <w:b/>
                                  <w:bCs/>
                                  <w:color w:val="000000" w:themeColor="text1"/>
                                  <w:sz w:val="9"/>
                                  <w:szCs w:val="9"/>
                                </w:rPr>
                              </w:pPr>
                              <w:r w:rsidRPr="00B7041D">
                                <w:rPr>
                                  <w:b/>
                                  <w:bCs/>
                                  <w:color w:val="000000" w:themeColor="text1"/>
                                  <w:sz w:val="9"/>
                                  <w:szCs w:val="9"/>
                                </w:rPr>
                                <w:t>Data Ingestion &amp; Preprocessing</w:t>
                              </w:r>
                            </w:p>
                            <w:p w14:paraId="3433C6BA" w14:textId="77777777" w:rsidR="00966984" w:rsidRPr="00B7041D" w:rsidRDefault="00966984" w:rsidP="00966984">
                              <w:pPr>
                                <w:rPr>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99610031" name="Text Box 1"/>
                        <wps:cNvSpPr txBox="1"/>
                        <wps:spPr>
                          <a:xfrm>
                            <a:off x="1665515" y="489858"/>
                            <a:ext cx="592667" cy="474980"/>
                          </a:xfrm>
                          <a:prstGeom prst="rect">
                            <a:avLst/>
                          </a:prstGeom>
                          <a:noFill/>
                          <a:ln w="6350">
                            <a:solidFill>
                              <a:schemeClr val="tx1"/>
                            </a:solidFill>
                          </a:ln>
                        </wps:spPr>
                        <wps:txbx>
                          <w:txbxContent>
                            <w:p w14:paraId="415B97C0" w14:textId="77777777" w:rsidR="00966984" w:rsidRPr="00024EA8" w:rsidRDefault="00966984" w:rsidP="00966984">
                              <w:pPr>
                                <w:jc w:val="center"/>
                                <w:rPr>
                                  <w:color w:val="000000" w:themeColor="text1"/>
                                  <w:sz w:val="10"/>
                                  <w:szCs w:val="10"/>
                                </w:rPr>
                              </w:pPr>
                              <w:r w:rsidRPr="00024EA8">
                                <w:rPr>
                                  <w:color w:val="000000" w:themeColor="text1"/>
                                  <w:sz w:val="10"/>
                                  <w:szCs w:val="10"/>
                                </w:rPr>
                                <w:t>Data</w:t>
                              </w:r>
                            </w:p>
                            <w:p w14:paraId="71D973D8" w14:textId="77777777" w:rsidR="00966984" w:rsidRPr="00024EA8" w:rsidRDefault="00966984" w:rsidP="00966984">
                              <w:pPr>
                                <w:jc w:val="center"/>
                                <w:rPr>
                                  <w:color w:val="000000" w:themeColor="text1"/>
                                  <w:sz w:val="10"/>
                                  <w:szCs w:val="10"/>
                                </w:rPr>
                              </w:pPr>
                              <w:r w:rsidRPr="00024EA8">
                                <w:rPr>
                                  <w:color w:val="000000" w:themeColor="text1"/>
                                  <w:sz w:val="10"/>
                                  <w:szCs w:val="10"/>
                                </w:rPr>
                                <w:t>aggregation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65165968" name="Text Box 9"/>
                        <wps:cNvSpPr txBox="1"/>
                        <wps:spPr>
                          <a:xfrm>
                            <a:off x="2476500" y="522515"/>
                            <a:ext cx="516467" cy="432647"/>
                          </a:xfrm>
                          <a:prstGeom prst="rect">
                            <a:avLst/>
                          </a:prstGeom>
                          <a:noFill/>
                          <a:ln w="6350">
                            <a:solidFill>
                              <a:prstClr val="black"/>
                            </a:solidFill>
                          </a:ln>
                        </wps:spPr>
                        <wps:txbx>
                          <w:txbxContent>
                            <w:p w14:paraId="3E3E102B" w14:textId="77777777" w:rsidR="00966984" w:rsidRPr="00024EA8" w:rsidRDefault="00966984" w:rsidP="00966984">
                              <w:pPr>
                                <w:rPr>
                                  <w:sz w:val="10"/>
                                  <w:szCs w:val="10"/>
                                </w:rPr>
                              </w:pPr>
                              <w:r w:rsidRPr="00024EA8">
                                <w:rPr>
                                  <w:sz w:val="10"/>
                                  <w:szCs w:val="10"/>
                                </w:rPr>
                                <w:t>Data cleaning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97762889" name="Text Box 10"/>
                        <wps:cNvSpPr txBox="1"/>
                        <wps:spPr>
                          <a:xfrm>
                            <a:off x="174172" y="1779816"/>
                            <a:ext cx="544039" cy="465667"/>
                          </a:xfrm>
                          <a:prstGeom prst="rect">
                            <a:avLst/>
                          </a:prstGeom>
                          <a:noFill/>
                          <a:ln w="6350">
                            <a:solidFill>
                              <a:prstClr val="black"/>
                            </a:solidFill>
                          </a:ln>
                        </wps:spPr>
                        <wps:txbx>
                          <w:txbxContent>
                            <w:p w14:paraId="6DFF0E45" w14:textId="77777777" w:rsidR="00966984" w:rsidRPr="00024EA8" w:rsidRDefault="00966984" w:rsidP="00B7041D">
                              <w:pPr>
                                <w:ind w:left="-90" w:right="-186"/>
                                <w:rPr>
                                  <w:sz w:val="10"/>
                                  <w:szCs w:val="10"/>
                                </w:rPr>
                              </w:pPr>
                              <w:r w:rsidRPr="00024EA8">
                                <w:rPr>
                                  <w:sz w:val="10"/>
                                  <w:szCs w:val="10"/>
                                </w:rPr>
                                <w:t>Historical</w:t>
                              </w:r>
                            </w:p>
                            <w:p w14:paraId="6CD3664C" w14:textId="77777777" w:rsidR="00966984" w:rsidRPr="00024EA8" w:rsidRDefault="00966984" w:rsidP="00B7041D">
                              <w:pPr>
                                <w:ind w:left="-90" w:right="-186"/>
                                <w:rPr>
                                  <w:sz w:val="10"/>
                                  <w:szCs w:val="10"/>
                                </w:rPr>
                              </w:pPr>
                              <w:r w:rsidRPr="00024EA8">
                                <w:rPr>
                                  <w:sz w:val="10"/>
                                  <w:szCs w:val="10"/>
                                </w:rPr>
                                <w:t>Data</w:t>
                              </w:r>
                            </w:p>
                            <w:p w14:paraId="05086DEB" w14:textId="77777777" w:rsidR="00966984" w:rsidRPr="00024EA8" w:rsidRDefault="00966984" w:rsidP="00B7041D">
                              <w:pPr>
                                <w:ind w:left="-90" w:right="-186"/>
                                <w:rPr>
                                  <w:sz w:val="10"/>
                                  <w:szCs w:val="10"/>
                                </w:rPr>
                              </w:pPr>
                              <w:r w:rsidRPr="00024EA8">
                                <w:rPr>
                                  <w:sz w:val="10"/>
                                  <w:szCs w:val="10"/>
                                </w:rPr>
                                <w:t>archive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6787538" name="Text Box 11"/>
                        <wps:cNvSpPr txBox="1"/>
                        <wps:spPr>
                          <a:xfrm>
                            <a:off x="794657" y="1779815"/>
                            <a:ext cx="541866" cy="465455"/>
                          </a:xfrm>
                          <a:prstGeom prst="rect">
                            <a:avLst/>
                          </a:prstGeom>
                          <a:noFill/>
                          <a:ln w="6350">
                            <a:solidFill>
                              <a:prstClr val="black"/>
                            </a:solidFill>
                          </a:ln>
                        </wps:spPr>
                        <wps:txbx>
                          <w:txbxContent>
                            <w:p w14:paraId="2F6D9109" w14:textId="77777777" w:rsidR="00966984" w:rsidRPr="00024EA8" w:rsidRDefault="00966984" w:rsidP="00B7041D">
                              <w:pPr>
                                <w:ind w:left="-90"/>
                                <w:rPr>
                                  <w:sz w:val="10"/>
                                  <w:szCs w:val="10"/>
                                </w:rPr>
                              </w:pPr>
                              <w:r w:rsidRPr="00024EA8">
                                <w:rPr>
                                  <w:sz w:val="10"/>
                                  <w:szCs w:val="10"/>
                                </w:rPr>
                                <w:t>Realtime</w:t>
                              </w:r>
                            </w:p>
                            <w:p w14:paraId="1961D6BF" w14:textId="77777777" w:rsidR="00966984" w:rsidRPr="00024EA8" w:rsidRDefault="00966984" w:rsidP="00B7041D">
                              <w:pPr>
                                <w:ind w:left="-90"/>
                                <w:rPr>
                                  <w:sz w:val="10"/>
                                  <w:szCs w:val="10"/>
                                </w:rPr>
                              </w:pPr>
                              <w:r w:rsidRPr="00024EA8">
                                <w:rPr>
                                  <w:sz w:val="10"/>
                                  <w:szCs w:val="10"/>
                                </w:rPr>
                                <w:t>database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57022701" name="Text Box 13"/>
                        <wps:cNvSpPr txBox="1"/>
                        <wps:spPr>
                          <a:xfrm>
                            <a:off x="2046515" y="1616527"/>
                            <a:ext cx="807719" cy="370114"/>
                          </a:xfrm>
                          <a:prstGeom prst="rect">
                            <a:avLst/>
                          </a:prstGeom>
                          <a:noFill/>
                          <a:ln w="6350">
                            <a:solidFill>
                              <a:prstClr val="black"/>
                            </a:solidFill>
                          </a:ln>
                        </wps:spPr>
                        <wps:txbx>
                          <w:txbxContent>
                            <w:p w14:paraId="59781402" w14:textId="77777777" w:rsidR="00966984" w:rsidRPr="00B7041D" w:rsidRDefault="00966984" w:rsidP="00B7041D">
                              <w:pPr>
                                <w:ind w:left="-90" w:right="-96"/>
                                <w:jc w:val="center"/>
                                <w:rPr>
                                  <w:color w:val="000000" w:themeColor="text1"/>
                                  <w:sz w:val="8"/>
                                  <w:szCs w:val="8"/>
                                </w:rPr>
                              </w:pPr>
                              <w:r w:rsidRPr="00B7041D">
                                <w:rPr>
                                  <w:color w:val="000000" w:themeColor="text1"/>
                                  <w:sz w:val="8"/>
                                  <w:szCs w:val="8"/>
                                </w:rPr>
                                <w:t>Anomaly Detection</w:t>
                              </w:r>
                            </w:p>
                            <w:p w14:paraId="6EA47A86" w14:textId="77777777" w:rsidR="00966984" w:rsidRPr="00B7041D" w:rsidRDefault="00966984" w:rsidP="00B7041D">
                              <w:pPr>
                                <w:ind w:left="-90" w:right="-96"/>
                                <w:jc w:val="center"/>
                                <w:rPr>
                                  <w:color w:val="000000" w:themeColor="text1"/>
                                  <w:sz w:val="8"/>
                                  <w:szCs w:val="8"/>
                                </w:rPr>
                              </w:pPr>
                              <w:r w:rsidRPr="00B7041D">
                                <w:rPr>
                                  <w:color w:val="000000" w:themeColor="text1"/>
                                  <w:sz w:val="8"/>
                                  <w:szCs w:val="8"/>
                                </w:rPr>
                                <w:t>module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48306788" name="Text Box 14"/>
                        <wps:cNvSpPr txBox="1"/>
                        <wps:spPr>
                          <a:xfrm>
                            <a:off x="2046515" y="2013858"/>
                            <a:ext cx="807720" cy="342900"/>
                          </a:xfrm>
                          <a:prstGeom prst="rect">
                            <a:avLst/>
                          </a:prstGeom>
                          <a:noFill/>
                          <a:ln w="6350">
                            <a:solidFill>
                              <a:prstClr val="black"/>
                            </a:solidFill>
                          </a:ln>
                        </wps:spPr>
                        <wps:txbx>
                          <w:txbxContent>
                            <w:p w14:paraId="36FD52CD" w14:textId="77777777" w:rsidR="00966984" w:rsidRPr="00B7041D" w:rsidRDefault="00966984" w:rsidP="00B7041D">
                              <w:pPr>
                                <w:jc w:val="center"/>
                                <w:rPr>
                                  <w:color w:val="000000" w:themeColor="text1"/>
                                  <w:sz w:val="8"/>
                                  <w:szCs w:val="8"/>
                                </w:rPr>
                              </w:pPr>
                              <w:r w:rsidRPr="00B7041D">
                                <w:rPr>
                                  <w:color w:val="000000" w:themeColor="text1"/>
                                  <w:sz w:val="8"/>
                                  <w:szCs w:val="8"/>
                                </w:rPr>
                                <w:t>Pattern Detection</w:t>
                              </w:r>
                            </w:p>
                            <w:p w14:paraId="2F5E6082" w14:textId="77777777" w:rsidR="00966984" w:rsidRPr="00B7041D" w:rsidRDefault="00966984" w:rsidP="00B7041D">
                              <w:pPr>
                                <w:jc w:val="center"/>
                                <w:rPr>
                                  <w:color w:val="000000" w:themeColor="text1"/>
                                  <w:sz w:val="8"/>
                                  <w:szCs w:val="8"/>
                                </w:rPr>
                              </w:pPr>
                              <w:r w:rsidRPr="00B7041D">
                                <w:rPr>
                                  <w:color w:val="000000" w:themeColor="text1"/>
                                  <w:sz w:val="8"/>
                                  <w:szCs w:val="8"/>
                                </w:rPr>
                                <w:t>module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07296429" name="Text Box 15"/>
                        <wps:cNvSpPr txBox="1"/>
                        <wps:spPr>
                          <a:xfrm>
                            <a:off x="440872" y="2977243"/>
                            <a:ext cx="894504" cy="338666"/>
                          </a:xfrm>
                          <a:prstGeom prst="rect">
                            <a:avLst/>
                          </a:prstGeom>
                          <a:noFill/>
                          <a:ln w="6350">
                            <a:solidFill>
                              <a:prstClr val="black"/>
                            </a:solidFill>
                          </a:ln>
                        </wps:spPr>
                        <wps:txbx>
                          <w:txbxContent>
                            <w:p w14:paraId="52A9337E" w14:textId="77777777" w:rsidR="00966984" w:rsidRPr="00024EA8" w:rsidRDefault="00966984" w:rsidP="00966984">
                              <w:pPr>
                                <w:jc w:val="center"/>
                                <w:rPr>
                                  <w:sz w:val="12"/>
                                  <w:szCs w:val="12"/>
                                </w:rPr>
                              </w:pPr>
                              <w:r w:rsidRPr="00024EA8">
                                <w:rPr>
                                  <w:sz w:val="12"/>
                                  <w:szCs w:val="12"/>
                                </w:rPr>
                                <w:t>Alert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78102323" name="Text Box 17"/>
                        <wps:cNvSpPr txBox="1"/>
                        <wps:spPr>
                          <a:xfrm>
                            <a:off x="1665515" y="2982686"/>
                            <a:ext cx="938530" cy="312420"/>
                          </a:xfrm>
                          <a:prstGeom prst="rect">
                            <a:avLst/>
                          </a:prstGeom>
                          <a:noFill/>
                          <a:ln w="6350">
                            <a:solidFill>
                              <a:prstClr val="black"/>
                            </a:solidFill>
                          </a:ln>
                        </wps:spPr>
                        <wps:txbx>
                          <w:txbxContent>
                            <w:p w14:paraId="40294190" w14:textId="77777777" w:rsidR="00966984" w:rsidRPr="00024EA8" w:rsidRDefault="00966984" w:rsidP="00966984">
                              <w:pPr>
                                <w:jc w:val="center"/>
                                <w:rPr>
                                  <w:sz w:val="12"/>
                                  <w:szCs w:val="12"/>
                                </w:rPr>
                              </w:pPr>
                              <w:r w:rsidRPr="00024EA8">
                                <w:rPr>
                                  <w:sz w:val="12"/>
                                  <w:szCs w:val="12"/>
                                </w:rPr>
                                <w:t>Dashboards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804631" name="Connector: Elbow 18"/>
                        <wps:cNvCnPr/>
                        <wps:spPr>
                          <a:xfrm>
                            <a:off x="1268186" y="566058"/>
                            <a:ext cx="397933" cy="177800"/>
                          </a:xfrm>
                          <a:prstGeom prst="bentConnector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89324706" name="Straight Arrow Connector 21"/>
                        <wps:cNvCnPr/>
                        <wps:spPr>
                          <a:xfrm>
                            <a:off x="2258786" y="718458"/>
                            <a:ext cx="222096"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22723309" name="Connector: Elbow 35"/>
                        <wps:cNvCnPr/>
                        <wps:spPr>
                          <a:xfrm flipH="1">
                            <a:off x="1306286" y="1861458"/>
                            <a:ext cx="741680" cy="1270000"/>
                          </a:xfrm>
                          <a:prstGeom prst="bentConnector3">
                            <a:avLst>
                              <a:gd name="adj1" fmla="val 65068"/>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08908349" name="Connector: Elbow 36"/>
                        <wps:cNvCnPr/>
                        <wps:spPr>
                          <a:xfrm>
                            <a:off x="1338943" y="1986643"/>
                            <a:ext cx="710565" cy="193040"/>
                          </a:xfrm>
                          <a:prstGeom prst="bentConnector3">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50577858" name="Straight Arrow Connector 37"/>
                        <wps:cNvCnPr/>
                        <wps:spPr>
                          <a:xfrm>
                            <a:off x="2188029" y="2356758"/>
                            <a:ext cx="0" cy="6273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20469167" name="Straight Arrow Connector 42"/>
                        <wps:cNvCnPr/>
                        <wps:spPr>
                          <a:xfrm>
                            <a:off x="2688772" y="963386"/>
                            <a:ext cx="0" cy="6572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96776151" name="Connector: Elbow 46"/>
                        <wps:cNvCnPr/>
                        <wps:spPr>
                          <a:xfrm>
                            <a:off x="440872" y="2237015"/>
                            <a:ext cx="1533525" cy="495300"/>
                          </a:xfrm>
                          <a:prstGeom prst="bentConnector3">
                            <a:avLst>
                              <a:gd name="adj1" fmla="val 932"/>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139692700" name="Straight Arrow Connector 47"/>
                        <wps:cNvCnPr/>
                        <wps:spPr>
                          <a:xfrm>
                            <a:off x="1975757" y="2732315"/>
                            <a:ext cx="0" cy="2476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07196809" name="Connector: Elbow 48"/>
                        <wps:cNvCnPr/>
                        <wps:spPr>
                          <a:xfrm flipH="1">
                            <a:off x="1055915" y="957943"/>
                            <a:ext cx="1548130" cy="412931"/>
                          </a:xfrm>
                          <a:prstGeom prst="bentConnector3">
                            <a:avLst>
                              <a:gd name="adj1" fmla="val 164"/>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64127700" name="Straight Arrow Connector 49"/>
                        <wps:cNvCnPr/>
                        <wps:spPr>
                          <a:xfrm>
                            <a:off x="1055915" y="1371600"/>
                            <a:ext cx="0" cy="40730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23893073" name="Text Box 50"/>
                        <wps:cNvSpPr txBox="1"/>
                        <wps:spPr>
                          <a:xfrm>
                            <a:off x="500743" y="2179683"/>
                            <a:ext cx="628650" cy="378439"/>
                          </a:xfrm>
                          <a:prstGeom prst="rect">
                            <a:avLst/>
                          </a:prstGeom>
                          <a:noFill/>
                          <a:ln w="6350">
                            <a:noFill/>
                          </a:ln>
                        </wps:spPr>
                        <wps:txbx>
                          <w:txbxContent>
                            <w:p w14:paraId="09C51485" w14:textId="77777777" w:rsidR="00966984" w:rsidRPr="00B7041D" w:rsidRDefault="00966984" w:rsidP="00966984">
                              <w:pPr>
                                <w:rPr>
                                  <w:b/>
                                  <w:bCs/>
                                  <w:sz w:val="13"/>
                                  <w:szCs w:val="13"/>
                                </w:rPr>
                              </w:pPr>
                              <w:r w:rsidRPr="00B7041D">
                                <w:rPr>
                                  <w:b/>
                                  <w:bCs/>
                                  <w:sz w:val="13"/>
                                  <w:szCs w:val="13"/>
                                </w:rPr>
                                <w:t>storage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6126868" name="Text Box 51"/>
                        <wps:cNvSpPr txBox="1"/>
                        <wps:spPr>
                          <a:xfrm>
                            <a:off x="2118325" y="2322099"/>
                            <a:ext cx="802005" cy="300378"/>
                          </a:xfrm>
                          <a:prstGeom prst="rect">
                            <a:avLst/>
                          </a:prstGeom>
                          <a:noFill/>
                          <a:ln w="6350">
                            <a:noFill/>
                          </a:ln>
                        </wps:spPr>
                        <wps:txbx>
                          <w:txbxContent>
                            <w:p w14:paraId="68B0F8AC" w14:textId="77777777" w:rsidR="00966984" w:rsidRPr="00427B2E" w:rsidRDefault="00966984" w:rsidP="00966984">
                              <w:pPr>
                                <w:rPr>
                                  <w:b/>
                                  <w:bCs/>
                                  <w:sz w:val="15"/>
                                  <w:szCs w:val="15"/>
                                </w:rPr>
                              </w:pPr>
                              <w:r w:rsidRPr="00024EA8">
                                <w:rPr>
                                  <w:b/>
                                  <w:bCs/>
                                  <w:sz w:val="12"/>
                                  <w:szCs w:val="12"/>
                                </w:rPr>
                                <w:t>AI/ML</w:t>
                              </w:r>
                              <w:r w:rsidRPr="00427B2E">
                                <w:rPr>
                                  <w:b/>
                                  <w:bCs/>
                                  <w:sz w:val="15"/>
                                  <w:szCs w:val="15"/>
                                </w:rPr>
                                <w:t xml:space="preserve"> 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73208779" name="Text Box 52"/>
                        <wps:cNvSpPr txBox="1"/>
                        <wps:spPr>
                          <a:xfrm>
                            <a:off x="892629" y="3253411"/>
                            <a:ext cx="2106930" cy="254000"/>
                          </a:xfrm>
                          <a:prstGeom prst="rect">
                            <a:avLst/>
                          </a:prstGeom>
                          <a:noFill/>
                          <a:ln w="6350">
                            <a:noFill/>
                          </a:ln>
                        </wps:spPr>
                        <wps:txbx>
                          <w:txbxContent>
                            <w:p w14:paraId="6840CDD3" w14:textId="77777777" w:rsidR="00966984" w:rsidRPr="00024EA8" w:rsidRDefault="00966984" w:rsidP="00966984">
                              <w:pPr>
                                <w:rPr>
                                  <w:b/>
                                  <w:bCs/>
                                  <w:sz w:val="10"/>
                                  <w:szCs w:val="10"/>
                                </w:rPr>
                              </w:pPr>
                              <w:r w:rsidRPr="00024EA8">
                                <w:rPr>
                                  <w:b/>
                                  <w:bCs/>
                                  <w:sz w:val="10"/>
                                  <w:szCs w:val="10"/>
                                </w:rPr>
                                <w:t>Visualization &amp; reporting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3E9843AA" id="Group 29" o:spid="_x0000_s1034" style="width:178.55pt;height:177.45pt;mso-position-horizontal-relative:char;mso-position-vertical-relative:line" coordsize="31125,356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">
                <v:rect id="Rectangle 3" o:spid="_x0000_s1035" style="position:absolute;width:31125;height:356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" filled="f" strokecolor="#09101d [484]" strokeweight="1pt"/>
                <v:roundrect id="Rectangle: Rounded Corners 4" o:spid="_x0000_s1036" style="position:absolute;left:598;top:870;width:12083;height:825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" filled="f" strokecolor="#09101d [484]" strokeweight="1pt">
                  <v:stroke joinstyle="miter"/>
                  <v:textbox>
                    <w:txbxContent>
                      <w:p w14:paraId="42A27BE0" w14:textId="77777777" w:rsidR="00966984" w:rsidRPr="00024EA8" w:rsidRDefault="00966984" w:rsidP="00966984">
                        <w:pPr>
                          <w:jc w:val="center"/>
                          <w:rPr>
                            <w:b/>
                            <w:bCs/>
                            <w:color w:val="000000" w:themeColor="text1"/>
                            <w:sz w:val="10"/>
                            <w:szCs w:val="10"/>
                          </w:rPr>
                        </w:pPr>
                        <w:r w:rsidRPr="00024EA8">
                          <w:rPr>
                            <w:b/>
                            <w:bCs/>
                            <w:color w:val="000000" w:themeColor="text1"/>
                            <w:sz w:val="10"/>
                            <w:szCs w:val="10"/>
                          </w:rPr>
                          <w:t>Data Sources</w:t>
                        </w:r>
                      </w:p>
                      <w:p w14:paraId="6E7715F1" w14:textId="77777777" w:rsidR="00966984" w:rsidRPr="00024EA8" w:rsidRDefault="00966984" w:rsidP="00B7041D">
                        <w:pPr>
                          <w:pStyle w:val="ListParagraph"/>
                          <w:widowControl/>
                          <w:numPr>
                            <w:ilvl w:val="0"/>
                            <w:numId w:val="3"/>
                          </w:numPr>
                          <w:ind w:left="90" w:hanging="90"/>
                          <w:rPr>
                            <w:color w:val="000000" w:themeColor="text1"/>
                            <w:sz w:val="10"/>
                            <w:szCs w:val="10"/>
                          </w:rPr>
                        </w:pPr>
                        <w:r w:rsidRPr="00024EA8">
                          <w:rPr>
                            <w:color w:val="000000" w:themeColor="text1"/>
                            <w:sz w:val="10"/>
                            <w:szCs w:val="10"/>
                          </w:rPr>
                          <w:t>Satellite sensors</w:t>
                        </w:r>
                      </w:p>
                      <w:p w14:paraId="6991A906" w14:textId="77777777" w:rsidR="00966984" w:rsidRPr="00024EA8" w:rsidRDefault="00966984" w:rsidP="00B7041D">
                        <w:pPr>
                          <w:pStyle w:val="ListParagraph"/>
                          <w:widowControl/>
                          <w:numPr>
                            <w:ilvl w:val="0"/>
                            <w:numId w:val="3"/>
                          </w:numPr>
                          <w:ind w:left="90" w:hanging="90"/>
                          <w:rPr>
                            <w:color w:val="000000" w:themeColor="text1"/>
                            <w:sz w:val="10"/>
                            <w:szCs w:val="10"/>
                          </w:rPr>
                        </w:pPr>
                        <w:r w:rsidRPr="00024EA8">
                          <w:rPr>
                            <w:color w:val="000000" w:themeColor="text1"/>
                            <w:sz w:val="10"/>
                            <w:szCs w:val="10"/>
                          </w:rPr>
                          <w:t>Ground stations</w:t>
                        </w:r>
                      </w:p>
                      <w:p w14:paraId="140E295E" w14:textId="77777777" w:rsidR="00966984" w:rsidRPr="00024EA8" w:rsidRDefault="00966984" w:rsidP="00B7041D">
                        <w:pPr>
                          <w:pStyle w:val="ListParagraph"/>
                          <w:widowControl/>
                          <w:numPr>
                            <w:ilvl w:val="0"/>
                            <w:numId w:val="3"/>
                          </w:numPr>
                          <w:ind w:left="90" w:hanging="90"/>
                          <w:rPr>
                            <w:color w:val="000000" w:themeColor="text1"/>
                            <w:sz w:val="10"/>
                            <w:szCs w:val="10"/>
                          </w:rPr>
                        </w:pPr>
                        <w:r w:rsidRPr="00024EA8">
                          <w:rPr>
                            <w:color w:val="000000" w:themeColor="text1"/>
                            <w:sz w:val="10"/>
                            <w:szCs w:val="10"/>
                          </w:rPr>
                          <w:t>Meteorological data</w:t>
                        </w:r>
                      </w:p>
                      <w:p w14:paraId="7E55BAFC" w14:textId="77777777" w:rsidR="00966984" w:rsidRPr="00024EA8" w:rsidRDefault="00966984" w:rsidP="00966984">
                        <w:pPr>
                          <w:jc w:val="center"/>
                          <w:rPr>
                            <w:color w:val="000000" w:themeColor="text1"/>
                            <w:sz w:val="10"/>
                            <w:szCs w:val="10"/>
                          </w:rPr>
                        </w:pPr>
                      </w:p>
                    </w:txbxContent>
                  </v:textbox>
                </v:roundrect>
                <v:roundrect id="Rectangle: Rounded Corners 5" o:spid="_x0000_s1037" style="position:absolute;left:15621;top:870;width:14954;height:1057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" filled="f" strokecolor="#09101d [484]" strokeweight="1pt">
                  <v:stroke joinstyle="miter"/>
                  <v:textbox>
                    <w:txbxContent>
                      <w:p w14:paraId="39F34C75" w14:textId="77777777" w:rsidR="00966984" w:rsidRPr="00FF7A43" w:rsidRDefault="00966984" w:rsidP="00966984">
                        <w:pPr>
                          <w:jc w:val="center"/>
                          <w:rPr>
                            <w:color w:val="000000" w:themeColor="text1"/>
                          </w:rPr>
                        </w:pPr>
                      </w:p>
                    </w:txbxContent>
                  </v:textbox>
                </v:roundrect>
                <v:roundrect id="Rectangle: Rounded Corners 6" o:spid="_x0000_s1038" style="position:absolute;left:2775;top:28248;width:25146;height:665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" filled="f" strokecolor="#09101d [484]" strokeweight="1pt">
                  <v:stroke joinstyle="miter"/>
                  <v:textbox>
                    <w:txbxContent>
                      <w:p w14:paraId="45C90888" w14:textId="77777777" w:rsidR="00966984" w:rsidRPr="00FF7A43" w:rsidRDefault="00966984" w:rsidP="00966984">
                        <w:pPr>
                          <w:jc w:val="center"/>
                          <w:rPr>
                            <w:color w:val="000000" w:themeColor="text1"/>
                          </w:rPr>
                        </w:pPr>
                      </w:p>
                    </w:txbxContent>
                  </v:textbox>
                </v:roundrect>
                <v:roundrect id="Rectangle: Rounded Corners 6" o:spid="_x0000_s1039" style="position:absolute;left:979;top:16165;width:13970;height:94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" filled="f" strokecolor="#09101d [484]" strokeweight="1pt">
                  <v:stroke joinstyle="miter"/>
                  <v:textbox>
                    <w:txbxContent>
                      <w:p w14:paraId="4C59360D" w14:textId="77777777" w:rsidR="00966984" w:rsidRPr="00FF7A43" w:rsidRDefault="00966984" w:rsidP="00966984">
                        <w:pPr>
                          <w:jc w:val="center"/>
                          <w:rPr>
                            <w:color w:val="000000" w:themeColor="text1"/>
                          </w:rPr>
                        </w:pPr>
                      </w:p>
                    </w:txbxContent>
                  </v:textbox>
                </v:roundrect>
                <v:roundrect id="Rectangle: Rounded Corners 6" o:spid="_x0000_s1040" style="position:absolute;left:19703;top:15022;width:9829;height:1160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" filled="f" strokecolor="#09101d [484]" strokeweight="1pt">
                  <v:stroke joinstyle="miter"/>
                  <v:textbox>
                    <w:txbxContent>
                      <w:p w14:paraId="157B791A" w14:textId="77777777" w:rsidR="00966984" w:rsidRPr="00FF7A43" w:rsidRDefault="00966984" w:rsidP="00966984">
                        <w:pPr>
                          <w:jc w:val="center"/>
                          <w:rPr>
                            <w:color w:val="000000" w:themeColor="text1"/>
                          </w:rPr>
                        </w:pPr>
                      </w:p>
                    </w:txbxContent>
                  </v:textbox>
                </v:roundrect>
                <v:shapetype id="_x0000_t202" coordsize="21600,21600" o:spt="202" path="m,l,21600r21600,l21600,xe">
                  <v:stroke joinstyle="miter"/>
                  <v:path gradientshapeok="t" o:connecttype="rect"/>
                </v:shapetype>
                <v:shape id="Text Box 7" o:spid="_x0000_s1041" type="#_x0000_t202" style="position:absolute;left:15621;top:1578;width:14939;height:2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" filled="f" stroked="f" strokeweight=".5pt">
                  <v:textbox>
                    <w:txbxContent>
                      <w:p w14:paraId="3CE18EE5" w14:textId="77777777" w:rsidR="00966984" w:rsidRPr="00B7041D" w:rsidRDefault="00966984" w:rsidP="00966984">
                        <w:pPr>
                          <w:rPr>
                            <w:b/>
                            <w:bCs/>
                            <w:color w:val="000000" w:themeColor="text1"/>
                            <w:sz w:val="9"/>
                            <w:szCs w:val="9"/>
                          </w:rPr>
                        </w:pPr>
                        <w:r w:rsidRPr="00B7041D">
                          <w:rPr>
                            <w:b/>
                            <w:bCs/>
                            <w:color w:val="000000" w:themeColor="text1"/>
                            <w:sz w:val="9"/>
                            <w:szCs w:val="9"/>
                          </w:rPr>
                          <w:t>Data Ingestion &amp; Preprocessing</w:t>
                        </w:r>
                      </w:p>
                      <w:p w14:paraId="3433C6BA" w14:textId="77777777" w:rsidR="00966984" w:rsidRPr="00B7041D" w:rsidRDefault="00966984" w:rsidP="00966984">
                        <w:pPr>
                          <w:rPr>
                            <w:sz w:val="10"/>
                            <w:szCs w:val="10"/>
                          </w:rPr>
                        </w:pPr>
                      </w:p>
                    </w:txbxContent>
                  </v:textbox>
                </v:shape>
                <v:shape id="Text Box 1" o:spid="_x0000_s1042" type="#_x0000_t202" style="position:absolute;left:16655;top:4898;width:5926;height:4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" filled="f" strokecolor="black [3213]" strokeweight=".5pt">
                  <v:textbox>
                    <w:txbxContent>
                      <w:p w14:paraId="415B97C0" w14:textId="77777777" w:rsidR="00966984" w:rsidRPr="00024EA8" w:rsidRDefault="00966984" w:rsidP="00966984">
                        <w:pPr>
                          <w:jc w:val="center"/>
                          <w:rPr>
                            <w:color w:val="000000" w:themeColor="text1"/>
                            <w:sz w:val="10"/>
                            <w:szCs w:val="10"/>
                          </w:rPr>
                        </w:pPr>
                        <w:r w:rsidRPr="00024EA8">
                          <w:rPr>
                            <w:color w:val="000000" w:themeColor="text1"/>
                            <w:sz w:val="10"/>
                            <w:szCs w:val="10"/>
                          </w:rPr>
                          <w:t>Data</w:t>
                        </w:r>
                      </w:p>
                      <w:p w14:paraId="71D973D8" w14:textId="77777777" w:rsidR="00966984" w:rsidRPr="00024EA8" w:rsidRDefault="00966984" w:rsidP="00966984">
                        <w:pPr>
                          <w:jc w:val="center"/>
                          <w:rPr>
                            <w:color w:val="000000" w:themeColor="text1"/>
                            <w:sz w:val="10"/>
                            <w:szCs w:val="10"/>
                          </w:rPr>
                        </w:pPr>
                        <w:r w:rsidRPr="00024EA8">
                          <w:rPr>
                            <w:color w:val="000000" w:themeColor="text1"/>
                            <w:sz w:val="10"/>
                            <w:szCs w:val="10"/>
                          </w:rPr>
                          <w:t>aggregation</w:t>
                        </w:r>
                      </w:p>
                    </w:txbxContent>
                  </v:textbox>
                </v:shape>
                <v:shape id="Text Box 9" o:spid="_x0000_s1043" type="#_x0000_t202" style="position:absolute;left:24765;top:5225;width:5164;height:4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" filled="f" strokeweight=".5pt">
                  <v:textbox>
                    <w:txbxContent>
                      <w:p w14:paraId="3E3E102B" w14:textId="77777777" w:rsidR="00966984" w:rsidRPr="00024EA8" w:rsidRDefault="00966984" w:rsidP="00966984">
                        <w:pPr>
                          <w:rPr>
                            <w:sz w:val="10"/>
                            <w:szCs w:val="10"/>
                          </w:rPr>
                        </w:pPr>
                        <w:r w:rsidRPr="00024EA8">
                          <w:rPr>
                            <w:sz w:val="10"/>
                            <w:szCs w:val="10"/>
                          </w:rPr>
                          <w:t>Data cleaning</w:t>
                        </w:r>
                      </w:p>
                    </w:txbxContent>
                  </v:textbox>
                </v:shape>
                <v:shape id="Text Box 10" o:spid="_x0000_s1044" type="#_x0000_t202" style="position:absolute;left:1741;top:17798;width:5441;height:46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" filled="f" strokeweight=".5pt">
                  <v:textbox>
                    <w:txbxContent>
                      <w:p w14:paraId="6DFF0E45" w14:textId="77777777" w:rsidR="00966984" w:rsidRPr="00024EA8" w:rsidRDefault="00966984" w:rsidP="00B7041D">
                        <w:pPr>
                          <w:ind w:left="-90" w:right="-186"/>
                          <w:rPr>
                            <w:sz w:val="10"/>
                            <w:szCs w:val="10"/>
                          </w:rPr>
                        </w:pPr>
                        <w:r w:rsidRPr="00024EA8">
                          <w:rPr>
                            <w:sz w:val="10"/>
                            <w:szCs w:val="10"/>
                          </w:rPr>
                          <w:t>Historical</w:t>
                        </w:r>
                      </w:p>
                      <w:p w14:paraId="6CD3664C" w14:textId="77777777" w:rsidR="00966984" w:rsidRPr="00024EA8" w:rsidRDefault="00966984" w:rsidP="00B7041D">
                        <w:pPr>
                          <w:ind w:left="-90" w:right="-186"/>
                          <w:rPr>
                            <w:sz w:val="10"/>
                            <w:szCs w:val="10"/>
                          </w:rPr>
                        </w:pPr>
                        <w:r w:rsidRPr="00024EA8">
                          <w:rPr>
                            <w:sz w:val="10"/>
                            <w:szCs w:val="10"/>
                          </w:rPr>
                          <w:t>Data</w:t>
                        </w:r>
                      </w:p>
                      <w:p w14:paraId="05086DEB" w14:textId="77777777" w:rsidR="00966984" w:rsidRPr="00024EA8" w:rsidRDefault="00966984" w:rsidP="00B7041D">
                        <w:pPr>
                          <w:ind w:left="-90" w:right="-186"/>
                          <w:rPr>
                            <w:sz w:val="10"/>
                            <w:szCs w:val="10"/>
                          </w:rPr>
                        </w:pPr>
                        <w:r w:rsidRPr="00024EA8">
                          <w:rPr>
                            <w:sz w:val="10"/>
                            <w:szCs w:val="10"/>
                          </w:rPr>
                          <w:t>archive</w:t>
                        </w:r>
                      </w:p>
                    </w:txbxContent>
                  </v:textbox>
                </v:shape>
                <v:shape id="Text Box 11" o:spid="_x0000_s1045" type="#_x0000_t202" style="position:absolute;left:7946;top:17798;width:5419;height:4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" filled="f" strokeweight=".5pt">
                  <v:textbox>
                    <w:txbxContent>
                      <w:p w14:paraId="2F6D9109" w14:textId="77777777" w:rsidR="00966984" w:rsidRPr="00024EA8" w:rsidRDefault="00966984" w:rsidP="00B7041D">
                        <w:pPr>
                          <w:ind w:left="-90"/>
                          <w:rPr>
                            <w:sz w:val="10"/>
                            <w:szCs w:val="10"/>
                          </w:rPr>
                        </w:pPr>
                        <w:r w:rsidRPr="00024EA8">
                          <w:rPr>
                            <w:sz w:val="10"/>
                            <w:szCs w:val="10"/>
                          </w:rPr>
                          <w:t>Realtime</w:t>
                        </w:r>
                      </w:p>
                      <w:p w14:paraId="1961D6BF" w14:textId="77777777" w:rsidR="00966984" w:rsidRPr="00024EA8" w:rsidRDefault="00966984" w:rsidP="00B7041D">
                        <w:pPr>
                          <w:ind w:left="-90"/>
                          <w:rPr>
                            <w:sz w:val="10"/>
                            <w:szCs w:val="10"/>
                          </w:rPr>
                        </w:pPr>
                        <w:r w:rsidRPr="00024EA8">
                          <w:rPr>
                            <w:sz w:val="10"/>
                            <w:szCs w:val="10"/>
                          </w:rPr>
                          <w:t>database</w:t>
                        </w:r>
                      </w:p>
                    </w:txbxContent>
                  </v:textbox>
                </v:shape>
                <v:shape id="Text Box 13" o:spid="_x0000_s1046" type="#_x0000_t202" style="position:absolute;left:20465;top:16165;width:8077;height:3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" filled="f" strokeweight=".5pt">
                  <v:textbox>
                    <w:txbxContent>
                      <w:p w14:paraId="59781402" w14:textId="77777777" w:rsidR="00966984" w:rsidRPr="00B7041D" w:rsidRDefault="00966984" w:rsidP="00B7041D">
                        <w:pPr>
                          <w:ind w:left="-90" w:right="-96"/>
                          <w:jc w:val="center"/>
                          <w:rPr>
                            <w:color w:val="000000" w:themeColor="text1"/>
                            <w:sz w:val="8"/>
                            <w:szCs w:val="8"/>
                          </w:rPr>
                        </w:pPr>
                        <w:r w:rsidRPr="00B7041D">
                          <w:rPr>
                            <w:color w:val="000000" w:themeColor="text1"/>
                            <w:sz w:val="8"/>
                            <w:szCs w:val="8"/>
                          </w:rPr>
                          <w:t>Anomaly Detection</w:t>
                        </w:r>
                      </w:p>
                      <w:p w14:paraId="6EA47A86" w14:textId="77777777" w:rsidR="00966984" w:rsidRPr="00B7041D" w:rsidRDefault="00966984" w:rsidP="00B7041D">
                        <w:pPr>
                          <w:ind w:left="-90" w:right="-96"/>
                          <w:jc w:val="center"/>
                          <w:rPr>
                            <w:color w:val="000000" w:themeColor="text1"/>
                            <w:sz w:val="8"/>
                            <w:szCs w:val="8"/>
                          </w:rPr>
                        </w:pPr>
                        <w:r w:rsidRPr="00B7041D">
                          <w:rPr>
                            <w:color w:val="000000" w:themeColor="text1"/>
                            <w:sz w:val="8"/>
                            <w:szCs w:val="8"/>
                          </w:rPr>
                          <w:t>module</w:t>
                        </w:r>
                      </w:p>
                    </w:txbxContent>
                  </v:textbox>
                </v:shape>
                <v:shape id="Text Box 14" o:spid="_x0000_s1047" type="#_x0000_t202" style="position:absolute;left:20465;top:20138;width:807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" filled="f" strokeweight=".5pt">
                  <v:textbox>
                    <w:txbxContent>
                      <w:p w14:paraId="36FD52CD" w14:textId="77777777" w:rsidR="00966984" w:rsidRPr="00B7041D" w:rsidRDefault="00966984" w:rsidP="00B7041D">
                        <w:pPr>
                          <w:jc w:val="center"/>
                          <w:rPr>
                            <w:color w:val="000000" w:themeColor="text1"/>
                            <w:sz w:val="8"/>
                            <w:szCs w:val="8"/>
                          </w:rPr>
                        </w:pPr>
                        <w:r w:rsidRPr="00B7041D">
                          <w:rPr>
                            <w:color w:val="000000" w:themeColor="text1"/>
                            <w:sz w:val="8"/>
                            <w:szCs w:val="8"/>
                          </w:rPr>
                          <w:t>Pattern Detection</w:t>
                        </w:r>
                      </w:p>
                      <w:p w14:paraId="2F5E6082" w14:textId="77777777" w:rsidR="00966984" w:rsidRPr="00B7041D" w:rsidRDefault="00966984" w:rsidP="00B7041D">
                        <w:pPr>
                          <w:jc w:val="center"/>
                          <w:rPr>
                            <w:color w:val="000000" w:themeColor="text1"/>
                            <w:sz w:val="8"/>
                            <w:szCs w:val="8"/>
                          </w:rPr>
                        </w:pPr>
                        <w:r w:rsidRPr="00B7041D">
                          <w:rPr>
                            <w:color w:val="000000" w:themeColor="text1"/>
                            <w:sz w:val="8"/>
                            <w:szCs w:val="8"/>
                          </w:rPr>
                          <w:t>module</w:t>
                        </w:r>
                      </w:p>
                    </w:txbxContent>
                  </v:textbox>
                </v:shape>
                <v:shape id="Text Box 15" o:spid="_x0000_s1048" type="#_x0000_t202" style="position:absolute;left:4408;top:29772;width:8945;height:3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" filled="f" strokeweight=".5pt">
                  <v:textbox>
                    <w:txbxContent>
                      <w:p w14:paraId="52A9337E" w14:textId="77777777" w:rsidR="00966984" w:rsidRPr="00024EA8" w:rsidRDefault="00966984" w:rsidP="00966984">
                        <w:pPr>
                          <w:jc w:val="center"/>
                          <w:rPr>
                            <w:sz w:val="12"/>
                            <w:szCs w:val="12"/>
                          </w:rPr>
                        </w:pPr>
                        <w:r w:rsidRPr="00024EA8">
                          <w:rPr>
                            <w:sz w:val="12"/>
                            <w:szCs w:val="12"/>
                          </w:rPr>
                          <w:t>Alert system</w:t>
                        </w:r>
                      </w:p>
                    </w:txbxContent>
                  </v:textbox>
                </v:shape>
                <v:shape id="Text Box 17" o:spid="_x0000_s1049" type="#_x0000_t202" style="position:absolute;left:16655;top:29826;width:9385;height:3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" filled="f" strokeweight=".5pt">
                  <v:textbox>
                    <w:txbxContent>
                      <w:p w14:paraId="40294190" w14:textId="77777777" w:rsidR="00966984" w:rsidRPr="00024EA8" w:rsidRDefault="00966984" w:rsidP="00966984">
                        <w:pPr>
                          <w:jc w:val="center"/>
                          <w:rPr>
                            <w:sz w:val="12"/>
                            <w:szCs w:val="12"/>
                          </w:rPr>
                        </w:pPr>
                        <w:r w:rsidRPr="00024EA8">
                          <w:rPr>
                            <w:sz w:val="12"/>
                            <w:szCs w:val="12"/>
                          </w:rPr>
                          <w:t>Dashboards</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8" o:spid="_x0000_s1050" type="#_x0000_t34" style="position:absolute;left:12681;top:5660;width:3980;height:1778;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" strokecolor="black [3213]" strokeweight=".5pt">
                  <v:stroke endarrow="block"/>
                </v:shape>
                <v:shapetype id="_x0000_t32" coordsize="21600,21600" o:spt="32" o:oned="t" path="m,l21600,21600e" filled="f">
                  <v:path arrowok="t" fillok="f" o:connecttype="none"/>
                  <o:lock v:ext="edit" shapetype="t"/>
                </v:shapetype>
                <v:shape id="Straight Arrow Connector 21" o:spid="_x0000_s1051" type="#_x0000_t32" style="position:absolute;left:22587;top:7184;width:2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" strokecolor="black [3213]" strokeweight=".5pt">
                  <v:stroke endarrow="block" joinstyle="miter"/>
                </v:shape>
                <v:shape id="Connector: Elbow 35" o:spid="_x0000_s1052" type="#_x0000_t34" style="position:absolute;left:13062;top:18614;width:7417;height:1270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" adj="14055" strokecolor="black [3213]" strokeweight=".5pt">
                  <v:stroke endarrow="block"/>
                </v:shape>
                <v:shape id="Connector: Elbow 36" o:spid="_x0000_s1053" type="#_x0000_t34" style="position:absolute;left:13389;top:19866;width:7106;height:193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" strokecolor="black [3213]" strokeweight=".5pt">
                  <v:stroke startarrow="block" endarrow="block"/>
                </v:shape>
                <v:shape id="Straight Arrow Connector 37" o:spid="_x0000_s1054" type="#_x0000_t32" style="position:absolute;left:21880;top:23567;width:0;height:62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" strokecolor="black [3213]" strokeweight=".5pt">
                  <v:stroke endarrow="block" joinstyle="miter"/>
                </v:shape>
                <v:shape id="Straight Arrow Connector 42" o:spid="_x0000_s1055" type="#_x0000_t32" style="position:absolute;left:26887;top:9633;width:0;height:65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" strokecolor="black [3213]" strokeweight=".5pt">
                  <v:stroke endarrow="block" joinstyle="miter"/>
                </v:shape>
                <v:shape id="Connector: Elbow 46" o:spid="_x0000_s1056" type="#_x0000_t34" style="position:absolute;left:4408;top:22370;width:15335;height:495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" adj="201" strokecolor="black [3213]" strokeweight=".5pt"/>
                <v:shape id="Straight Arrow Connector 47" o:spid="_x0000_s1057" type="#_x0000_t32" style="position:absolute;left:19757;top:27323;width:0;height:24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" strokecolor="black [3213]" strokeweight=".5pt">
                  <v:stroke endarrow="block" joinstyle="miter"/>
                </v:shape>
                <v:shape id="Connector: Elbow 48" o:spid="_x0000_s1058" type="#_x0000_t34" style="position:absolute;left:10559;top:9579;width:15481;height:4129;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" adj="35" strokecolor="black [3213]" strokeweight=".5pt"/>
                <v:shape id="Straight Arrow Connector 49" o:spid="_x0000_s1059" type="#_x0000_t32" style="position:absolute;left:10559;top:13716;width:0;height:40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" strokecolor="black [3213]" strokeweight=".5pt">
                  <v:stroke endarrow="block" joinstyle="miter"/>
                </v:shape>
                <v:shape id="Text Box 50" o:spid="_x0000_s1060" type="#_x0000_t202" style="position:absolute;left:5007;top:21796;width:6286;height:3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" filled="f" stroked="f" strokeweight=".5pt">
                  <v:textbox>
                    <w:txbxContent>
                      <w:p w14:paraId="09C51485" w14:textId="77777777" w:rsidR="00966984" w:rsidRPr="00B7041D" w:rsidRDefault="00966984" w:rsidP="00966984">
                        <w:pPr>
                          <w:rPr>
                            <w:b/>
                            <w:bCs/>
                            <w:sz w:val="13"/>
                            <w:szCs w:val="13"/>
                          </w:rPr>
                        </w:pPr>
                        <w:r w:rsidRPr="00B7041D">
                          <w:rPr>
                            <w:b/>
                            <w:bCs/>
                            <w:sz w:val="13"/>
                            <w:szCs w:val="13"/>
                          </w:rPr>
                          <w:t>storage</w:t>
                        </w:r>
                      </w:p>
                    </w:txbxContent>
                  </v:textbox>
                </v:shape>
                <v:shape id="Text Box 51" o:spid="_x0000_s1061" type="#_x0000_t202" style="position:absolute;left:21183;top:23220;width:8020;height:3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" filled="f" stroked="f" strokeweight=".5pt">
                  <v:textbox>
                    <w:txbxContent>
                      <w:p w14:paraId="68B0F8AC" w14:textId="77777777" w:rsidR="00966984" w:rsidRPr="00427B2E" w:rsidRDefault="00966984" w:rsidP="00966984">
                        <w:pPr>
                          <w:rPr>
                            <w:b/>
                            <w:bCs/>
                            <w:sz w:val="15"/>
                            <w:szCs w:val="15"/>
                          </w:rPr>
                        </w:pPr>
                        <w:r w:rsidRPr="00024EA8">
                          <w:rPr>
                            <w:b/>
                            <w:bCs/>
                            <w:sz w:val="12"/>
                            <w:szCs w:val="12"/>
                          </w:rPr>
                          <w:t>AI/ML</w:t>
                        </w:r>
                        <w:r w:rsidRPr="00427B2E">
                          <w:rPr>
                            <w:b/>
                            <w:bCs/>
                            <w:sz w:val="15"/>
                            <w:szCs w:val="15"/>
                          </w:rPr>
                          <w:t xml:space="preserve"> Analysis</w:t>
                        </w:r>
                      </w:p>
                    </w:txbxContent>
                  </v:textbox>
                </v:shape>
                <v:shape id="Text Box 52" o:spid="_x0000_s1062" type="#_x0000_t202" style="position:absolute;left:8926;top:32534;width:21069;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" filled="f" stroked="f" strokeweight=".5pt">
                  <v:textbox>
                    <w:txbxContent>
                      <w:p w14:paraId="6840CDD3" w14:textId="77777777" w:rsidR="00966984" w:rsidRPr="00024EA8" w:rsidRDefault="00966984" w:rsidP="00966984">
                        <w:pPr>
                          <w:rPr>
                            <w:b/>
                            <w:bCs/>
                            <w:sz w:val="10"/>
                            <w:szCs w:val="10"/>
                          </w:rPr>
                        </w:pPr>
                        <w:r w:rsidRPr="00024EA8">
                          <w:rPr>
                            <w:b/>
                            <w:bCs/>
                            <w:sz w:val="10"/>
                            <w:szCs w:val="10"/>
                          </w:rPr>
                          <w:t>Visualization &amp; reporting</w:t>
                        </w:r>
                      </w:p>
                    </w:txbxContent>
                  </v:textbox>
                </v:shape>
                <w10:anchorlock/>
              </v:group>
            </w:pict>
          </mc:Fallback>
        </mc:AlternateContent>
      </w:r>
    </w:p>
    <w:p w14:paraId="4ACB0420" w14:textId="335659B7" w:rsidR="00263613" w:rsidRDefault="00EE07DE" w:rsidP="00966984">
      <w:pPr>
        <w:pStyle w:val="ListParagraph"/>
        <w:ind w:left="180"/>
        <w:jc w:val="center"/>
        <w:rPr>
          <w:sz w:val="18"/>
          <w:szCs w:val="18"/>
        </w:rPr>
      </w:pPr>
      <w:r w:rsidRPr="00C23CD7">
        <w:rPr>
          <w:b/>
          <w:bCs/>
          <w:sz w:val="18"/>
          <w:szCs w:val="18"/>
        </w:rPr>
        <w:t xml:space="preserve">Fig 1. </w:t>
      </w:r>
      <w:r w:rsidR="00F76F6C">
        <w:rPr>
          <w:sz w:val="18"/>
          <w:szCs w:val="18"/>
        </w:rPr>
        <w:t>Workflow Block Diagram</w:t>
      </w:r>
    </w:p>
    <w:p w14:paraId="2DE0967A" w14:textId="77777777" w:rsidR="00B7041D" w:rsidRDefault="00B7041D" w:rsidP="00B7041D">
      <w:pPr>
        <w:rPr>
          <w:b/>
          <w:bCs/>
          <w:sz w:val="18"/>
          <w:szCs w:val="18"/>
        </w:rPr>
      </w:pPr>
    </w:p>
    <w:p w14:paraId="0695C3F5" w14:textId="77777777" w:rsidR="00B7041D" w:rsidRPr="0008558E" w:rsidRDefault="00B7041D" w:rsidP="00B7041D">
      <w:pPr>
        <w:jc w:val="both"/>
        <w:rPr>
          <w:b/>
          <w:sz w:val="20"/>
          <w:szCs w:val="20"/>
        </w:rPr>
      </w:pPr>
      <w:r>
        <w:rPr>
          <w:b/>
          <w:sz w:val="20"/>
          <w:szCs w:val="20"/>
        </w:rPr>
        <w:t xml:space="preserve">5.2 </w:t>
      </w:r>
      <w:r w:rsidRPr="0008558E">
        <w:rPr>
          <w:b/>
          <w:sz w:val="20"/>
          <w:szCs w:val="20"/>
        </w:rPr>
        <w:t>System design and component design.</w:t>
      </w:r>
    </w:p>
    <w:p w14:paraId="3A8B33D8" w14:textId="77777777" w:rsidR="00B7041D" w:rsidRPr="0008558E" w:rsidRDefault="00B7041D" w:rsidP="00B7041D">
      <w:pPr>
        <w:jc w:val="both"/>
        <w:rPr>
          <w:b/>
          <w:sz w:val="20"/>
          <w:szCs w:val="20"/>
        </w:rPr>
      </w:pPr>
      <w:r>
        <w:rPr>
          <w:b/>
          <w:sz w:val="20"/>
          <w:szCs w:val="20"/>
        </w:rPr>
        <w:t>A</w:t>
      </w:r>
      <w:r w:rsidRPr="0008558E">
        <w:rPr>
          <w:b/>
          <w:sz w:val="20"/>
          <w:szCs w:val="20"/>
        </w:rPr>
        <w:t>. Data Acquisition Layer</w:t>
      </w:r>
    </w:p>
    <w:p w14:paraId="0950B4E5" w14:textId="77777777" w:rsidR="00B7041D" w:rsidRPr="0014018B" w:rsidRDefault="00B7041D" w:rsidP="00B7041D">
      <w:pPr>
        <w:pStyle w:val="ListParagraph"/>
        <w:numPr>
          <w:ilvl w:val="0"/>
          <w:numId w:val="26"/>
        </w:numPr>
        <w:ind w:left="180" w:hanging="180"/>
        <w:jc w:val="both"/>
        <w:rPr>
          <w:bCs/>
          <w:sz w:val="20"/>
          <w:szCs w:val="20"/>
        </w:rPr>
      </w:pPr>
      <w:r w:rsidRPr="0014018B">
        <w:rPr>
          <w:bCs/>
          <w:sz w:val="20"/>
          <w:szCs w:val="20"/>
        </w:rPr>
        <w:t xml:space="preserve">Gathers the concentration of ozone, CFCs, NOx, </w:t>
      </w:r>
      <w:r>
        <w:rPr>
          <w:bCs/>
          <w:sz w:val="20"/>
          <w:szCs w:val="20"/>
        </w:rPr>
        <w:t>&amp;</w:t>
      </w:r>
      <w:r w:rsidRPr="0014018B">
        <w:rPr>
          <w:bCs/>
          <w:sz w:val="20"/>
          <w:szCs w:val="20"/>
        </w:rPr>
        <w:t xml:space="preserve"> VOCs of OMI and Sentinel-5P.</w:t>
      </w:r>
    </w:p>
    <w:p w14:paraId="78387D58" w14:textId="77777777" w:rsidR="00B7041D" w:rsidRPr="0014018B" w:rsidRDefault="00B7041D" w:rsidP="00B7041D">
      <w:pPr>
        <w:pStyle w:val="ListParagraph"/>
        <w:numPr>
          <w:ilvl w:val="0"/>
          <w:numId w:val="26"/>
        </w:numPr>
        <w:ind w:left="180" w:hanging="180"/>
        <w:jc w:val="both"/>
        <w:rPr>
          <w:bCs/>
          <w:sz w:val="20"/>
          <w:szCs w:val="20"/>
        </w:rPr>
      </w:pPr>
      <w:r w:rsidRPr="0014018B">
        <w:rPr>
          <w:bCs/>
          <w:sz w:val="20"/>
          <w:szCs w:val="20"/>
        </w:rPr>
        <w:t>Fetches surface ozone and precursor data of CPCB monitoring stations.</w:t>
      </w:r>
    </w:p>
    <w:p w14:paraId="2A2D961A" w14:textId="77777777" w:rsidR="00B7041D" w:rsidRPr="0008558E" w:rsidRDefault="00B7041D" w:rsidP="00B7041D">
      <w:pPr>
        <w:jc w:val="both"/>
        <w:rPr>
          <w:b/>
          <w:sz w:val="20"/>
          <w:szCs w:val="20"/>
        </w:rPr>
      </w:pPr>
      <w:r>
        <w:rPr>
          <w:b/>
          <w:sz w:val="20"/>
          <w:szCs w:val="20"/>
        </w:rPr>
        <w:t>B</w:t>
      </w:r>
      <w:r w:rsidRPr="0008558E">
        <w:rPr>
          <w:b/>
          <w:sz w:val="20"/>
          <w:szCs w:val="20"/>
        </w:rPr>
        <w:t>. Machine Learning Prognostication Layer.</w:t>
      </w:r>
    </w:p>
    <w:p w14:paraId="31E4241C" w14:textId="77777777" w:rsidR="00B7041D" w:rsidRPr="0014018B" w:rsidRDefault="00B7041D" w:rsidP="00B7041D">
      <w:pPr>
        <w:pStyle w:val="ListParagraph"/>
        <w:numPr>
          <w:ilvl w:val="0"/>
          <w:numId w:val="28"/>
        </w:numPr>
        <w:ind w:left="180" w:hanging="180"/>
        <w:jc w:val="both"/>
        <w:rPr>
          <w:bCs/>
          <w:sz w:val="20"/>
          <w:szCs w:val="20"/>
        </w:rPr>
      </w:pPr>
      <w:r w:rsidRPr="0014018B">
        <w:rPr>
          <w:bCs/>
          <w:sz w:val="20"/>
          <w:szCs w:val="20"/>
        </w:rPr>
        <w:lastRenderedPageBreak/>
        <w:t>ARIMA: Represents short term seasonal variations in ozone variability.</w:t>
      </w:r>
    </w:p>
    <w:p w14:paraId="184A16A6" w14:textId="77777777" w:rsidR="00B7041D" w:rsidRPr="0014018B" w:rsidRDefault="00B7041D" w:rsidP="00B7041D">
      <w:pPr>
        <w:pStyle w:val="ListParagraph"/>
        <w:numPr>
          <w:ilvl w:val="0"/>
          <w:numId w:val="28"/>
        </w:numPr>
        <w:ind w:left="180" w:hanging="180"/>
        <w:jc w:val="both"/>
        <w:rPr>
          <w:bCs/>
          <w:sz w:val="20"/>
          <w:szCs w:val="20"/>
        </w:rPr>
      </w:pPr>
      <w:r w:rsidRPr="0014018B">
        <w:rPr>
          <w:bCs/>
          <w:sz w:val="20"/>
          <w:szCs w:val="20"/>
        </w:rPr>
        <w:t>The metrics such as R2 and RMSE are used to train, test, and compare models.</w:t>
      </w:r>
    </w:p>
    <w:p w14:paraId="6D5394ED" w14:textId="77777777" w:rsidR="00B7041D" w:rsidRPr="0008558E" w:rsidRDefault="00B7041D" w:rsidP="00B7041D">
      <w:pPr>
        <w:jc w:val="both"/>
        <w:rPr>
          <w:b/>
          <w:sz w:val="20"/>
          <w:szCs w:val="20"/>
        </w:rPr>
      </w:pPr>
      <w:r>
        <w:rPr>
          <w:b/>
          <w:sz w:val="20"/>
          <w:szCs w:val="20"/>
        </w:rPr>
        <w:t>C</w:t>
      </w:r>
      <w:r w:rsidRPr="0008558E">
        <w:rPr>
          <w:b/>
          <w:sz w:val="20"/>
          <w:szCs w:val="20"/>
        </w:rPr>
        <w:t>. Decision support Layer and Visualization.</w:t>
      </w:r>
    </w:p>
    <w:p w14:paraId="3FAA629C" w14:textId="3A8531E6" w:rsidR="00B7041D" w:rsidRPr="00B7041D" w:rsidRDefault="00B7041D" w:rsidP="00B7041D">
      <w:pPr>
        <w:rPr>
          <w:b/>
          <w:bCs/>
          <w:sz w:val="18"/>
          <w:szCs w:val="18"/>
        </w:rPr>
      </w:pPr>
      <w:r w:rsidRPr="00C23CD7">
        <w:rPr>
          <w:bCs/>
          <w:sz w:val="20"/>
          <w:szCs w:val="20"/>
        </w:rPr>
        <w:t>Produces time-series plots of the variation of ozone in 2022-2025.</w:t>
      </w:r>
    </w:p>
    <w:p w14:paraId="696A21DB" w14:textId="5528E18F" w:rsidR="00263613" w:rsidRPr="0008558E" w:rsidRDefault="0008558E" w:rsidP="00966984">
      <w:pPr>
        <w:spacing w:before="120" w:after="120"/>
        <w:jc w:val="both"/>
        <w:rPr>
          <w:b/>
          <w:sz w:val="24"/>
          <w:szCs w:val="24"/>
        </w:rPr>
      </w:pPr>
      <w:r w:rsidRPr="0008558E">
        <w:rPr>
          <w:b/>
          <w:sz w:val="24"/>
          <w:szCs w:val="24"/>
        </w:rPr>
        <w:t>6</w:t>
      </w:r>
      <w:r w:rsidR="006420E2">
        <w:rPr>
          <w:b/>
          <w:sz w:val="24"/>
          <w:szCs w:val="24"/>
        </w:rPr>
        <w:t xml:space="preserve"> </w:t>
      </w:r>
      <w:r w:rsidR="00263613" w:rsidRPr="0008558E">
        <w:rPr>
          <w:b/>
          <w:sz w:val="24"/>
          <w:szCs w:val="24"/>
        </w:rPr>
        <w:t>Results and Discussion</w:t>
      </w:r>
    </w:p>
    <w:p w14:paraId="0086BA11" w14:textId="710D4B50" w:rsidR="00263613" w:rsidRPr="0008558E" w:rsidRDefault="006420E2" w:rsidP="00966984">
      <w:pPr>
        <w:jc w:val="both"/>
        <w:rPr>
          <w:b/>
          <w:sz w:val="20"/>
          <w:szCs w:val="20"/>
        </w:rPr>
      </w:pPr>
      <w:r>
        <w:rPr>
          <w:b/>
          <w:sz w:val="20"/>
          <w:szCs w:val="20"/>
        </w:rPr>
        <w:t>A</w:t>
      </w:r>
      <w:r w:rsidR="00263613" w:rsidRPr="0008558E">
        <w:rPr>
          <w:b/>
          <w:sz w:val="20"/>
          <w:szCs w:val="20"/>
        </w:rPr>
        <w:t>. Statistical Trend Analysis</w:t>
      </w:r>
    </w:p>
    <w:p w14:paraId="58F0332D" w14:textId="3F5949DF" w:rsidR="00263613" w:rsidRPr="0008558E" w:rsidRDefault="00263613" w:rsidP="00966984">
      <w:pPr>
        <w:pStyle w:val="ListParagraph"/>
        <w:widowControl/>
        <w:numPr>
          <w:ilvl w:val="0"/>
          <w:numId w:val="17"/>
        </w:numPr>
        <w:ind w:left="180" w:hanging="180"/>
        <w:jc w:val="both"/>
        <w:rPr>
          <w:sz w:val="20"/>
          <w:szCs w:val="20"/>
        </w:rPr>
      </w:pPr>
      <w:r w:rsidRPr="0008558E">
        <w:rPr>
          <w:sz w:val="20"/>
          <w:szCs w:val="20"/>
        </w:rPr>
        <w:t>Sen slope estimation showed that in industrial hotspots, an annual ozone depletion of between 0.8-1.2 per cent was observed.</w:t>
      </w:r>
    </w:p>
    <w:p w14:paraId="1E935BB7" w14:textId="16C5FFE5" w:rsidR="00630C22" w:rsidRDefault="00263613" w:rsidP="00966984">
      <w:pPr>
        <w:pStyle w:val="ListParagraph"/>
        <w:widowControl/>
        <w:numPr>
          <w:ilvl w:val="0"/>
          <w:numId w:val="17"/>
        </w:numPr>
        <w:ind w:left="180" w:hanging="180"/>
        <w:jc w:val="both"/>
        <w:rPr>
          <w:sz w:val="20"/>
          <w:szCs w:val="20"/>
        </w:rPr>
      </w:pPr>
      <w:r w:rsidRPr="0008558E">
        <w:rPr>
          <w:sz w:val="20"/>
          <w:szCs w:val="20"/>
        </w:rPr>
        <w:t>seasonal decomposition indicated high depletion in the pre-monsoon months (April- June) when the solar radiation is high and promotes photochemical activity</w:t>
      </w:r>
      <w:r w:rsidR="00630C22">
        <w:rPr>
          <w:sz w:val="20"/>
          <w:szCs w:val="20"/>
        </w:rPr>
        <w:t>.</w:t>
      </w:r>
    </w:p>
    <w:p w14:paraId="51FB14AF" w14:textId="265A96DA" w:rsidR="006633D1" w:rsidRDefault="006633D1" w:rsidP="00966984">
      <w:pPr>
        <w:pStyle w:val="ListParagraph"/>
        <w:widowControl/>
        <w:numPr>
          <w:ilvl w:val="0"/>
          <w:numId w:val="17"/>
        </w:numPr>
        <w:ind w:left="180" w:hanging="180"/>
        <w:jc w:val="both"/>
        <w:rPr>
          <w:sz w:val="20"/>
          <w:szCs w:val="20"/>
        </w:rPr>
      </w:pPr>
      <w:r w:rsidRPr="006633D1">
        <w:rPr>
          <w:sz w:val="20"/>
          <w:szCs w:val="20"/>
        </w:rPr>
        <w:t xml:space="preserve">The environmental parameter trends observed are illustrated in </w:t>
      </w:r>
      <w:r w:rsidRPr="006633D1">
        <w:rPr>
          <w:b/>
          <w:bCs/>
          <w:sz w:val="20"/>
          <w:szCs w:val="20"/>
        </w:rPr>
        <w:t>Fig. 2</w:t>
      </w:r>
      <w:r w:rsidRPr="006633D1">
        <w:rPr>
          <w:sz w:val="20"/>
          <w:szCs w:val="20"/>
        </w:rPr>
        <w:t>.</w:t>
      </w:r>
    </w:p>
    <w:p w14:paraId="44F2C3A6" w14:textId="18F2698F" w:rsidR="00966984" w:rsidRPr="00966984" w:rsidRDefault="00966984" w:rsidP="00966984">
      <w:pPr>
        <w:widowControl/>
        <w:jc w:val="center"/>
        <w:rPr>
          <w:sz w:val="20"/>
          <w:szCs w:val="20"/>
        </w:rPr>
      </w:pPr>
      <w:r w:rsidRPr="00503441">
        <w:rPr>
          <w:noProof/>
        </w:rPr>
        <w:drawing>
          <wp:inline distT="0" distB="0" distL="0" distR="0" wp14:anchorId="26C84BAC" wp14:editId="3AE5C308">
            <wp:extent cx="2276131" cy="1280160"/>
            <wp:effectExtent l="0" t="0" r="0" b="0"/>
            <wp:docPr id="16971028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20398" name="Picture 35322039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76131" cy="1280160"/>
                    </a:xfrm>
                    <a:prstGeom prst="rect">
                      <a:avLst/>
                    </a:prstGeom>
                  </pic:spPr>
                </pic:pic>
              </a:graphicData>
            </a:graphic>
          </wp:inline>
        </w:drawing>
      </w:r>
    </w:p>
    <w:p w14:paraId="157F1262" w14:textId="12BC8957" w:rsidR="00263613" w:rsidRDefault="00263613" w:rsidP="00966984">
      <w:pPr>
        <w:jc w:val="center"/>
        <w:rPr>
          <w:sz w:val="18"/>
          <w:szCs w:val="18"/>
        </w:rPr>
      </w:pPr>
      <w:r w:rsidRPr="00630C22">
        <w:rPr>
          <w:b/>
          <w:bCs/>
          <w:sz w:val="18"/>
          <w:szCs w:val="18"/>
        </w:rPr>
        <w:t>Fig</w:t>
      </w:r>
      <w:r w:rsidR="00630C22" w:rsidRPr="00630C22">
        <w:rPr>
          <w:b/>
          <w:bCs/>
          <w:sz w:val="18"/>
          <w:szCs w:val="18"/>
        </w:rPr>
        <w:t xml:space="preserve"> </w:t>
      </w:r>
      <w:r w:rsidRPr="00630C22">
        <w:rPr>
          <w:b/>
          <w:bCs/>
          <w:sz w:val="18"/>
          <w:szCs w:val="18"/>
        </w:rPr>
        <w:t>2.</w:t>
      </w:r>
      <w:r w:rsidRPr="00630C22">
        <w:rPr>
          <w:sz w:val="18"/>
          <w:szCs w:val="18"/>
        </w:rPr>
        <w:t xml:space="preserve"> Environmental Parameters Time Series </w:t>
      </w:r>
    </w:p>
    <w:p w14:paraId="67077E0E" w14:textId="742F187F" w:rsidR="00C23CD7" w:rsidRPr="00630C22" w:rsidRDefault="00C23CD7" w:rsidP="00966984">
      <w:pPr>
        <w:jc w:val="center"/>
        <w:rPr>
          <w:sz w:val="18"/>
          <w:szCs w:val="18"/>
        </w:rPr>
      </w:pPr>
    </w:p>
    <w:p w14:paraId="46F0EDD4" w14:textId="323665A2" w:rsidR="00263613" w:rsidRPr="0008558E" w:rsidRDefault="006420E2" w:rsidP="00966984">
      <w:pPr>
        <w:jc w:val="both"/>
        <w:rPr>
          <w:b/>
          <w:bCs/>
          <w:sz w:val="20"/>
          <w:szCs w:val="20"/>
        </w:rPr>
      </w:pPr>
      <w:r>
        <w:rPr>
          <w:b/>
          <w:bCs/>
          <w:sz w:val="20"/>
          <w:szCs w:val="20"/>
        </w:rPr>
        <w:t>B</w:t>
      </w:r>
      <w:r w:rsidR="00263613" w:rsidRPr="0008558E">
        <w:rPr>
          <w:b/>
          <w:bCs/>
          <w:sz w:val="20"/>
          <w:szCs w:val="20"/>
        </w:rPr>
        <w:t>. Machine Learning Model Performance</w:t>
      </w:r>
    </w:p>
    <w:p w14:paraId="7CB2987B" w14:textId="10F3DF7E" w:rsidR="00263613" w:rsidRPr="006420E2" w:rsidRDefault="00263613" w:rsidP="00966984">
      <w:pPr>
        <w:pStyle w:val="ListParagraph"/>
        <w:numPr>
          <w:ilvl w:val="0"/>
          <w:numId w:val="18"/>
        </w:numPr>
        <w:ind w:left="180" w:hanging="180"/>
        <w:jc w:val="both"/>
        <w:rPr>
          <w:sz w:val="20"/>
          <w:szCs w:val="20"/>
        </w:rPr>
      </w:pPr>
      <w:r w:rsidRPr="006420E2">
        <w:rPr>
          <w:sz w:val="20"/>
          <w:szCs w:val="20"/>
        </w:rPr>
        <w:t>Linear Regression: It gives a very basic baseline having a R2 = 0.65.</w:t>
      </w:r>
    </w:p>
    <w:p w14:paraId="6A909F04" w14:textId="604C521F" w:rsidR="00263613" w:rsidRPr="006420E2" w:rsidRDefault="00263613" w:rsidP="00966984">
      <w:pPr>
        <w:pStyle w:val="ListParagraph"/>
        <w:numPr>
          <w:ilvl w:val="0"/>
          <w:numId w:val="18"/>
        </w:numPr>
        <w:ind w:left="180" w:hanging="180"/>
        <w:jc w:val="both"/>
        <w:rPr>
          <w:sz w:val="20"/>
          <w:szCs w:val="20"/>
        </w:rPr>
      </w:pPr>
      <w:r w:rsidRPr="006420E2">
        <w:rPr>
          <w:sz w:val="20"/>
          <w:szCs w:val="20"/>
        </w:rPr>
        <w:t>ARIMA: Better foresight of the limited time seasonal trends, with R 2 = 0.78.</w:t>
      </w:r>
    </w:p>
    <w:p w14:paraId="493151DE" w14:textId="054C8C0F" w:rsidR="00263613" w:rsidRPr="006420E2" w:rsidRDefault="00263613" w:rsidP="00966984">
      <w:pPr>
        <w:pStyle w:val="ListParagraph"/>
        <w:numPr>
          <w:ilvl w:val="0"/>
          <w:numId w:val="18"/>
        </w:numPr>
        <w:ind w:left="180" w:hanging="180"/>
        <w:jc w:val="both"/>
        <w:rPr>
          <w:sz w:val="20"/>
          <w:szCs w:val="20"/>
        </w:rPr>
      </w:pPr>
      <w:r w:rsidRPr="006420E2">
        <w:rPr>
          <w:sz w:val="20"/>
          <w:szCs w:val="20"/>
        </w:rPr>
        <w:t>LSTM: R 2 = 0.92 outperforming other models, the LSTM is effective at long-term dependencies and non-linear variations.</w:t>
      </w:r>
    </w:p>
    <w:p w14:paraId="48C47A02" w14:textId="12D6F777" w:rsidR="00263613" w:rsidRPr="0008558E" w:rsidRDefault="006633D1" w:rsidP="00966984">
      <w:pPr>
        <w:jc w:val="both"/>
        <w:rPr>
          <w:b/>
          <w:sz w:val="20"/>
          <w:szCs w:val="20"/>
        </w:rPr>
      </w:pPr>
      <w:r>
        <w:rPr>
          <w:b/>
          <w:sz w:val="20"/>
          <w:szCs w:val="20"/>
        </w:rPr>
        <w:t>C</w:t>
      </w:r>
      <w:r w:rsidR="00263613" w:rsidRPr="0008558E">
        <w:rPr>
          <w:b/>
          <w:sz w:val="20"/>
          <w:szCs w:val="20"/>
        </w:rPr>
        <w:t>. The Impact of Climate on Ozone Changes.</w:t>
      </w:r>
    </w:p>
    <w:p w14:paraId="34897E69" w14:textId="6F6C74A0" w:rsidR="00263613" w:rsidRPr="006420E2" w:rsidRDefault="00263613" w:rsidP="00966984">
      <w:pPr>
        <w:pStyle w:val="ListParagraph"/>
        <w:numPr>
          <w:ilvl w:val="0"/>
          <w:numId w:val="20"/>
        </w:numPr>
        <w:ind w:left="180" w:hanging="180"/>
        <w:jc w:val="both"/>
        <w:rPr>
          <w:bCs/>
          <w:sz w:val="20"/>
          <w:szCs w:val="20"/>
        </w:rPr>
      </w:pPr>
      <w:r w:rsidRPr="006420E2">
        <w:rPr>
          <w:bCs/>
          <w:sz w:val="20"/>
          <w:szCs w:val="20"/>
        </w:rPr>
        <w:t xml:space="preserve">Consecutive phases of the ENSO had a direct influence, and El Nino years (20232024) were related to greater depletion anomalies </w:t>
      </w:r>
      <w:r w:rsidR="002F0501">
        <w:rPr>
          <w:bCs/>
          <w:sz w:val="20"/>
          <w:szCs w:val="20"/>
        </w:rPr>
        <w:t>[11],</w:t>
      </w:r>
      <w:r w:rsidRPr="006420E2">
        <w:rPr>
          <w:bCs/>
          <w:sz w:val="20"/>
          <w:szCs w:val="20"/>
        </w:rPr>
        <w:t>[18].</w:t>
      </w:r>
    </w:p>
    <w:p w14:paraId="19C35A43" w14:textId="58EE73F9" w:rsidR="00263613" w:rsidRPr="006420E2" w:rsidRDefault="00263613" w:rsidP="00966984">
      <w:pPr>
        <w:pStyle w:val="ListParagraph"/>
        <w:numPr>
          <w:ilvl w:val="0"/>
          <w:numId w:val="20"/>
        </w:numPr>
        <w:ind w:left="180" w:hanging="180"/>
        <w:jc w:val="both"/>
        <w:rPr>
          <w:bCs/>
          <w:sz w:val="20"/>
          <w:szCs w:val="20"/>
        </w:rPr>
      </w:pPr>
      <w:r w:rsidRPr="006420E2">
        <w:rPr>
          <w:bCs/>
          <w:sz w:val="20"/>
          <w:szCs w:val="20"/>
        </w:rPr>
        <w:t>QBO cycles had an indirect effect on total column values through upper troposphere lower stratosphere (UTLS) ozone changes [19].</w:t>
      </w:r>
    </w:p>
    <w:p w14:paraId="766A8731" w14:textId="4012147D" w:rsidR="00263613" w:rsidRDefault="00263613" w:rsidP="00966984">
      <w:pPr>
        <w:pStyle w:val="ListParagraph"/>
        <w:numPr>
          <w:ilvl w:val="0"/>
          <w:numId w:val="20"/>
        </w:numPr>
        <w:ind w:left="180" w:hanging="180"/>
        <w:jc w:val="both"/>
        <w:rPr>
          <w:bCs/>
          <w:sz w:val="20"/>
          <w:szCs w:val="20"/>
        </w:rPr>
      </w:pPr>
      <w:r w:rsidRPr="006420E2">
        <w:rPr>
          <w:bCs/>
          <w:sz w:val="20"/>
          <w:szCs w:val="20"/>
        </w:rPr>
        <w:t xml:space="preserve">The monsoon rain was also discovered to temporarily suppress the ground-level ozone because of washout of </w:t>
      </w:r>
      <w:r w:rsidR="00966984" w:rsidRPr="006420E2">
        <w:rPr>
          <w:bCs/>
          <w:sz w:val="20"/>
          <w:szCs w:val="20"/>
        </w:rPr>
        <w:t>precursors [</w:t>
      </w:r>
      <w:r w:rsidRPr="006420E2">
        <w:rPr>
          <w:bCs/>
          <w:sz w:val="20"/>
          <w:szCs w:val="20"/>
        </w:rPr>
        <w:t>17].</w:t>
      </w:r>
    </w:p>
    <w:p w14:paraId="23DD05D3" w14:textId="3EEE7CEF" w:rsidR="006633D1" w:rsidRDefault="006633D1" w:rsidP="00966984">
      <w:pPr>
        <w:pStyle w:val="ListParagraph"/>
        <w:numPr>
          <w:ilvl w:val="0"/>
          <w:numId w:val="20"/>
        </w:numPr>
        <w:ind w:left="180" w:hanging="180"/>
        <w:jc w:val="both"/>
        <w:rPr>
          <w:bCs/>
          <w:sz w:val="20"/>
          <w:szCs w:val="20"/>
        </w:rPr>
      </w:pPr>
      <w:r w:rsidRPr="006633D1">
        <w:rPr>
          <w:bCs/>
          <w:sz w:val="20"/>
          <w:szCs w:val="20"/>
        </w:rPr>
        <w:t xml:space="preserve">The correlation between CFC emissions and ozone concentration is shown in </w:t>
      </w:r>
      <w:r w:rsidRPr="006633D1">
        <w:rPr>
          <w:b/>
          <w:bCs/>
          <w:sz w:val="20"/>
          <w:szCs w:val="20"/>
        </w:rPr>
        <w:t>Fig. 3</w:t>
      </w:r>
      <w:r w:rsidRPr="006633D1">
        <w:rPr>
          <w:bCs/>
          <w:sz w:val="20"/>
          <w:szCs w:val="20"/>
        </w:rPr>
        <w:t>.</w:t>
      </w:r>
    </w:p>
    <w:p w14:paraId="3D8983FA" w14:textId="734E668D" w:rsidR="00966984" w:rsidRDefault="00966984" w:rsidP="00966984">
      <w:pPr>
        <w:jc w:val="center"/>
        <w:rPr>
          <w:bCs/>
          <w:sz w:val="20"/>
          <w:szCs w:val="20"/>
        </w:rPr>
      </w:pPr>
      <w:r w:rsidRPr="00503441">
        <w:rPr>
          <w:noProof/>
        </w:rPr>
        <w:drawing>
          <wp:inline distT="0" distB="0" distL="0" distR="0" wp14:anchorId="21C129E2" wp14:editId="2B3550B3">
            <wp:extent cx="2348089" cy="1320800"/>
            <wp:effectExtent l="0" t="0" r="0" b="0"/>
            <wp:docPr id="1187377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914596" name="Picture 20189145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52948" cy="1323533"/>
                    </a:xfrm>
                    <a:prstGeom prst="rect">
                      <a:avLst/>
                    </a:prstGeom>
                  </pic:spPr>
                </pic:pic>
              </a:graphicData>
            </a:graphic>
          </wp:inline>
        </w:drawing>
      </w:r>
    </w:p>
    <w:p w14:paraId="69E1C70A" w14:textId="602CACD3" w:rsidR="00966984" w:rsidRPr="00966984" w:rsidRDefault="00966984" w:rsidP="00966984">
      <w:pPr>
        <w:jc w:val="center"/>
        <w:rPr>
          <w:bCs/>
          <w:sz w:val="20"/>
          <w:szCs w:val="20"/>
        </w:rPr>
      </w:pPr>
      <w:r w:rsidRPr="00630C22">
        <w:rPr>
          <w:b/>
          <w:sz w:val="18"/>
          <w:szCs w:val="18"/>
        </w:rPr>
        <w:t xml:space="preserve">Fig.3. </w:t>
      </w:r>
      <w:r w:rsidRPr="00630C22">
        <w:rPr>
          <w:bCs/>
          <w:sz w:val="18"/>
          <w:szCs w:val="18"/>
        </w:rPr>
        <w:t xml:space="preserve">CFC </w:t>
      </w:r>
      <w:r w:rsidR="00F76F6C">
        <w:rPr>
          <w:bCs/>
          <w:sz w:val="18"/>
          <w:szCs w:val="18"/>
        </w:rPr>
        <w:t>vs</w:t>
      </w:r>
      <w:r w:rsidRPr="00630C22">
        <w:rPr>
          <w:bCs/>
          <w:sz w:val="18"/>
          <w:szCs w:val="18"/>
        </w:rPr>
        <w:t xml:space="preserve"> Ozone </w:t>
      </w:r>
      <w:r w:rsidR="00F76F6C">
        <w:rPr>
          <w:bCs/>
          <w:sz w:val="18"/>
          <w:szCs w:val="18"/>
        </w:rPr>
        <w:t>Correlation</w:t>
      </w:r>
    </w:p>
    <w:p w14:paraId="51B453D2" w14:textId="3E2ACBC3" w:rsidR="00263613" w:rsidRPr="006633D1" w:rsidRDefault="00263613" w:rsidP="006633D1">
      <w:pPr>
        <w:pStyle w:val="ListParagraph"/>
        <w:numPr>
          <w:ilvl w:val="0"/>
          <w:numId w:val="11"/>
        </w:numPr>
        <w:spacing w:before="120"/>
        <w:ind w:left="180" w:hanging="180"/>
        <w:jc w:val="both"/>
        <w:rPr>
          <w:b/>
          <w:sz w:val="20"/>
          <w:szCs w:val="20"/>
        </w:rPr>
      </w:pPr>
      <w:r w:rsidRPr="006633D1">
        <w:rPr>
          <w:b/>
          <w:sz w:val="20"/>
          <w:szCs w:val="20"/>
        </w:rPr>
        <w:lastRenderedPageBreak/>
        <w:t>Comparative Results</w:t>
      </w:r>
    </w:p>
    <w:p w14:paraId="35C41372" w14:textId="4A910B45" w:rsidR="006633D1" w:rsidRPr="006633D1" w:rsidRDefault="006633D1" w:rsidP="006633D1">
      <w:pPr>
        <w:pStyle w:val="ListParagraph"/>
        <w:spacing w:before="120"/>
        <w:ind w:left="0"/>
        <w:jc w:val="both"/>
        <w:rPr>
          <w:bCs/>
          <w:sz w:val="20"/>
          <w:szCs w:val="20"/>
        </w:rPr>
      </w:pPr>
      <w:r w:rsidRPr="006633D1">
        <w:rPr>
          <w:bCs/>
          <w:sz w:val="20"/>
          <w:szCs w:val="20"/>
        </w:rPr>
        <w:t xml:space="preserve">The performance comparison of different machine learning models is presented in </w:t>
      </w:r>
      <w:r w:rsidRPr="006633D1">
        <w:rPr>
          <w:b/>
          <w:sz w:val="20"/>
          <w:szCs w:val="20"/>
        </w:rPr>
        <w:t>Table 1.</w:t>
      </w:r>
    </w:p>
    <w:tbl>
      <w:tblPr>
        <w:tblW w:w="6384" w:type="dxa"/>
        <w:jc w:val="center"/>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1434"/>
        <w:gridCol w:w="810"/>
        <w:gridCol w:w="810"/>
        <w:gridCol w:w="3330"/>
      </w:tblGrid>
      <w:tr w:rsidR="002D31D5" w:rsidRPr="00630C22" w14:paraId="27AC5DB2" w14:textId="77777777" w:rsidTr="00966984">
        <w:trPr>
          <w:trHeight w:val="229"/>
          <w:jc w:val="center"/>
        </w:trPr>
        <w:tc>
          <w:tcPr>
            <w:tcW w:w="1434"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84D9EF8" w14:textId="77777777" w:rsidR="002D31D5" w:rsidRPr="00630C22" w:rsidRDefault="002D31D5" w:rsidP="00966984">
            <w:pPr>
              <w:jc w:val="center"/>
              <w:rPr>
                <w:b/>
                <w:sz w:val="18"/>
                <w:szCs w:val="18"/>
              </w:rPr>
            </w:pPr>
            <w:r w:rsidRPr="00630C22">
              <w:rPr>
                <w:b/>
                <w:sz w:val="18"/>
                <w:szCs w:val="18"/>
              </w:rPr>
              <w:t>Model</w:t>
            </w:r>
          </w:p>
        </w:tc>
        <w:tc>
          <w:tcPr>
            <w:tcW w:w="8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4D89086" w14:textId="77777777" w:rsidR="002D31D5" w:rsidRPr="00630C22" w:rsidRDefault="002D31D5" w:rsidP="00966984">
            <w:pPr>
              <w:jc w:val="center"/>
              <w:rPr>
                <w:b/>
                <w:sz w:val="18"/>
                <w:szCs w:val="18"/>
              </w:rPr>
            </w:pPr>
            <w:r w:rsidRPr="00630C22">
              <w:rPr>
                <w:b/>
                <w:sz w:val="18"/>
                <w:szCs w:val="18"/>
              </w:rPr>
              <w:t>R² Score</w:t>
            </w:r>
          </w:p>
        </w:tc>
        <w:tc>
          <w:tcPr>
            <w:tcW w:w="8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32D24E6" w14:textId="77777777" w:rsidR="002D31D5" w:rsidRPr="00630C22" w:rsidRDefault="002D31D5" w:rsidP="00966984">
            <w:pPr>
              <w:jc w:val="center"/>
              <w:rPr>
                <w:b/>
                <w:sz w:val="18"/>
                <w:szCs w:val="18"/>
              </w:rPr>
            </w:pPr>
            <w:r w:rsidRPr="00630C22">
              <w:rPr>
                <w:b/>
                <w:sz w:val="18"/>
                <w:szCs w:val="18"/>
              </w:rPr>
              <w:t>RMSE</w:t>
            </w:r>
          </w:p>
        </w:tc>
        <w:tc>
          <w:tcPr>
            <w:tcW w:w="33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5ED3237" w14:textId="77777777" w:rsidR="002D31D5" w:rsidRPr="00630C22" w:rsidRDefault="002D31D5" w:rsidP="00966984">
            <w:pPr>
              <w:jc w:val="center"/>
              <w:rPr>
                <w:b/>
                <w:sz w:val="18"/>
                <w:szCs w:val="18"/>
              </w:rPr>
            </w:pPr>
            <w:r w:rsidRPr="00630C22">
              <w:rPr>
                <w:b/>
                <w:sz w:val="18"/>
                <w:szCs w:val="18"/>
              </w:rPr>
              <w:t>Best Use Case</w:t>
            </w:r>
          </w:p>
        </w:tc>
      </w:tr>
      <w:tr w:rsidR="002D31D5" w:rsidRPr="00630C22" w14:paraId="38038B7D" w14:textId="77777777" w:rsidTr="00966984">
        <w:trPr>
          <w:trHeight w:val="184"/>
          <w:jc w:val="center"/>
        </w:trPr>
        <w:tc>
          <w:tcPr>
            <w:tcW w:w="1434"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01E9C62" w14:textId="29AF41DB" w:rsidR="002D31D5" w:rsidRPr="00630C22" w:rsidRDefault="002D31D5" w:rsidP="00966984">
            <w:pPr>
              <w:jc w:val="center"/>
              <w:rPr>
                <w:sz w:val="18"/>
                <w:szCs w:val="18"/>
              </w:rPr>
            </w:pPr>
            <w:r w:rsidRPr="00630C22">
              <w:rPr>
                <w:sz w:val="18"/>
                <w:szCs w:val="18"/>
              </w:rPr>
              <w:t>Linear</w:t>
            </w:r>
            <w:r w:rsidR="00966984">
              <w:rPr>
                <w:sz w:val="18"/>
                <w:szCs w:val="18"/>
              </w:rPr>
              <w:t xml:space="preserve"> </w:t>
            </w:r>
            <w:r w:rsidRPr="00630C22">
              <w:rPr>
                <w:sz w:val="18"/>
                <w:szCs w:val="18"/>
              </w:rPr>
              <w:t>Regression</w:t>
            </w:r>
          </w:p>
        </w:tc>
        <w:tc>
          <w:tcPr>
            <w:tcW w:w="8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1621C90" w14:textId="77777777" w:rsidR="002D31D5" w:rsidRPr="00630C22" w:rsidRDefault="002D31D5" w:rsidP="00966984">
            <w:pPr>
              <w:jc w:val="center"/>
              <w:rPr>
                <w:sz w:val="18"/>
                <w:szCs w:val="18"/>
              </w:rPr>
            </w:pPr>
            <w:r w:rsidRPr="00630C22">
              <w:rPr>
                <w:sz w:val="18"/>
                <w:szCs w:val="18"/>
              </w:rPr>
              <w:t>0.65</w:t>
            </w:r>
          </w:p>
        </w:tc>
        <w:tc>
          <w:tcPr>
            <w:tcW w:w="8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BEEACA9" w14:textId="77777777" w:rsidR="002D31D5" w:rsidRPr="00630C22" w:rsidRDefault="002D31D5" w:rsidP="00966984">
            <w:pPr>
              <w:jc w:val="center"/>
              <w:rPr>
                <w:sz w:val="18"/>
                <w:szCs w:val="18"/>
              </w:rPr>
            </w:pPr>
            <w:r w:rsidRPr="00630C22">
              <w:rPr>
                <w:sz w:val="18"/>
                <w:szCs w:val="18"/>
              </w:rPr>
              <w:t>High</w:t>
            </w:r>
          </w:p>
        </w:tc>
        <w:tc>
          <w:tcPr>
            <w:tcW w:w="33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E629BE5" w14:textId="77777777" w:rsidR="002D31D5" w:rsidRPr="00630C22" w:rsidRDefault="002D31D5" w:rsidP="00966984">
            <w:pPr>
              <w:rPr>
                <w:sz w:val="18"/>
                <w:szCs w:val="18"/>
              </w:rPr>
            </w:pPr>
            <w:r w:rsidRPr="00630C22">
              <w:rPr>
                <w:sz w:val="18"/>
                <w:szCs w:val="18"/>
              </w:rPr>
              <w:t>Simple baseline trend detection</w:t>
            </w:r>
          </w:p>
        </w:tc>
      </w:tr>
      <w:tr w:rsidR="002D31D5" w:rsidRPr="00630C22" w14:paraId="01446745" w14:textId="77777777" w:rsidTr="00966984">
        <w:trPr>
          <w:trHeight w:val="265"/>
          <w:jc w:val="center"/>
        </w:trPr>
        <w:tc>
          <w:tcPr>
            <w:tcW w:w="1434"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B0B1871" w14:textId="77777777" w:rsidR="002D31D5" w:rsidRPr="00630C22" w:rsidRDefault="002D31D5" w:rsidP="00966984">
            <w:pPr>
              <w:jc w:val="center"/>
              <w:rPr>
                <w:sz w:val="18"/>
                <w:szCs w:val="18"/>
              </w:rPr>
            </w:pPr>
            <w:r w:rsidRPr="00630C22">
              <w:rPr>
                <w:sz w:val="18"/>
                <w:szCs w:val="18"/>
              </w:rPr>
              <w:t>ARIMA</w:t>
            </w:r>
          </w:p>
        </w:tc>
        <w:tc>
          <w:tcPr>
            <w:tcW w:w="8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3B5A5AD" w14:textId="77777777" w:rsidR="002D31D5" w:rsidRPr="00630C22" w:rsidRDefault="002D31D5" w:rsidP="00966984">
            <w:pPr>
              <w:jc w:val="center"/>
              <w:rPr>
                <w:sz w:val="18"/>
                <w:szCs w:val="18"/>
              </w:rPr>
            </w:pPr>
            <w:r w:rsidRPr="00630C22">
              <w:rPr>
                <w:sz w:val="18"/>
                <w:szCs w:val="18"/>
              </w:rPr>
              <w:t>0.78</w:t>
            </w:r>
          </w:p>
        </w:tc>
        <w:tc>
          <w:tcPr>
            <w:tcW w:w="8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AA1DD27" w14:textId="77777777" w:rsidR="002D31D5" w:rsidRPr="00630C22" w:rsidRDefault="002D31D5" w:rsidP="00966984">
            <w:pPr>
              <w:jc w:val="center"/>
              <w:rPr>
                <w:sz w:val="18"/>
                <w:szCs w:val="18"/>
              </w:rPr>
            </w:pPr>
            <w:r w:rsidRPr="00630C22">
              <w:rPr>
                <w:sz w:val="18"/>
                <w:szCs w:val="18"/>
              </w:rPr>
              <w:t>Medium</w:t>
            </w:r>
          </w:p>
        </w:tc>
        <w:tc>
          <w:tcPr>
            <w:tcW w:w="33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EADEC05" w14:textId="77777777" w:rsidR="002D31D5" w:rsidRPr="00630C22" w:rsidRDefault="002D31D5" w:rsidP="00966984">
            <w:pPr>
              <w:rPr>
                <w:sz w:val="18"/>
                <w:szCs w:val="18"/>
              </w:rPr>
            </w:pPr>
            <w:r w:rsidRPr="00630C22">
              <w:rPr>
                <w:sz w:val="18"/>
                <w:szCs w:val="18"/>
              </w:rPr>
              <w:t>Short-term forecasting of seasonal cycles</w:t>
            </w:r>
          </w:p>
        </w:tc>
      </w:tr>
      <w:tr w:rsidR="002D31D5" w:rsidRPr="00630C22" w14:paraId="260838F9" w14:textId="77777777" w:rsidTr="00966984">
        <w:trPr>
          <w:trHeight w:val="130"/>
          <w:jc w:val="center"/>
        </w:trPr>
        <w:tc>
          <w:tcPr>
            <w:tcW w:w="1434"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83A6150" w14:textId="77777777" w:rsidR="002D31D5" w:rsidRPr="00630C22" w:rsidRDefault="002D31D5" w:rsidP="00966984">
            <w:pPr>
              <w:jc w:val="center"/>
              <w:rPr>
                <w:sz w:val="18"/>
                <w:szCs w:val="18"/>
              </w:rPr>
            </w:pPr>
            <w:r w:rsidRPr="00630C22">
              <w:rPr>
                <w:sz w:val="18"/>
                <w:szCs w:val="18"/>
              </w:rPr>
              <w:t>LSTM</w:t>
            </w:r>
          </w:p>
        </w:tc>
        <w:tc>
          <w:tcPr>
            <w:tcW w:w="8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2B40A17" w14:textId="77777777" w:rsidR="002D31D5" w:rsidRPr="00630C22" w:rsidRDefault="002D31D5" w:rsidP="00966984">
            <w:pPr>
              <w:jc w:val="center"/>
              <w:rPr>
                <w:sz w:val="18"/>
                <w:szCs w:val="18"/>
              </w:rPr>
            </w:pPr>
            <w:r w:rsidRPr="00630C22">
              <w:rPr>
                <w:sz w:val="18"/>
                <w:szCs w:val="18"/>
              </w:rPr>
              <w:t>0.92</w:t>
            </w:r>
          </w:p>
        </w:tc>
        <w:tc>
          <w:tcPr>
            <w:tcW w:w="8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FF3D2FF" w14:textId="77777777" w:rsidR="002D31D5" w:rsidRPr="00630C22" w:rsidRDefault="002D31D5" w:rsidP="00966984">
            <w:pPr>
              <w:jc w:val="center"/>
              <w:rPr>
                <w:sz w:val="18"/>
                <w:szCs w:val="18"/>
              </w:rPr>
            </w:pPr>
            <w:r w:rsidRPr="00630C22">
              <w:rPr>
                <w:sz w:val="18"/>
                <w:szCs w:val="18"/>
              </w:rPr>
              <w:t>Low</w:t>
            </w:r>
          </w:p>
        </w:tc>
        <w:tc>
          <w:tcPr>
            <w:tcW w:w="33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6AB55D1" w14:textId="368F9852" w:rsidR="002D31D5" w:rsidRPr="00966984" w:rsidRDefault="002D31D5" w:rsidP="00966984">
            <w:pPr>
              <w:rPr>
                <w:sz w:val="18"/>
                <w:szCs w:val="18"/>
              </w:rPr>
            </w:pPr>
            <w:r w:rsidRPr="00966984">
              <w:rPr>
                <w:sz w:val="18"/>
                <w:szCs w:val="18"/>
              </w:rPr>
              <w:t>Long-term forecasting &amp; anomaly</w:t>
            </w:r>
            <w:r w:rsidR="00966984" w:rsidRPr="00966984">
              <w:rPr>
                <w:sz w:val="18"/>
                <w:szCs w:val="18"/>
              </w:rPr>
              <w:t xml:space="preserve"> </w:t>
            </w:r>
            <w:r w:rsidRPr="00966984">
              <w:rPr>
                <w:sz w:val="18"/>
                <w:szCs w:val="18"/>
              </w:rPr>
              <w:t>detection</w:t>
            </w:r>
          </w:p>
        </w:tc>
      </w:tr>
    </w:tbl>
    <w:p w14:paraId="4057D76B" w14:textId="78C20624" w:rsidR="0014018B" w:rsidRPr="00B7041D" w:rsidRDefault="0014018B" w:rsidP="00B7041D">
      <w:pPr>
        <w:spacing w:after="120"/>
        <w:jc w:val="center"/>
        <w:rPr>
          <w:b/>
          <w:sz w:val="18"/>
          <w:szCs w:val="18"/>
        </w:rPr>
      </w:pPr>
      <w:r w:rsidRPr="0014018B">
        <w:rPr>
          <w:b/>
          <w:sz w:val="18"/>
          <w:szCs w:val="18"/>
        </w:rPr>
        <w:t xml:space="preserve">Table 1. </w:t>
      </w:r>
      <w:r w:rsidRPr="0014018B">
        <w:rPr>
          <w:bCs/>
          <w:sz w:val="18"/>
          <w:szCs w:val="18"/>
        </w:rPr>
        <w:t>Model Performance Comparison</w:t>
      </w:r>
    </w:p>
    <w:p w14:paraId="01702938" w14:textId="0DEE4C13" w:rsidR="00263613" w:rsidRPr="0008558E" w:rsidRDefault="006633D1" w:rsidP="00966984">
      <w:pPr>
        <w:jc w:val="both"/>
        <w:rPr>
          <w:b/>
          <w:sz w:val="20"/>
          <w:szCs w:val="20"/>
        </w:rPr>
      </w:pPr>
      <w:r>
        <w:rPr>
          <w:b/>
          <w:sz w:val="20"/>
          <w:szCs w:val="20"/>
        </w:rPr>
        <w:t>E</w:t>
      </w:r>
      <w:r w:rsidR="00263613" w:rsidRPr="0008558E">
        <w:rPr>
          <w:b/>
          <w:sz w:val="20"/>
          <w:szCs w:val="20"/>
        </w:rPr>
        <w:t>. Summary of Findings</w:t>
      </w:r>
    </w:p>
    <w:p w14:paraId="46EA018A" w14:textId="5EFD5D62" w:rsidR="00263613" w:rsidRPr="006420E2" w:rsidRDefault="00263613" w:rsidP="00966984">
      <w:pPr>
        <w:pStyle w:val="ListParagraph"/>
        <w:numPr>
          <w:ilvl w:val="0"/>
          <w:numId w:val="22"/>
        </w:numPr>
        <w:ind w:left="180" w:hanging="180"/>
        <w:jc w:val="both"/>
        <w:rPr>
          <w:bCs/>
          <w:sz w:val="20"/>
          <w:szCs w:val="20"/>
        </w:rPr>
      </w:pPr>
      <w:r w:rsidRPr="006420E2">
        <w:rPr>
          <w:bCs/>
          <w:sz w:val="20"/>
          <w:szCs w:val="20"/>
        </w:rPr>
        <w:t>Differences in the global recovery have seen ozone depletion in industrial hotspots.</w:t>
      </w:r>
    </w:p>
    <w:p w14:paraId="1A49EDD1" w14:textId="7D916A79" w:rsidR="00263613" w:rsidRPr="006420E2" w:rsidRDefault="00263613" w:rsidP="00966984">
      <w:pPr>
        <w:pStyle w:val="ListParagraph"/>
        <w:numPr>
          <w:ilvl w:val="0"/>
          <w:numId w:val="22"/>
        </w:numPr>
        <w:ind w:left="180" w:hanging="180"/>
        <w:jc w:val="both"/>
        <w:rPr>
          <w:bCs/>
          <w:sz w:val="20"/>
          <w:szCs w:val="20"/>
        </w:rPr>
      </w:pPr>
      <w:r w:rsidRPr="006420E2">
        <w:rPr>
          <w:bCs/>
          <w:sz w:val="20"/>
          <w:szCs w:val="20"/>
        </w:rPr>
        <w:t>There is a high degree of correlation between the industrial VOC/NO2 emission and the ozone depletion.</w:t>
      </w:r>
    </w:p>
    <w:p w14:paraId="1FBEB4C7" w14:textId="396323AE" w:rsidR="005706C4" w:rsidRPr="006420E2" w:rsidRDefault="0008558E" w:rsidP="00B7041D">
      <w:pPr>
        <w:spacing w:before="120"/>
        <w:jc w:val="both"/>
        <w:rPr>
          <w:b/>
          <w:sz w:val="24"/>
          <w:szCs w:val="24"/>
        </w:rPr>
      </w:pPr>
      <w:r>
        <w:rPr>
          <w:b/>
          <w:sz w:val="24"/>
          <w:szCs w:val="24"/>
        </w:rPr>
        <w:t>7</w:t>
      </w:r>
      <w:r w:rsidR="006420E2">
        <w:rPr>
          <w:b/>
          <w:sz w:val="24"/>
          <w:szCs w:val="24"/>
        </w:rPr>
        <w:t xml:space="preserve"> </w:t>
      </w:r>
      <w:r w:rsidR="00263613" w:rsidRPr="0008558E">
        <w:rPr>
          <w:b/>
          <w:sz w:val="24"/>
          <w:szCs w:val="24"/>
        </w:rPr>
        <w:t>Conclusion and Future Scope</w:t>
      </w:r>
    </w:p>
    <w:p w14:paraId="45BDFBD8" w14:textId="2855D7FB" w:rsidR="00EE07DE" w:rsidRDefault="00263613" w:rsidP="00966984">
      <w:pPr>
        <w:jc w:val="both"/>
        <w:rPr>
          <w:bCs/>
          <w:sz w:val="20"/>
          <w:szCs w:val="20"/>
        </w:rPr>
      </w:pPr>
      <w:r w:rsidRPr="0008558E">
        <w:rPr>
          <w:bCs/>
          <w:sz w:val="20"/>
          <w:szCs w:val="20"/>
        </w:rPr>
        <w:t>This paper has examined trends of ozone depletion over the industrial areas in India in the year 2022</w:t>
      </w:r>
      <w:r w:rsidR="00C23CD7">
        <w:rPr>
          <w:bCs/>
          <w:sz w:val="20"/>
          <w:szCs w:val="20"/>
        </w:rPr>
        <w:t>-</w:t>
      </w:r>
      <w:r w:rsidRPr="0008558E">
        <w:rPr>
          <w:bCs/>
          <w:sz w:val="20"/>
          <w:szCs w:val="20"/>
        </w:rPr>
        <w:t>2025 and combined satellite measurements</w:t>
      </w:r>
      <w:r w:rsidR="00C23CD7">
        <w:rPr>
          <w:bCs/>
          <w:sz w:val="20"/>
          <w:szCs w:val="20"/>
        </w:rPr>
        <w:t>,</w:t>
      </w:r>
      <w:r w:rsidR="00966984">
        <w:rPr>
          <w:bCs/>
          <w:sz w:val="20"/>
          <w:szCs w:val="20"/>
        </w:rPr>
        <w:t xml:space="preserve"> </w:t>
      </w:r>
      <w:r w:rsidRPr="0008558E">
        <w:rPr>
          <w:bCs/>
          <w:sz w:val="20"/>
          <w:szCs w:val="20"/>
        </w:rPr>
        <w:t xml:space="preserve">CPCB ground monitoring, and ERA5 reanalysis using advanced statistical and machine learning methods., ozone surpluses are still frequent in cities such as Delhi and Pune that may impose adverse health and agricultural outcomes. </w:t>
      </w:r>
    </w:p>
    <w:p w14:paraId="3FF6D987" w14:textId="10FD1A05" w:rsidR="005706C4" w:rsidRPr="005706C4" w:rsidRDefault="005706C4" w:rsidP="00966984">
      <w:pPr>
        <w:spacing w:before="120" w:line="276" w:lineRule="auto"/>
        <w:rPr>
          <w:b/>
          <w:bCs/>
          <w:sz w:val="24"/>
          <w:szCs w:val="24"/>
        </w:rPr>
      </w:pPr>
      <w:r w:rsidRPr="005706C4">
        <w:rPr>
          <w:b/>
          <w:bCs/>
          <w:sz w:val="24"/>
          <w:szCs w:val="24"/>
        </w:rPr>
        <w:t>References</w:t>
      </w:r>
    </w:p>
    <w:p w14:paraId="7C03D9D8" w14:textId="1E134BE2" w:rsidR="005706C4" w:rsidRPr="00F14444" w:rsidRDefault="005706C4" w:rsidP="00966984">
      <w:pPr>
        <w:pStyle w:val="ListParagraph"/>
        <w:numPr>
          <w:ilvl w:val="0"/>
          <w:numId w:val="24"/>
        </w:numPr>
        <w:spacing w:line="276" w:lineRule="auto"/>
        <w:ind w:right="29" w:hanging="450"/>
        <w:jc w:val="both"/>
        <w:rPr>
          <w:sz w:val="20"/>
          <w:szCs w:val="20"/>
        </w:rPr>
      </w:pPr>
      <w:r w:rsidRPr="00F14444">
        <w:rPr>
          <w:sz w:val="20"/>
          <w:szCs w:val="20"/>
        </w:rPr>
        <w:t xml:space="preserve">An article published in the Quarterly Journal of the Royal Meteorological Society written by P. J. </w:t>
      </w:r>
      <w:proofErr w:type="spellStart"/>
      <w:r w:rsidRPr="00F14444">
        <w:rPr>
          <w:sz w:val="20"/>
          <w:szCs w:val="20"/>
        </w:rPr>
        <w:t>Crutzen</w:t>
      </w:r>
      <w:proofErr w:type="spellEnd"/>
      <w:r w:rsidRPr="00F14444">
        <w:rPr>
          <w:sz w:val="20"/>
          <w:szCs w:val="20"/>
        </w:rPr>
        <w:t xml:space="preserve">, "The influence of nitrogen oxides on the atmospheric ozone content," appears in volume 96, issue 408, on pages 320 </w:t>
      </w:r>
      <w:r w:rsidR="00C23CD7">
        <w:rPr>
          <w:sz w:val="20"/>
          <w:szCs w:val="20"/>
        </w:rPr>
        <w:t xml:space="preserve">- </w:t>
      </w:r>
      <w:r w:rsidRPr="00F14444">
        <w:rPr>
          <w:sz w:val="20"/>
          <w:szCs w:val="20"/>
        </w:rPr>
        <w:t>325, and was published in 1970.</w:t>
      </w:r>
    </w:p>
    <w:p w14:paraId="3AC93073" w14:textId="121EF456" w:rsidR="005706C4" w:rsidRPr="00F14444" w:rsidRDefault="005706C4" w:rsidP="00966984">
      <w:pPr>
        <w:pStyle w:val="ListParagraph"/>
        <w:numPr>
          <w:ilvl w:val="0"/>
          <w:numId w:val="24"/>
        </w:numPr>
        <w:spacing w:line="276" w:lineRule="auto"/>
        <w:ind w:right="29" w:hanging="450"/>
        <w:jc w:val="both"/>
        <w:rPr>
          <w:sz w:val="20"/>
          <w:szCs w:val="20"/>
        </w:rPr>
      </w:pPr>
      <w:r w:rsidRPr="00F14444">
        <w:rPr>
          <w:sz w:val="20"/>
          <w:szCs w:val="20"/>
        </w:rPr>
        <w:t>Published in the journal Nature, Volume 249, pages 810 to 812 in 1974, M. J. Molina and F.S. Rowland wrote an article titled "Stratospheric sink for chlorofluoromethanes: chlorine atom-</w:t>
      </w:r>
      <w:proofErr w:type="spellStart"/>
      <w:r w:rsidRPr="00F14444">
        <w:rPr>
          <w:sz w:val="20"/>
          <w:szCs w:val="20"/>
        </w:rPr>
        <w:t>catalysed</w:t>
      </w:r>
      <w:proofErr w:type="spellEnd"/>
      <w:r w:rsidRPr="00F14444">
        <w:rPr>
          <w:sz w:val="20"/>
          <w:szCs w:val="20"/>
        </w:rPr>
        <w:t xml:space="preserve"> destruction of ozone."</w:t>
      </w:r>
    </w:p>
    <w:p w14:paraId="535484B7" w14:textId="12755318" w:rsidR="005706C4" w:rsidRPr="00F14444" w:rsidRDefault="005706C4" w:rsidP="00966984">
      <w:pPr>
        <w:pStyle w:val="ListParagraph"/>
        <w:numPr>
          <w:ilvl w:val="0"/>
          <w:numId w:val="24"/>
        </w:numPr>
        <w:spacing w:line="276" w:lineRule="auto"/>
        <w:ind w:right="29" w:hanging="450"/>
        <w:jc w:val="both"/>
        <w:rPr>
          <w:sz w:val="20"/>
          <w:szCs w:val="20"/>
        </w:rPr>
      </w:pPr>
      <w:r w:rsidRPr="00F14444">
        <w:rPr>
          <w:sz w:val="20"/>
          <w:szCs w:val="20"/>
        </w:rPr>
        <w:t xml:space="preserve">J. C. Farman, B. G. Gardiner, and J. D. Shanklin reported in the journal Nature that had published an article “Large losses of total ozone in Antarctica which reveal seasonal </w:t>
      </w:r>
      <w:proofErr w:type="spellStart"/>
      <w:r w:rsidRPr="00F14444">
        <w:rPr>
          <w:sz w:val="20"/>
          <w:szCs w:val="20"/>
        </w:rPr>
        <w:t>ClOx</w:t>
      </w:r>
      <w:proofErr w:type="spellEnd"/>
      <w:r w:rsidRPr="00F14444">
        <w:rPr>
          <w:sz w:val="20"/>
          <w:szCs w:val="20"/>
        </w:rPr>
        <w:t xml:space="preserve"> interaction” which appeared in volume 315 of the journal in 1985.</w:t>
      </w:r>
    </w:p>
    <w:p w14:paraId="6C74519F" w14:textId="3A0189AC" w:rsidR="005706C4" w:rsidRPr="00F14444" w:rsidRDefault="005706C4" w:rsidP="00966984">
      <w:pPr>
        <w:pStyle w:val="ListParagraph"/>
        <w:numPr>
          <w:ilvl w:val="0"/>
          <w:numId w:val="24"/>
        </w:numPr>
        <w:spacing w:line="276" w:lineRule="auto"/>
        <w:ind w:right="29" w:hanging="450"/>
        <w:jc w:val="both"/>
        <w:rPr>
          <w:sz w:val="20"/>
          <w:szCs w:val="20"/>
        </w:rPr>
      </w:pPr>
      <w:r w:rsidRPr="00F14444">
        <w:rPr>
          <w:sz w:val="20"/>
          <w:szCs w:val="20"/>
        </w:rPr>
        <w:t xml:space="preserve">A. Sharma, R. Kumar, and S. Gupta report in Atmospheric Environment they have published an article which is “VOC driven ozone pollution episodes in Delhi industrial areas” which appeared in volume 312 in 2024. </w:t>
      </w:r>
    </w:p>
    <w:p w14:paraId="456C253E" w14:textId="5C060B4C" w:rsidR="005706C4" w:rsidRPr="00F14444" w:rsidRDefault="005706C4" w:rsidP="00966984">
      <w:pPr>
        <w:pStyle w:val="ListParagraph"/>
        <w:numPr>
          <w:ilvl w:val="0"/>
          <w:numId w:val="24"/>
        </w:numPr>
        <w:spacing w:line="276" w:lineRule="auto"/>
        <w:ind w:right="29" w:hanging="450"/>
        <w:jc w:val="both"/>
        <w:rPr>
          <w:sz w:val="20"/>
          <w:szCs w:val="20"/>
        </w:rPr>
      </w:pPr>
      <w:r w:rsidRPr="00F14444">
        <w:rPr>
          <w:sz w:val="20"/>
          <w:szCs w:val="20"/>
        </w:rPr>
        <w:t>P. Sadhukhan, M. Singh, and R. B. Singh, “Diurnal ozone variability and NOx interactions in industrial Madhya Pradesh,” Environmental Monitoring and Assessment, vol. 195, no. 7, pp. 823–835, 2023.</w:t>
      </w:r>
    </w:p>
    <w:p w14:paraId="60DD8553" w14:textId="5C7FC700" w:rsidR="005706C4" w:rsidRPr="00F14444" w:rsidRDefault="005706C4" w:rsidP="00966984">
      <w:pPr>
        <w:pStyle w:val="ListParagraph"/>
        <w:numPr>
          <w:ilvl w:val="0"/>
          <w:numId w:val="24"/>
        </w:numPr>
        <w:spacing w:line="276" w:lineRule="auto"/>
        <w:ind w:right="29" w:hanging="450"/>
        <w:jc w:val="both"/>
        <w:rPr>
          <w:sz w:val="20"/>
          <w:szCs w:val="20"/>
        </w:rPr>
      </w:pPr>
      <w:r w:rsidRPr="00F14444">
        <w:rPr>
          <w:sz w:val="20"/>
          <w:szCs w:val="20"/>
        </w:rPr>
        <w:t xml:space="preserve"> S. D. </w:t>
      </w:r>
      <w:proofErr w:type="spellStart"/>
      <w:r w:rsidRPr="00F14444">
        <w:rPr>
          <w:sz w:val="20"/>
          <w:szCs w:val="20"/>
        </w:rPr>
        <w:t>Ghude</w:t>
      </w:r>
      <w:proofErr w:type="spellEnd"/>
      <w:r w:rsidRPr="00F14444">
        <w:rPr>
          <w:sz w:val="20"/>
          <w:szCs w:val="20"/>
        </w:rPr>
        <w:t>, D. Debnath, and M. Jena, “Quantifying crop yield losses in India due to surface ozone exposure,</w:t>
      </w:r>
      <w:proofErr w:type="gramStart"/>
      <w:r w:rsidRPr="00F14444">
        <w:rPr>
          <w:sz w:val="20"/>
          <w:szCs w:val="20"/>
        </w:rPr>
        <w:t>”,</w:t>
      </w:r>
      <w:proofErr w:type="gramEnd"/>
      <w:r w:rsidRPr="00F14444">
        <w:rPr>
          <w:sz w:val="20"/>
          <w:szCs w:val="20"/>
        </w:rPr>
        <w:t xml:space="preserve"> vol. 18, no. 4, pp. 045003, 2023.</w:t>
      </w:r>
    </w:p>
    <w:p w14:paraId="2D50BE22" w14:textId="4746C57A" w:rsidR="005706C4" w:rsidRPr="00F14444" w:rsidRDefault="005706C4" w:rsidP="00966984">
      <w:pPr>
        <w:pStyle w:val="ListParagraph"/>
        <w:numPr>
          <w:ilvl w:val="0"/>
          <w:numId w:val="24"/>
        </w:numPr>
        <w:spacing w:line="276" w:lineRule="auto"/>
        <w:ind w:right="29" w:hanging="450"/>
        <w:jc w:val="both"/>
        <w:rPr>
          <w:sz w:val="20"/>
          <w:szCs w:val="20"/>
        </w:rPr>
      </w:pPr>
      <w:r w:rsidRPr="00F14444">
        <w:rPr>
          <w:sz w:val="20"/>
          <w:szCs w:val="20"/>
        </w:rPr>
        <w:t xml:space="preserve"> A. Chakraborty and S. Beig, “ENSO and QBO influence on interannual ozone variability over South Asia,” Journal of Geophysical Research: Atmospheres, vol. 129, no. 6, pp. e2023JD039212, 2024.</w:t>
      </w:r>
    </w:p>
    <w:p w14:paraId="0D9AF74B" w14:textId="72D155BD" w:rsidR="005706C4" w:rsidRPr="00F14444" w:rsidRDefault="005706C4" w:rsidP="00966984">
      <w:pPr>
        <w:pStyle w:val="ListParagraph"/>
        <w:numPr>
          <w:ilvl w:val="0"/>
          <w:numId w:val="24"/>
        </w:numPr>
        <w:spacing w:line="276" w:lineRule="auto"/>
        <w:ind w:right="-61" w:hanging="450"/>
        <w:jc w:val="both"/>
        <w:rPr>
          <w:sz w:val="20"/>
          <w:szCs w:val="20"/>
        </w:rPr>
      </w:pPr>
      <w:r w:rsidRPr="00F14444">
        <w:rPr>
          <w:sz w:val="20"/>
          <w:szCs w:val="20"/>
        </w:rPr>
        <w:lastRenderedPageBreak/>
        <w:t xml:space="preserve">Centre for Science and </w:t>
      </w:r>
      <w:proofErr w:type="spellStart"/>
      <w:proofErr w:type="gramStart"/>
      <w:r w:rsidRPr="00F14444">
        <w:rPr>
          <w:sz w:val="20"/>
          <w:szCs w:val="20"/>
        </w:rPr>
        <w:t>Environment,“</w:t>
      </w:r>
      <w:proofErr w:type="gramEnd"/>
      <w:r w:rsidRPr="00F14444">
        <w:rPr>
          <w:sz w:val="20"/>
          <w:szCs w:val="20"/>
        </w:rPr>
        <w:t>Ozone</w:t>
      </w:r>
      <w:proofErr w:type="spellEnd"/>
      <w:r w:rsidRPr="00F14444">
        <w:rPr>
          <w:sz w:val="20"/>
          <w:szCs w:val="20"/>
        </w:rPr>
        <w:t xml:space="preserve"> pollution in Indian cities: Status and trends 2024,” Technical Report, New Delhi, 2024.</w:t>
      </w:r>
    </w:p>
    <w:p w14:paraId="08BAB541" w14:textId="77777777" w:rsidR="001B7B34" w:rsidRDefault="005706C4" w:rsidP="00966984">
      <w:pPr>
        <w:pStyle w:val="ListParagraph"/>
        <w:numPr>
          <w:ilvl w:val="0"/>
          <w:numId w:val="24"/>
        </w:numPr>
        <w:spacing w:line="276" w:lineRule="auto"/>
        <w:ind w:right="-61" w:hanging="450"/>
        <w:jc w:val="both"/>
        <w:rPr>
          <w:sz w:val="20"/>
          <w:szCs w:val="20"/>
        </w:rPr>
      </w:pPr>
      <w:r w:rsidRPr="00F14444">
        <w:rPr>
          <w:sz w:val="20"/>
          <w:szCs w:val="20"/>
        </w:rPr>
        <w:t>Central Pollution Control Board (CPCB), “Air quality status and trends in India: Annual Report 2024,” Ministry of Environment, Forest and Climate Change, New Delhi, 2024.</w:t>
      </w:r>
    </w:p>
    <w:p w14:paraId="63FFA1A8" w14:textId="72CB9FB4" w:rsidR="005706C4" w:rsidRPr="001B7B34" w:rsidRDefault="005706C4" w:rsidP="00966984">
      <w:pPr>
        <w:pStyle w:val="ListParagraph"/>
        <w:numPr>
          <w:ilvl w:val="0"/>
          <w:numId w:val="24"/>
        </w:numPr>
        <w:spacing w:line="276" w:lineRule="auto"/>
        <w:ind w:right="-61" w:hanging="450"/>
        <w:jc w:val="both"/>
        <w:rPr>
          <w:sz w:val="20"/>
          <w:szCs w:val="20"/>
        </w:rPr>
      </w:pPr>
      <w:r w:rsidRPr="001B7B34">
        <w:rPr>
          <w:sz w:val="20"/>
          <w:szCs w:val="20"/>
        </w:rPr>
        <w:t xml:space="preserve"> “Delhi ozone levels reach five-year high,” Times of India, Apr. 2025.</w:t>
      </w:r>
    </w:p>
    <w:p w14:paraId="60E99A1F" w14:textId="74FA0742" w:rsidR="005706C4" w:rsidRPr="00F14444" w:rsidRDefault="005706C4" w:rsidP="00966984">
      <w:pPr>
        <w:pStyle w:val="ListParagraph"/>
        <w:numPr>
          <w:ilvl w:val="0"/>
          <w:numId w:val="24"/>
        </w:numPr>
        <w:spacing w:line="276" w:lineRule="auto"/>
        <w:ind w:right="-61" w:hanging="450"/>
        <w:jc w:val="both"/>
        <w:rPr>
          <w:sz w:val="20"/>
          <w:szCs w:val="20"/>
        </w:rPr>
      </w:pPr>
      <w:r w:rsidRPr="00F14444">
        <w:rPr>
          <w:sz w:val="20"/>
          <w:szCs w:val="20"/>
        </w:rPr>
        <w:t xml:space="preserve"> “176 ozone exceedance days recorded in Delhi in 2024,” Hindustan Times, Dec. 2024.</w:t>
      </w:r>
    </w:p>
    <w:p w14:paraId="7CCA8D45" w14:textId="36F56B6F" w:rsidR="005706C4" w:rsidRPr="00F14444" w:rsidRDefault="005706C4" w:rsidP="00966984">
      <w:pPr>
        <w:pStyle w:val="ListParagraph"/>
        <w:numPr>
          <w:ilvl w:val="0"/>
          <w:numId w:val="24"/>
        </w:numPr>
        <w:spacing w:line="276" w:lineRule="auto"/>
        <w:ind w:right="-61" w:hanging="450"/>
        <w:jc w:val="both"/>
        <w:rPr>
          <w:sz w:val="20"/>
          <w:szCs w:val="20"/>
        </w:rPr>
      </w:pPr>
      <w:r w:rsidRPr="00F14444">
        <w:rPr>
          <w:sz w:val="20"/>
          <w:szCs w:val="20"/>
        </w:rPr>
        <w:t>Intergovernmental Panel on Climate Change (IPCC), “Climate Change 2023: The Physical Science Basis,” Sixth Assessment Report (AR6), Cambridge Univ. Press, 2023.</w:t>
      </w:r>
    </w:p>
    <w:p w14:paraId="019A937F" w14:textId="4E3FA8E2" w:rsidR="005706C4" w:rsidRPr="00F14444" w:rsidRDefault="005706C4" w:rsidP="00966984">
      <w:pPr>
        <w:pStyle w:val="ListParagraph"/>
        <w:numPr>
          <w:ilvl w:val="0"/>
          <w:numId w:val="24"/>
        </w:numPr>
        <w:spacing w:line="276" w:lineRule="auto"/>
        <w:ind w:right="-61" w:hanging="450"/>
        <w:jc w:val="both"/>
        <w:rPr>
          <w:sz w:val="20"/>
          <w:szCs w:val="20"/>
        </w:rPr>
      </w:pPr>
      <w:r w:rsidRPr="00F14444">
        <w:rPr>
          <w:sz w:val="20"/>
          <w:szCs w:val="20"/>
        </w:rPr>
        <w:t xml:space="preserve"> NASA Goddard Earth Sciences Data Center, “OMI Ozone Monitoring Instrument: Tropospheric ozone data products,” 2023</w:t>
      </w:r>
      <w:r w:rsidR="00C23CD7">
        <w:rPr>
          <w:sz w:val="20"/>
          <w:szCs w:val="20"/>
        </w:rPr>
        <w:t>.</w:t>
      </w:r>
      <w:r w:rsidRPr="00F14444">
        <w:rPr>
          <w:sz w:val="20"/>
          <w:szCs w:val="20"/>
        </w:rPr>
        <w:t xml:space="preserve"> </w:t>
      </w:r>
    </w:p>
    <w:p w14:paraId="22191354" w14:textId="3C1D1741" w:rsidR="005706C4" w:rsidRPr="00F14444" w:rsidRDefault="005706C4" w:rsidP="00966984">
      <w:pPr>
        <w:pStyle w:val="ListParagraph"/>
        <w:numPr>
          <w:ilvl w:val="0"/>
          <w:numId w:val="24"/>
        </w:numPr>
        <w:spacing w:line="276" w:lineRule="auto"/>
        <w:ind w:right="-61" w:hanging="450"/>
        <w:jc w:val="both"/>
        <w:rPr>
          <w:sz w:val="20"/>
          <w:szCs w:val="20"/>
        </w:rPr>
      </w:pPr>
      <w:r w:rsidRPr="00F14444">
        <w:rPr>
          <w:sz w:val="20"/>
          <w:szCs w:val="20"/>
        </w:rPr>
        <w:t>European Space Agency, “Sentinel-5P TROPOMI Ozone dataset,” 2023. [Online]. Available: https://s5phub.copernicus.eu</w:t>
      </w:r>
    </w:p>
    <w:p w14:paraId="37074D17" w14:textId="34C7DF61" w:rsidR="005706C4" w:rsidRPr="00F14444" w:rsidRDefault="005706C4" w:rsidP="00966984">
      <w:pPr>
        <w:pStyle w:val="ListParagraph"/>
        <w:numPr>
          <w:ilvl w:val="0"/>
          <w:numId w:val="24"/>
        </w:numPr>
        <w:spacing w:line="276" w:lineRule="auto"/>
        <w:ind w:right="-61" w:hanging="450"/>
        <w:jc w:val="both"/>
        <w:rPr>
          <w:sz w:val="20"/>
          <w:szCs w:val="20"/>
        </w:rPr>
      </w:pPr>
      <w:r w:rsidRPr="00F14444">
        <w:rPr>
          <w:sz w:val="20"/>
          <w:szCs w:val="20"/>
        </w:rPr>
        <w:t xml:space="preserve">World Meteorological </w:t>
      </w:r>
      <w:proofErr w:type="gramStart"/>
      <w:r w:rsidRPr="00F14444">
        <w:rPr>
          <w:sz w:val="20"/>
          <w:szCs w:val="20"/>
        </w:rPr>
        <w:t>Organization(</w:t>
      </w:r>
      <w:proofErr w:type="gramEnd"/>
      <w:r w:rsidRPr="00F14444">
        <w:rPr>
          <w:sz w:val="20"/>
          <w:szCs w:val="20"/>
        </w:rPr>
        <w:t>WMO), “Scientific Assessment of Ozone Depletion: 2022,” Global Ozone Research and Monitoring Project, Report No. 58, 2022.</w:t>
      </w:r>
    </w:p>
    <w:p w14:paraId="2E254CF3" w14:textId="4074D3D2" w:rsidR="005706C4" w:rsidRPr="00F14444" w:rsidRDefault="005706C4" w:rsidP="00966984">
      <w:pPr>
        <w:pStyle w:val="ListParagraph"/>
        <w:numPr>
          <w:ilvl w:val="0"/>
          <w:numId w:val="24"/>
        </w:numPr>
        <w:spacing w:line="276" w:lineRule="auto"/>
        <w:ind w:right="-61" w:hanging="450"/>
        <w:jc w:val="both"/>
        <w:rPr>
          <w:sz w:val="20"/>
          <w:szCs w:val="20"/>
        </w:rPr>
      </w:pPr>
      <w:r w:rsidRPr="00F14444">
        <w:rPr>
          <w:sz w:val="20"/>
          <w:szCs w:val="20"/>
        </w:rPr>
        <w:t>S. Solomon, “Stratospheric ozone depletion: A review of concepts and history,” Reviews of Geophysics, vol. 60, no. 1, pp. e2021RG000757, 2022.</w:t>
      </w:r>
    </w:p>
    <w:p w14:paraId="6805E37C" w14:textId="5CEEEF50" w:rsidR="005706C4" w:rsidRPr="00F14444" w:rsidRDefault="005706C4" w:rsidP="00966984">
      <w:pPr>
        <w:pStyle w:val="ListParagraph"/>
        <w:numPr>
          <w:ilvl w:val="0"/>
          <w:numId w:val="24"/>
        </w:numPr>
        <w:spacing w:line="276" w:lineRule="auto"/>
        <w:ind w:right="-61" w:hanging="450"/>
        <w:jc w:val="both"/>
        <w:rPr>
          <w:sz w:val="20"/>
          <w:szCs w:val="20"/>
        </w:rPr>
      </w:pPr>
      <w:r w:rsidRPr="00F14444">
        <w:rPr>
          <w:sz w:val="20"/>
          <w:szCs w:val="20"/>
        </w:rPr>
        <w:t>P. Kumar, V. Gupta, and N. Singh, “Photochemical ozone modeling over northern India,” Journal of Geophysical Research: Atmospheres, vol. 128, no. 21, pp. e2023JD039811, 2023.</w:t>
      </w:r>
    </w:p>
    <w:p w14:paraId="44F50AC0" w14:textId="51FA551B" w:rsidR="005706C4" w:rsidRPr="00F14444" w:rsidRDefault="005706C4" w:rsidP="00966984">
      <w:pPr>
        <w:pStyle w:val="ListParagraph"/>
        <w:numPr>
          <w:ilvl w:val="0"/>
          <w:numId w:val="24"/>
        </w:numPr>
        <w:spacing w:line="276" w:lineRule="auto"/>
        <w:ind w:right="-61" w:hanging="450"/>
        <w:jc w:val="both"/>
        <w:rPr>
          <w:sz w:val="20"/>
          <w:szCs w:val="20"/>
        </w:rPr>
      </w:pPr>
      <w:r w:rsidRPr="00F14444">
        <w:rPr>
          <w:sz w:val="20"/>
          <w:szCs w:val="20"/>
        </w:rPr>
        <w:t>R. Srivastava and S. Lal, “Urban ozone variability and trends in Delhi during 2020–2023,” Atmospheric Environment, vol. 295, pp. 119–135, 2024.</w:t>
      </w:r>
    </w:p>
    <w:p w14:paraId="07AA4783" w14:textId="0DFBC44E" w:rsidR="005706C4" w:rsidRPr="00F14444" w:rsidRDefault="005706C4" w:rsidP="00966984">
      <w:pPr>
        <w:pStyle w:val="ListParagraph"/>
        <w:numPr>
          <w:ilvl w:val="0"/>
          <w:numId w:val="24"/>
        </w:numPr>
        <w:spacing w:line="276" w:lineRule="auto"/>
        <w:ind w:right="-61" w:hanging="450"/>
        <w:jc w:val="both"/>
        <w:rPr>
          <w:sz w:val="20"/>
          <w:szCs w:val="20"/>
        </w:rPr>
      </w:pPr>
      <w:r w:rsidRPr="00F14444">
        <w:rPr>
          <w:sz w:val="20"/>
          <w:szCs w:val="20"/>
        </w:rPr>
        <w:t>S. Lal, K. Venkataramani, and P. Naja, “Ozone and related gases over the Indian Ocean region,” Journal of Geophysical Research: Atmospheres, vol. 128, pp. e2022JD038995, 2023.</w:t>
      </w:r>
    </w:p>
    <w:p w14:paraId="2A862550" w14:textId="281AD83C" w:rsidR="005706C4" w:rsidRPr="00F14444" w:rsidRDefault="005706C4" w:rsidP="00966984">
      <w:pPr>
        <w:pStyle w:val="ListParagraph"/>
        <w:numPr>
          <w:ilvl w:val="0"/>
          <w:numId w:val="24"/>
        </w:numPr>
        <w:spacing w:line="276" w:lineRule="auto"/>
        <w:ind w:right="-61" w:hanging="450"/>
        <w:jc w:val="both"/>
        <w:rPr>
          <w:sz w:val="20"/>
          <w:szCs w:val="20"/>
        </w:rPr>
      </w:pPr>
      <w:r w:rsidRPr="00F14444">
        <w:rPr>
          <w:sz w:val="20"/>
          <w:szCs w:val="20"/>
        </w:rPr>
        <w:t xml:space="preserve">G. Beig, A. Chate, and U. </w:t>
      </w:r>
      <w:proofErr w:type="spellStart"/>
      <w:r w:rsidRPr="00F14444">
        <w:rPr>
          <w:sz w:val="20"/>
          <w:szCs w:val="20"/>
        </w:rPr>
        <w:t>Ghude</w:t>
      </w:r>
      <w:proofErr w:type="spellEnd"/>
      <w:r w:rsidRPr="00F14444">
        <w:rPr>
          <w:sz w:val="20"/>
          <w:szCs w:val="20"/>
        </w:rPr>
        <w:t>, “Surface ozone variability and exceedances in Pune, India,” Environmental Pollution, vol. 317, pp. 120–134, 2023.</w:t>
      </w:r>
    </w:p>
    <w:p w14:paraId="481261ED" w14:textId="7A91A523" w:rsidR="003E76E9" w:rsidRDefault="007E1CF2" w:rsidP="00966984">
      <w:pPr>
        <w:pStyle w:val="ListParagraph"/>
        <w:numPr>
          <w:ilvl w:val="0"/>
          <w:numId w:val="24"/>
        </w:numPr>
        <w:spacing w:line="276" w:lineRule="auto"/>
        <w:ind w:right="-61" w:hanging="450"/>
        <w:jc w:val="both"/>
        <w:rPr>
          <w:sz w:val="20"/>
          <w:szCs w:val="20"/>
        </w:rPr>
      </w:pPr>
      <w:r w:rsidRPr="007E1CF2">
        <w:rPr>
          <w:sz w:val="20"/>
          <w:szCs w:val="20"/>
        </w:rPr>
        <w:t>Sindhu. B, Dr. B. Sujatha, “Voice Recognition System through Machine Learning</w:t>
      </w:r>
      <w:proofErr w:type="gramStart"/>
      <w:r w:rsidRPr="007E1CF2">
        <w:rPr>
          <w:sz w:val="20"/>
          <w:szCs w:val="20"/>
        </w:rPr>
        <w:t>”,</w:t>
      </w:r>
      <w:proofErr w:type="gramEnd"/>
      <w:r w:rsidRPr="007E1CF2">
        <w:rPr>
          <w:sz w:val="20"/>
          <w:szCs w:val="20"/>
        </w:rPr>
        <w:t xml:space="preserve"> International Journal of Innovative Technology and Exploring Engineering (IJITEE) ISSN: 2278-3075, Volume-8 Issue-10, August 2019. DOI: 10.35940/</w:t>
      </w:r>
      <w:proofErr w:type="gramStart"/>
      <w:r w:rsidRPr="007E1CF2">
        <w:rPr>
          <w:sz w:val="20"/>
          <w:szCs w:val="20"/>
        </w:rPr>
        <w:t>ijitee.J</w:t>
      </w:r>
      <w:proofErr w:type="gramEnd"/>
      <w:r w:rsidRPr="007E1CF2">
        <w:rPr>
          <w:sz w:val="20"/>
          <w:szCs w:val="20"/>
        </w:rPr>
        <w:t>1072.0881019</w:t>
      </w:r>
      <w:r w:rsidR="005706C4" w:rsidRPr="003E76E9">
        <w:rPr>
          <w:sz w:val="20"/>
          <w:szCs w:val="20"/>
        </w:rPr>
        <w:t>.</w:t>
      </w:r>
    </w:p>
    <w:p w14:paraId="02005F3A" w14:textId="3BD52E7A" w:rsidR="007E1CF2" w:rsidRPr="007E1CF2" w:rsidRDefault="007E1CF2" w:rsidP="00966984">
      <w:pPr>
        <w:pStyle w:val="ListParagraph"/>
        <w:numPr>
          <w:ilvl w:val="0"/>
          <w:numId w:val="24"/>
        </w:numPr>
        <w:spacing w:line="276" w:lineRule="auto"/>
        <w:ind w:right="-61" w:hanging="450"/>
        <w:jc w:val="both"/>
      </w:pPr>
      <w:r w:rsidRPr="007E1CF2">
        <w:rPr>
          <w:sz w:val="20"/>
          <w:szCs w:val="20"/>
        </w:rPr>
        <w:t xml:space="preserve">Sindhu, B., Bhaskar, A., Yugesh, G., Reshma, S., &amp; Rohit, B. (2025). Enhancing educational video discovery using advanced latent semantic analysis. Procedia Computer Science, 252, 784-795. </w:t>
      </w:r>
      <w:hyperlink r:id="rId14" w:history="1">
        <w:r w:rsidRPr="005B5D8D">
          <w:rPr>
            <w:rStyle w:val="Hyperlink"/>
            <w:sz w:val="20"/>
            <w:szCs w:val="20"/>
          </w:rPr>
          <w:t>https://doi.org/10.1016/j.procs.2025.01.039</w:t>
        </w:r>
      </w:hyperlink>
    </w:p>
    <w:p w14:paraId="0EB142A4" w14:textId="28D80339" w:rsidR="007E1CF2" w:rsidRPr="006F5576" w:rsidRDefault="007E1CF2" w:rsidP="00966984">
      <w:pPr>
        <w:pStyle w:val="ListParagraph"/>
        <w:numPr>
          <w:ilvl w:val="0"/>
          <w:numId w:val="24"/>
        </w:numPr>
        <w:spacing w:line="276" w:lineRule="auto"/>
        <w:ind w:right="-61" w:hanging="450"/>
        <w:jc w:val="both"/>
      </w:pPr>
      <w:r w:rsidRPr="007E1CF2">
        <w:t xml:space="preserve">Sindhu. B, </w:t>
      </w:r>
      <w:proofErr w:type="spellStart"/>
      <w:r w:rsidRPr="007E1CF2">
        <w:t>Dr.</w:t>
      </w:r>
      <w:proofErr w:type="gramStart"/>
      <w:r w:rsidRPr="007E1CF2">
        <w:t>B.Kezia</w:t>
      </w:r>
      <w:proofErr w:type="spellEnd"/>
      <w:proofErr w:type="gramEnd"/>
      <w:r w:rsidRPr="007E1CF2">
        <w:t xml:space="preserve"> Rani, “Multi-Modal User Authentication Technique using Keystroke, Mouse and Game Dynamics: An Effective and Secure Approach</w:t>
      </w:r>
      <w:proofErr w:type="gramStart"/>
      <w:r w:rsidRPr="007E1CF2">
        <w:t>”,</w:t>
      </w:r>
      <w:proofErr w:type="gramEnd"/>
      <w:r w:rsidRPr="007E1CF2">
        <w:t xml:space="preserve"> </w:t>
      </w:r>
      <w:proofErr w:type="spellStart"/>
      <w:r w:rsidRPr="007E1CF2">
        <w:t>Metszet</w:t>
      </w:r>
      <w:proofErr w:type="spellEnd"/>
      <w:r w:rsidRPr="007E1CF2">
        <w:t xml:space="preserve"> Journal, Vol-</w:t>
      </w:r>
      <w:proofErr w:type="gramStart"/>
      <w:r w:rsidRPr="007E1CF2">
        <w:t>7,Issue</w:t>
      </w:r>
      <w:proofErr w:type="gramEnd"/>
      <w:r w:rsidRPr="007E1CF2">
        <w:t>-12-Dec 2022, pp 604-615, DOI: 10.27896/METSZET7.12/64</w:t>
      </w:r>
    </w:p>
    <w:sectPr w:rsidR="007E1CF2" w:rsidRPr="006F5576" w:rsidSect="00871D47">
      <w:headerReference w:type="even" r:id="rId15"/>
      <w:headerReference w:type="default" r:id="rId16"/>
      <w:footerReference w:type="even" r:id="rId17"/>
      <w:footerReference w:type="default" r:id="rId18"/>
      <w:headerReference w:type="first" r:id="rId19"/>
      <w:footerReference w:type="first" r:id="rId20"/>
      <w:type w:val="continuous"/>
      <w:pgSz w:w="11906" w:h="16838" w:code="9"/>
      <w:pgMar w:top="2952" w:right="2491" w:bottom="2952" w:left="24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92749" w14:textId="77777777" w:rsidR="00F8064F" w:rsidRDefault="00F8064F" w:rsidP="002D31D5">
      <w:r>
        <w:separator/>
      </w:r>
    </w:p>
  </w:endnote>
  <w:endnote w:type="continuationSeparator" w:id="0">
    <w:p w14:paraId="64D1664B" w14:textId="77777777" w:rsidR="00F8064F" w:rsidRDefault="00F8064F" w:rsidP="002D31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5B5A0" w14:textId="77777777" w:rsidR="00AA0AD8" w:rsidRDefault="00AA0A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8911F" w14:textId="77777777" w:rsidR="00AA0AD8" w:rsidRDefault="00AA0AD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E05FB" w14:textId="77777777" w:rsidR="00AA0AD8" w:rsidRDefault="00AA0A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74F84" w14:textId="77777777" w:rsidR="00F8064F" w:rsidRDefault="00F8064F" w:rsidP="002D31D5">
      <w:r>
        <w:separator/>
      </w:r>
    </w:p>
  </w:footnote>
  <w:footnote w:type="continuationSeparator" w:id="0">
    <w:p w14:paraId="3D5C4E5A" w14:textId="77777777" w:rsidR="00F8064F" w:rsidRDefault="00F8064F" w:rsidP="002D31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ACD5A" w14:textId="6BDBC4E5" w:rsidR="00AA0AD8" w:rsidRDefault="00AA0A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746E6" w14:textId="691D66AC" w:rsidR="00AA0AD8" w:rsidRDefault="00AA0AD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8E938" w14:textId="13D19F5F" w:rsidR="00AA0AD8" w:rsidRDefault="00AA0A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2637"/>
    <w:multiLevelType w:val="hybridMultilevel"/>
    <w:tmpl w:val="7CA2F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7D2941"/>
    <w:multiLevelType w:val="hybridMultilevel"/>
    <w:tmpl w:val="C034FE10"/>
    <w:lvl w:ilvl="0" w:tplc="F7229CE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E53050"/>
    <w:multiLevelType w:val="hybridMultilevel"/>
    <w:tmpl w:val="632C2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650496"/>
    <w:multiLevelType w:val="hybridMultilevel"/>
    <w:tmpl w:val="4F10B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7749A4"/>
    <w:multiLevelType w:val="hybridMultilevel"/>
    <w:tmpl w:val="35E4DB1A"/>
    <w:lvl w:ilvl="0" w:tplc="1C7AE58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18469E"/>
    <w:multiLevelType w:val="hybridMultilevel"/>
    <w:tmpl w:val="91DE9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4A647D"/>
    <w:multiLevelType w:val="hybridMultilevel"/>
    <w:tmpl w:val="D5E2D3DE"/>
    <w:lvl w:ilvl="0" w:tplc="C8E226DA">
      <w:start w:val="1"/>
      <w:numFmt w:val="bullet"/>
      <w:lvlText w:val="•"/>
      <w:lvlJc w:val="left"/>
      <w:pPr>
        <w:ind w:left="36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2985FB1"/>
    <w:multiLevelType w:val="hybridMultilevel"/>
    <w:tmpl w:val="C9D6B6E4"/>
    <w:lvl w:ilvl="0" w:tplc="56F8C4F0">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DB5EBF"/>
    <w:multiLevelType w:val="hybridMultilevel"/>
    <w:tmpl w:val="2638AE18"/>
    <w:lvl w:ilvl="0" w:tplc="C8E226DA">
      <w:start w:val="1"/>
      <w:numFmt w:val="bullet"/>
      <w:lvlText w:val="•"/>
      <w:lvlJc w:val="left"/>
      <w:pPr>
        <w:ind w:left="36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6F25478"/>
    <w:multiLevelType w:val="hybridMultilevel"/>
    <w:tmpl w:val="9482B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7410C0"/>
    <w:multiLevelType w:val="hybridMultilevel"/>
    <w:tmpl w:val="8452D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3C394F"/>
    <w:multiLevelType w:val="hybridMultilevel"/>
    <w:tmpl w:val="F104E31A"/>
    <w:lvl w:ilvl="0" w:tplc="EC783FEE">
      <w:start w:val="3"/>
      <w:numFmt w:val="upperLetter"/>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D33001"/>
    <w:multiLevelType w:val="hybridMultilevel"/>
    <w:tmpl w:val="C3C6F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F056FD"/>
    <w:multiLevelType w:val="hybridMultilevel"/>
    <w:tmpl w:val="C5E2F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045B17"/>
    <w:multiLevelType w:val="hybridMultilevel"/>
    <w:tmpl w:val="BB6CD2F4"/>
    <w:lvl w:ilvl="0" w:tplc="624EA42C">
      <w:start w:val="1"/>
      <w:numFmt w:val="decimal"/>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5" w15:restartNumberingAfterBreak="0">
    <w:nsid w:val="492B4A90"/>
    <w:multiLevelType w:val="hybridMultilevel"/>
    <w:tmpl w:val="52CE2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515078"/>
    <w:multiLevelType w:val="hybridMultilevel"/>
    <w:tmpl w:val="8516F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C87F64"/>
    <w:multiLevelType w:val="hybridMultilevel"/>
    <w:tmpl w:val="DC6E1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D6028D"/>
    <w:multiLevelType w:val="hybridMultilevel"/>
    <w:tmpl w:val="246455CA"/>
    <w:lvl w:ilvl="0" w:tplc="C8E226DA">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E32A40"/>
    <w:multiLevelType w:val="hybridMultilevel"/>
    <w:tmpl w:val="10D40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EA1F25"/>
    <w:multiLevelType w:val="hybridMultilevel"/>
    <w:tmpl w:val="B052A678"/>
    <w:lvl w:ilvl="0" w:tplc="C8E226DA">
      <w:start w:val="1"/>
      <w:numFmt w:val="bullet"/>
      <w:lvlText w:val="•"/>
      <w:lvlJc w:val="left"/>
      <w:pPr>
        <w:ind w:left="36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5CD30BC"/>
    <w:multiLevelType w:val="hybridMultilevel"/>
    <w:tmpl w:val="D0D88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476D3B"/>
    <w:multiLevelType w:val="hybridMultilevel"/>
    <w:tmpl w:val="8B442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FB70AA0"/>
    <w:multiLevelType w:val="hybridMultilevel"/>
    <w:tmpl w:val="A000A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C348CC"/>
    <w:multiLevelType w:val="hybridMultilevel"/>
    <w:tmpl w:val="1DD86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33683F"/>
    <w:multiLevelType w:val="hybridMultilevel"/>
    <w:tmpl w:val="09DC8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337090"/>
    <w:multiLevelType w:val="hybridMultilevel"/>
    <w:tmpl w:val="2FC627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7D03D8F"/>
    <w:multiLevelType w:val="hybridMultilevel"/>
    <w:tmpl w:val="8B5A9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494440"/>
    <w:multiLevelType w:val="hybridMultilevel"/>
    <w:tmpl w:val="38C44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8561762">
    <w:abstractNumId w:val="6"/>
  </w:num>
  <w:num w:numId="2" w16cid:durableId="174000145">
    <w:abstractNumId w:val="14"/>
  </w:num>
  <w:num w:numId="3" w16cid:durableId="1119488560">
    <w:abstractNumId w:val="26"/>
  </w:num>
  <w:num w:numId="4" w16cid:durableId="682977918">
    <w:abstractNumId w:val="8"/>
  </w:num>
  <w:num w:numId="5" w16cid:durableId="957299524">
    <w:abstractNumId w:val="20"/>
  </w:num>
  <w:num w:numId="6" w16cid:durableId="583998827">
    <w:abstractNumId w:val="18"/>
  </w:num>
  <w:num w:numId="7" w16cid:durableId="1535995811">
    <w:abstractNumId w:val="5"/>
  </w:num>
  <w:num w:numId="8" w16cid:durableId="695468872">
    <w:abstractNumId w:val="4"/>
  </w:num>
  <w:num w:numId="9" w16cid:durableId="1999186367">
    <w:abstractNumId w:val="13"/>
  </w:num>
  <w:num w:numId="10" w16cid:durableId="904024518">
    <w:abstractNumId w:val="21"/>
  </w:num>
  <w:num w:numId="11" w16cid:durableId="1776367515">
    <w:abstractNumId w:val="11"/>
  </w:num>
  <w:num w:numId="12" w16cid:durableId="611789619">
    <w:abstractNumId w:val="2"/>
  </w:num>
  <w:num w:numId="13" w16cid:durableId="480585371">
    <w:abstractNumId w:val="16"/>
  </w:num>
  <w:num w:numId="14" w16cid:durableId="1060711104">
    <w:abstractNumId w:val="17"/>
  </w:num>
  <w:num w:numId="15" w16cid:durableId="1376657064">
    <w:abstractNumId w:val="15"/>
  </w:num>
  <w:num w:numId="16" w16cid:durableId="444229294">
    <w:abstractNumId w:val="22"/>
  </w:num>
  <w:num w:numId="17" w16cid:durableId="1816413199">
    <w:abstractNumId w:val="10"/>
  </w:num>
  <w:num w:numId="18" w16cid:durableId="1969433704">
    <w:abstractNumId w:val="19"/>
  </w:num>
  <w:num w:numId="19" w16cid:durableId="671954409">
    <w:abstractNumId w:val="23"/>
  </w:num>
  <w:num w:numId="20" w16cid:durableId="1190527078">
    <w:abstractNumId w:val="25"/>
  </w:num>
  <w:num w:numId="21" w16cid:durableId="1923026757">
    <w:abstractNumId w:val="3"/>
  </w:num>
  <w:num w:numId="22" w16cid:durableId="236671958">
    <w:abstractNumId w:val="27"/>
  </w:num>
  <w:num w:numId="23" w16cid:durableId="1430196414">
    <w:abstractNumId w:val="1"/>
  </w:num>
  <w:num w:numId="24" w16cid:durableId="1783109994">
    <w:abstractNumId w:val="7"/>
  </w:num>
  <w:num w:numId="25" w16cid:durableId="125780567">
    <w:abstractNumId w:val="12"/>
  </w:num>
  <w:num w:numId="26" w16cid:durableId="813834131">
    <w:abstractNumId w:val="28"/>
  </w:num>
  <w:num w:numId="27" w16cid:durableId="349644288">
    <w:abstractNumId w:val="0"/>
  </w:num>
  <w:num w:numId="28" w16cid:durableId="679041127">
    <w:abstractNumId w:val="9"/>
  </w:num>
  <w:num w:numId="29" w16cid:durableId="197024016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286"/>
    <w:rsid w:val="00032286"/>
    <w:rsid w:val="00041702"/>
    <w:rsid w:val="0008558E"/>
    <w:rsid w:val="000E1B59"/>
    <w:rsid w:val="0014018B"/>
    <w:rsid w:val="00147D72"/>
    <w:rsid w:val="001776AD"/>
    <w:rsid w:val="001B7B34"/>
    <w:rsid w:val="00211EE0"/>
    <w:rsid w:val="002330CD"/>
    <w:rsid w:val="00263613"/>
    <w:rsid w:val="002A1E70"/>
    <w:rsid w:val="002D31D5"/>
    <w:rsid w:val="002F0501"/>
    <w:rsid w:val="0038596A"/>
    <w:rsid w:val="003B0FA3"/>
    <w:rsid w:val="003E76E9"/>
    <w:rsid w:val="00436749"/>
    <w:rsid w:val="004502D0"/>
    <w:rsid w:val="004B4825"/>
    <w:rsid w:val="00505DC3"/>
    <w:rsid w:val="005706C4"/>
    <w:rsid w:val="00630C22"/>
    <w:rsid w:val="006420E2"/>
    <w:rsid w:val="006633D1"/>
    <w:rsid w:val="006642C6"/>
    <w:rsid w:val="006F5576"/>
    <w:rsid w:val="00781CB2"/>
    <w:rsid w:val="007A4078"/>
    <w:rsid w:val="007B0F23"/>
    <w:rsid w:val="007E1CF2"/>
    <w:rsid w:val="00871D47"/>
    <w:rsid w:val="00966984"/>
    <w:rsid w:val="009738B5"/>
    <w:rsid w:val="00A2076C"/>
    <w:rsid w:val="00A963F4"/>
    <w:rsid w:val="00A979C4"/>
    <w:rsid w:val="00AA0AD8"/>
    <w:rsid w:val="00AD4A2B"/>
    <w:rsid w:val="00B7041D"/>
    <w:rsid w:val="00B80CA4"/>
    <w:rsid w:val="00B96453"/>
    <w:rsid w:val="00C23CD7"/>
    <w:rsid w:val="00DA5059"/>
    <w:rsid w:val="00E256A1"/>
    <w:rsid w:val="00EA19A6"/>
    <w:rsid w:val="00EA4A61"/>
    <w:rsid w:val="00EE07DE"/>
    <w:rsid w:val="00EF08A7"/>
    <w:rsid w:val="00F12054"/>
    <w:rsid w:val="00F14444"/>
    <w:rsid w:val="00F178A2"/>
    <w:rsid w:val="00F178C4"/>
    <w:rsid w:val="00F22CE8"/>
    <w:rsid w:val="00F45E33"/>
    <w:rsid w:val="00F76F6C"/>
    <w:rsid w:val="00F8064F"/>
    <w:rsid w:val="00FD485E"/>
    <w:rsid w:val="00FD73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9686E0"/>
  <w15:chartTrackingRefBased/>
  <w15:docId w15:val="{608320E8-FC2E-4152-A713-07E134234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31D5"/>
    <w:pPr>
      <w:widowControl w:val="0"/>
      <w:spacing w:after="0" w:line="240" w:lineRule="auto"/>
    </w:pPr>
    <w:rPr>
      <w:rFonts w:ascii="Times New Roman" w:eastAsia="Times New Roman" w:hAnsi="Times New Roman" w:cs="Times New Roman"/>
      <w:kern w:val="0"/>
      <w:sz w:val="22"/>
      <w:szCs w:val="22"/>
      <w:lang w:val="en"/>
      <w14:ligatures w14:val="none"/>
    </w:rPr>
  </w:style>
  <w:style w:type="paragraph" w:styleId="Heading1">
    <w:name w:val="heading 1"/>
    <w:basedOn w:val="Normal"/>
    <w:next w:val="Normal"/>
    <w:link w:val="Heading1Char"/>
    <w:uiPriority w:val="9"/>
    <w:qFormat/>
    <w:rsid w:val="000322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322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322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22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22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228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28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28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28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2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322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322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22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22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22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22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22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2286"/>
    <w:rPr>
      <w:rFonts w:eastAsiaTheme="majorEastAsia" w:cstheme="majorBidi"/>
      <w:color w:val="272727" w:themeColor="text1" w:themeTint="D8"/>
    </w:rPr>
  </w:style>
  <w:style w:type="paragraph" w:styleId="Title">
    <w:name w:val="Title"/>
    <w:basedOn w:val="Normal"/>
    <w:next w:val="Normal"/>
    <w:link w:val="TitleChar"/>
    <w:uiPriority w:val="10"/>
    <w:qFormat/>
    <w:rsid w:val="0003228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2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2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2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2286"/>
    <w:pPr>
      <w:spacing w:before="160"/>
      <w:jc w:val="center"/>
    </w:pPr>
    <w:rPr>
      <w:i/>
      <w:iCs/>
      <w:color w:val="404040" w:themeColor="text1" w:themeTint="BF"/>
    </w:rPr>
  </w:style>
  <w:style w:type="character" w:customStyle="1" w:styleId="QuoteChar">
    <w:name w:val="Quote Char"/>
    <w:basedOn w:val="DefaultParagraphFont"/>
    <w:link w:val="Quote"/>
    <w:uiPriority w:val="29"/>
    <w:rsid w:val="00032286"/>
    <w:rPr>
      <w:i/>
      <w:iCs/>
      <w:color w:val="404040" w:themeColor="text1" w:themeTint="BF"/>
    </w:rPr>
  </w:style>
  <w:style w:type="paragraph" w:styleId="ListParagraph">
    <w:name w:val="List Paragraph"/>
    <w:basedOn w:val="Normal"/>
    <w:uiPriority w:val="34"/>
    <w:qFormat/>
    <w:rsid w:val="00032286"/>
    <w:pPr>
      <w:ind w:left="720"/>
      <w:contextualSpacing/>
    </w:pPr>
  </w:style>
  <w:style w:type="character" w:styleId="IntenseEmphasis">
    <w:name w:val="Intense Emphasis"/>
    <w:basedOn w:val="DefaultParagraphFont"/>
    <w:uiPriority w:val="21"/>
    <w:qFormat/>
    <w:rsid w:val="00032286"/>
    <w:rPr>
      <w:i/>
      <w:iCs/>
      <w:color w:val="2F5496" w:themeColor="accent1" w:themeShade="BF"/>
    </w:rPr>
  </w:style>
  <w:style w:type="paragraph" w:styleId="IntenseQuote">
    <w:name w:val="Intense Quote"/>
    <w:basedOn w:val="Normal"/>
    <w:next w:val="Normal"/>
    <w:link w:val="IntenseQuoteChar"/>
    <w:uiPriority w:val="30"/>
    <w:qFormat/>
    <w:rsid w:val="000322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2286"/>
    <w:rPr>
      <w:i/>
      <w:iCs/>
      <w:color w:val="2F5496" w:themeColor="accent1" w:themeShade="BF"/>
    </w:rPr>
  </w:style>
  <w:style w:type="character" w:styleId="IntenseReference">
    <w:name w:val="Intense Reference"/>
    <w:basedOn w:val="DefaultParagraphFont"/>
    <w:uiPriority w:val="32"/>
    <w:qFormat/>
    <w:rsid w:val="00032286"/>
    <w:rPr>
      <w:b/>
      <w:bCs/>
      <w:smallCaps/>
      <w:color w:val="2F5496" w:themeColor="accent1" w:themeShade="BF"/>
      <w:spacing w:val="5"/>
    </w:rPr>
  </w:style>
  <w:style w:type="character" w:styleId="Hyperlink">
    <w:name w:val="Hyperlink"/>
    <w:basedOn w:val="DefaultParagraphFont"/>
    <w:uiPriority w:val="99"/>
    <w:unhideWhenUsed/>
    <w:rsid w:val="00032286"/>
    <w:rPr>
      <w:color w:val="0563C1" w:themeColor="hyperlink"/>
      <w:u w:val="single"/>
    </w:rPr>
  </w:style>
  <w:style w:type="paragraph" w:styleId="Header">
    <w:name w:val="header"/>
    <w:basedOn w:val="Normal"/>
    <w:link w:val="HeaderChar"/>
    <w:uiPriority w:val="99"/>
    <w:unhideWhenUsed/>
    <w:rsid w:val="002D31D5"/>
    <w:pPr>
      <w:tabs>
        <w:tab w:val="center" w:pos="4680"/>
        <w:tab w:val="right" w:pos="9360"/>
      </w:tabs>
    </w:pPr>
  </w:style>
  <w:style w:type="character" w:customStyle="1" w:styleId="HeaderChar">
    <w:name w:val="Header Char"/>
    <w:basedOn w:val="DefaultParagraphFont"/>
    <w:link w:val="Header"/>
    <w:uiPriority w:val="99"/>
    <w:rsid w:val="002D31D5"/>
    <w:rPr>
      <w:rFonts w:ascii="Times New Roman" w:eastAsia="Times New Roman" w:hAnsi="Times New Roman" w:cs="Times New Roman"/>
      <w:kern w:val="0"/>
      <w:sz w:val="22"/>
      <w:szCs w:val="22"/>
      <w:lang w:val="en"/>
      <w14:ligatures w14:val="none"/>
    </w:rPr>
  </w:style>
  <w:style w:type="paragraph" w:styleId="Footer">
    <w:name w:val="footer"/>
    <w:basedOn w:val="Normal"/>
    <w:link w:val="FooterChar"/>
    <w:uiPriority w:val="99"/>
    <w:unhideWhenUsed/>
    <w:rsid w:val="002D31D5"/>
    <w:pPr>
      <w:tabs>
        <w:tab w:val="center" w:pos="4680"/>
        <w:tab w:val="right" w:pos="9360"/>
      </w:tabs>
    </w:pPr>
  </w:style>
  <w:style w:type="character" w:customStyle="1" w:styleId="FooterChar">
    <w:name w:val="Footer Char"/>
    <w:basedOn w:val="DefaultParagraphFont"/>
    <w:link w:val="Footer"/>
    <w:uiPriority w:val="99"/>
    <w:rsid w:val="002D31D5"/>
    <w:rPr>
      <w:rFonts w:ascii="Times New Roman" w:eastAsia="Times New Roman" w:hAnsi="Times New Roman" w:cs="Times New Roman"/>
      <w:kern w:val="0"/>
      <w:sz w:val="22"/>
      <w:szCs w:val="22"/>
      <w:lang w:val="en"/>
      <w14:ligatures w14:val="none"/>
    </w:rPr>
  </w:style>
  <w:style w:type="character" w:styleId="UnresolvedMention">
    <w:name w:val="Unresolved Mention"/>
    <w:basedOn w:val="DefaultParagraphFont"/>
    <w:uiPriority w:val="99"/>
    <w:semiHidden/>
    <w:unhideWhenUsed/>
    <w:rsid w:val="007E1C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eddysridhar27@gmail.com" TargetMode="External"/><Relationship Id="rId13" Type="http://schemas.openxmlformats.org/officeDocument/2006/relationships/image" Target="media/image2.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yerrasai2004@gmail.com"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mailto:nageshvarmapalleti@gmail.com" TargetMode="Externa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file:///C:\Users\padmaja.DESKTOP-K0TL3M0\Desktop\final_project\padmajakaturi99@gmail.com" TargetMode="External"/><Relationship Id="rId14" Type="http://schemas.openxmlformats.org/officeDocument/2006/relationships/hyperlink" Target="https://doi.org/10.1016/j.procs.2025.01.039"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58C8A5-B583-4FAF-888D-A44C976856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270</TotalTime>
  <Pages>6</Pages>
  <Words>2000</Words>
  <Characters>11403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padmaja katuri</dc:creator>
  <cp:keywords/>
  <dc:description/>
  <cp:lastModifiedBy>padmaja katuri</cp:lastModifiedBy>
  <cp:revision>37</cp:revision>
  <cp:lastPrinted>2026-04-10T16:50:00Z</cp:lastPrinted>
  <dcterms:created xsi:type="dcterms:W3CDTF">2025-11-28T05:30:00Z</dcterms:created>
  <dcterms:modified xsi:type="dcterms:W3CDTF">2026-04-11T11:05:00Z</dcterms:modified>
</cp:coreProperties>
</file>