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6B6B6B"/>
          <w:spacing w:val="60"/>
          <w:sz w:val="18"/>
          <w:szCs w:val="18"/>
        </w:rPr>
        <w:t xml:space="preserve">FLOWZAPP</w:t>
      </w: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E2761"/>
          <w:sz w:val="52"/>
          <w:szCs w:val="52"/>
        </w:rPr>
        <w:t xml:space="preserve">Functional Specification</w:t>
      </w:r>
    </w:p>
    <w:p>
      <w:pPr>
        <w:pBdr>
          <w:top w:val="single" w:color="D4D4D4" w:sz="6" w:space="12"/>
        </w:pBdr>
        <w:spacing w:after="200" w:before="160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Feature behaviour, rules and acceptance criteria</w:t>
      </w:r>
    </w:p>
    <w:p>
      <w:r>
        <w:rPr>
          <w:rFonts w:ascii="Calibri" w:cs="Calibri" w:eastAsia="Calibri" w:hAnsi="Calibri"/>
          <w:color w:val="6B6B6B"/>
          <w:sz w:val="20"/>
          <w:szCs w:val="20"/>
        </w:rPr>
        <w:t>Version 1.1  ·  Project documentation  ·  2026</w:t>
      </w:r>
    </w:p>
    <w:p>
      <w:r>
        <w:br w:type="page"/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module below states behaviour, rules and acceptance criteria. IDs (F1–F10) match the PRD.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F1 — SOP Builder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Step-based authoring so every SOP has the same shape regardless of author.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Structure.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 SOP document is composed of fixed sections plus an ordered step 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Title, owner, department/space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Purpose — why this process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Scope — who it applies to and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Prerequisites — access, tools, permissions needed before starting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Steps — ordered, each with: instruction text, optional screenshot, optional warning/note, optional expected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Outcome — what "done" looks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Related documents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Steps are reorderable by drag; renumbering is automatic.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step may be marked as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checkpoint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which renders as a checkbox in reader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step may be flagged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critical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which renders with a warning treatment and is always included in chatbot answers about that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Templates: at minimum "Blank SOP", "Onboarding", "Client Delivery Playbook", "Policy". Workspaces can save their own.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Acceptance criteria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user can create an SOP from a template and from blank.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Steps can be added, deleted, reordered and duplicated; numbering stays correct.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 SOP with zero steps cannot be submitted for review.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Purpose and Owner are required before submit; all other sections are optional.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F2 — Rich Text Editor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Editing surface for both SOPs and free-form documents (handbook pages, policies, notes).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Block types.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Paragraph, H1–H3, bullet list, numbered list, checklist, table, code block, callout (info/warning/danger), image, video embed, file attachment, divider, internal document link.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Content is stored as structured JSON, not HTML — required for reliable diffing (F5), chunking (F4) and translation (AI layer).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Paste from Google Docs, Notion and Word preserves headings, lists and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Images pasted or dropped upload to object storage and are referenced by ID, never inlined as base64.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Autosave every 2 seconds of inactivity; explicit "saved"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Slash command menu (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) for block insertion.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Acceptance criteria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All block types render identically in editor and reader view.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Pasting a 3-level nested list from Google Docs preserves nesting.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Closing the tab mid-edit and reopening restores the last autosave.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 JSON round-trips through save/load with no content loss.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F3 — Folder Structure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Organise by how the company is organised: departments, teams, spaces.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Hierarchy.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Workspace → Space → Folder (nestable, max depth 5) → Document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Space maps to a department or team and is the primary permission boundary.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Documents live in exactly one folder; cross-linking is done with internal links, not multi-filing.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Moving a folder moves its subtree and re-evaluates inherited permissions.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Archived documents leave the tree but remain searchable to admins and excluded from chatbot retrieval.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Acceptance criteria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Creating, renaming, moving and archiving folders works at every depth.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Deleting a folder requires confirmation and either moves or archives contents — never silent data loss.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user with no access to a Space cannot see it or its documents anywhere in the UI, search, or chat.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F4 — AI Search (semantic)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Find the right document by meaning, not exact keyword.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Query is embedded and matched against document chunk embeddings.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 are hybrid-ranked: vector similarity + keyword (MySQL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FULLTEXT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) + recency + approval state. Fusion ranks by position, not raw score, because MySQL relevance scores are not comparable across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result shows document title, matching snippet, owner, last approved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Filters: space, folder, owner, document type, approval state, date range.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Only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approved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documents are indexed for general search. Drafts are searchable only by their author and the document owner.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Permission filtering is applied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inside the retrieval query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not as a post-filter on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Re-embedding is triggered on approval, never on every keystroke or autosave.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Acceptance criteria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query phrased differently from the document wording still returns it (e.g. "how do I give someone their money back" finds "Refund Policy").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p95 latency under 800 ms on a 5,000-document workspace.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user cannot retrieve a chunk from a Space they lack access to, under any query.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F5 — Version History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Every change diffed and restorable; the audit trail that makes the product defensible.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version record is created on every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approval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plus named manual snapshots.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Version record captures: content JSON, author, approver, timestamp, change summary.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Diff view is block-level: added, removed, modified, moved.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Restore creates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new draft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from the old version — it never overwrites the live approved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Version history is immutable. Deleting a document soft-deletes and retains versions for the workspace retention period.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Acceptance criteria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Approving a document creates exactly one version record.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diff between v3 and v5 renders correctly, including moved steps.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Restoring v2 produces a draft; the currently approved version remains live until the draft is approved.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F6 — Approval Workflow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Every document has an owner, a reviewer and a trail.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States.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draft → in_review → approved → archived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9"/>
        <w:gridCol w:w="5411"/>
      </w:tblGrid>
      <w:tr>
        <w:trPr>
          <w:tblHeader/>
        </w:trPr>
        <w:tc>
          <w:tcPr>
            <w:tcW w:type="dxa" w:w="39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Transition</w:t>
            </w:r>
          </w:p>
        </w:tc>
        <w:tc>
          <w:tcPr>
            <w:tcW w:type="dxa" w:w="5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 can perform</w:t>
            </w:r>
          </w:p>
        </w:tc>
      </w:tr>
      <w:tr>
        <w:tc>
          <w:tcPr>
            <w:tcW w:type="dxa" w:w="39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draft → in_review</w:t>
            </w:r>
          </w:p>
        </w:tc>
        <w:tc>
          <w:tcPr>
            <w:tcW w:type="dxa" w:w="5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Author or owner</w:t>
            </w:r>
          </w:p>
        </w:tc>
      </w:tr>
      <w:tr>
        <w:tc>
          <w:tcPr>
            <w:tcW w:type="dxa" w:w="39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in_review → approved</w:t>
            </w:r>
          </w:p>
        </w:tc>
        <w:tc>
          <w:tcPr>
            <w:tcW w:type="dxa" w:w="5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An Approver assigned to that Space, or an Admin (FR-403)</w:t>
            </w:r>
          </w:p>
        </w:tc>
      </w:tr>
      <w:tr>
        <w:tc>
          <w:tcPr>
            <w:tcW w:type="dxa" w:w="39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in_review → draft (request changes)</w:t>
            </w:r>
          </w:p>
        </w:tc>
        <w:tc>
          <w:tcPr>
            <w:tcW w:type="dxa" w:w="5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Approver or Admin, with a required comment</w:t>
            </w:r>
          </w:p>
        </w:tc>
      </w:tr>
      <w:tr>
        <w:tc>
          <w:tcPr>
            <w:tcW w:type="dxa" w:w="39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 → draft (new revision)</w:t>
            </w:r>
          </w:p>
        </w:tc>
        <w:tc>
          <w:tcPr>
            <w:tcW w:type="dxa" w:w="5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Automatic when an approved document is edited</w:t>
            </w:r>
          </w:p>
        </w:tc>
      </w:tr>
      <w:tr>
        <w:tc>
          <w:tcPr>
            <w:tcW w:type="dxa" w:w="394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any → archived</w:t>
            </w:r>
          </w:p>
        </w:tc>
        <w:tc>
          <w:tcPr>
            <w:tcW w:type="dxa" w:w="541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Approver or Admin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 approver cannot approve their own submission unless the workspace enables self-approval (off by default).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Review requests notify the owner in-app and by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Approval optionally requires a review reason/comment (workspace setting).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Approved documents display an "Approved by {name} on {date} · v{n}" badge.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Optional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review cadence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: a document can be set to expire after N months, flipping to "review due" and appearing on the owner's dashboard.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Acceptance criteria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Each transition is permitted only for the roles listed above; others receive a clear error.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Editing an approved document creates a draft revision without unpublishing the live version.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state change writes an audit-log entry.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F7 — Employee Handbook &amp; Acknowledgements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Policies, onboarding, and proof that people read them.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Space can be designated a Handbook, giving it a reader-friendly, ordered, table-of-contents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document can require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acknowledgement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: assigned users see a banner and an "I have read and understood"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Acknowledgement records user, document, version, and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Re-approval of an acknowledgement-required document re-triggers acknowledgement for all assigned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 dashboard shows outstanding acknowledgements by person and by document; exportable to CSV.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Acceptance criteria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Acknowledgement is tied to a specific document version, not just the document.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Publishing a new version resets outstanding acknowledgements.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Export produces one row per user per document version with timestamp.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F8 — Screen Recording Upload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Capture the process as it happens. This is half the wedge.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Browser-based capture (screen + microphone) via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getDisplayMedia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MediaRecorder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plus drag-and-drop upload of existing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Accepted: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.webm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.mp4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.mov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Limits: 60 minutes, 2 GB.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Upload is chunked and resumable; progress shown; the tab can be closed after upload completes.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Recording lands in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Recordings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area with status: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>uploaded → transcribing → segmenting → generating → draft ready → failed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>Recordings are private to the uploader and workspace Admins until a draft SOP is created from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Object storage is private; playback uses short-TTL signed URLs.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Failed processing is retryable without re-uploading the file.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Acceptance criteria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45-minute, 1.2 GB recording uploads successfully on a domestic connection with one network interruption.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Status is visible and accurate at every stage, including failure with a human-readable reason.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recording URL cannot be accessed without a valid signed URL.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F9 — AI SOP Generation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Purpose.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Turn the recording into a structured first draft. This is the other half of the wedge.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Transcribe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speech-to-text with word-level timestamps.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Segment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detect distinct actions from transcript cues, pauses, and visual scene changes.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Capture frames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extract a representative frame per detected step; deduplicate near-identical frames.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Generate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produce the SOP in the F1 structure: purpose, scope, prerequisites, numbered steps (each with instruction, screenshot, optional warning), outcome.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Attach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screenshots are attached to their step and the transcript timestamp is stored per step for playback.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Output is always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draft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never auto-approved and never auto-indexed.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generated step retains a link back to its timestamp in the source recording, so an editor can verify.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If transcription confidence is very low, generation halts with a clear message rather than producing a plausible-but-wrong SOP.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Generation is re-runnable on the same recording, producing a new draft rather than overwriting edits.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>A generated draft cannot be submitted for review until every generated step has been verified or edited by a person (FR-315; screen S9). The submit action states how many steps are outstanding.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Acceptance criteria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15-minute recording yields a draft in under 5 minutes (p90).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Generated steps map to real actions in the recording, verified against timestamps.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generated step with a screenshot shows a frame from the correct time range.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Editing a generated draft and re-running generation does not destroy the edited draft.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F10 — Team Permissions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5"/>
        <w:gridCol w:w="8355"/>
      </w:tblGrid>
      <w:tr>
        <w:trPr>
          <w:tblHeader/>
        </w:trPr>
        <w:tc>
          <w:tcPr>
            <w:tcW w:type="dxa" w:w="10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83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10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83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Workspace settings, billing, all spaces, user management, audit log</w:t>
            </w:r>
          </w:p>
        </w:tc>
      </w:tr>
      <w:tr>
        <w:tc>
          <w:tcPr>
            <w:tcW w:type="dxa" w:w="10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Approver</w:t>
            </w:r>
          </w:p>
        </w:tc>
        <w:tc>
          <w:tcPr>
            <w:tcW w:type="dxa" w:w="83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Everything an Editor can do, plus approve/publish within assigned Spaces</w:t>
            </w:r>
          </w:p>
        </w:tc>
      </w:tr>
      <w:tr>
        <w:tc>
          <w:tcPr>
            <w:tcW w:type="dxa" w:w="10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Editor</w:t>
            </w:r>
          </w:p>
        </w:tc>
        <w:tc>
          <w:tcPr>
            <w:tcW w:type="dxa" w:w="83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and edit documents, upload recordings, submit for review</w:t>
            </w:r>
          </w:p>
        </w:tc>
      </w:tr>
      <w:tr>
        <w:tc>
          <w:tcPr>
            <w:tcW w:type="dxa" w:w="10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Reader</w:t>
            </w:r>
          </w:p>
        </w:tc>
        <w:tc>
          <w:tcPr>
            <w:tcW w:type="dxa" w:w="83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View approved documents, use search and chat, acknowledge policies</w:t>
            </w:r>
          </w:p>
        </w:tc>
      </w:tr>
      <w:tr>
        <w:tc>
          <w:tcPr>
            <w:tcW w:type="dxa" w:w="10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Guest</w:t>
            </w:r>
          </w:p>
        </w:tc>
        <w:tc>
          <w:tcPr>
            <w:tcW w:type="dxa" w:w="835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 access to explicitly shared folders only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Permissions are granted at Space level and may be overridden at folder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Overrides are additive-or-restrictive and always explicit; the effective permission for a user on a folder is shown in the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Permission changes take effect on retrieval immediately — no cache window where a removed user can still get answers.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Workspace scoping is enforced by a mandatory global scope on every tenant model, backed by a schema conformance test in CI. MySQL has no row-level security, so unlike v1.0 the application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boundary — a missed scope leaks rather than returning nothing. The retrieval index metadata filter is the independent second check.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Acceptance criteria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Effective permissions are inspectable per user per folder.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Removing a user from a Space immediately removes those documents from their search and chat results.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direct API call with a valid token cannot read a document the user lacks permission for.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AI Layer — cross-cutting features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Chatbot on company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Answers in natural language from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approved content only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filtered by the asking user's permissions.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answer carries citations: document title, version, and a deep link to the relevant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Multi-turn: follow-up questions retain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When retrieval returns nothing above the confidence threshold, the response is an explicit "no approved document covers this" plus a prompt to request the SOP from the relevant owner — never a guess.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Professional rewrite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Rewrites a selection or a whole document into clear, consistent procedure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Presented as a side-by-side proposal; the user accepts, rejects, or edits. Never applied silently.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One-click translation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Translates a document into a target language, creating a linked translation rather than replacing the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Translations inherit the source's approval state and are flagged stale when the source is re-approved.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Instant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Inline answer surface in search: the top result is answered directly above the result list.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Acceptance criteria (AI layer)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 chatbot answer is ever produced from a draft or archived document.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factual claim in an answer maps to a retrieved chunk; answers without a source are refused.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Rewrite and translation never modify a document without explicit user acceptance.</w:t>
      </w:r>
    </w:p>
    <w:p>
      <w:pPr>
        <w:spacing w:after="30" w:before="30"/>
        <w:ind w:left="360" w:hanging="22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translated document links bidirectionally to its source and shows a staleness flag when the source changes.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4" w:sz="4" w:space="6"/>
      </w:pBdr>
      <w:tabs>
        <w:tab w:val="right" w:pos="9360"/>
      </w:tabs>
      <w:spacing w:after="200"/>
    </w:pPr>
    <w:r>
      <w:rPr>
        <w:rFonts w:ascii="Calibri" w:cs="Calibri" w:eastAsia="Calibri" w:hAnsi="Calibri"/>
        <w:color w:val="6B6B6B"/>
        <w:sz w:val="16"/>
        <w:szCs w:val="16"/>
      </w:rPr>
      <w:t xml:space="preserve">FlowZapp</w:t>
    </w:r>
    <w:r>
      <w:rPr>
        <w:rFonts w:ascii="Calibri" w:cs="Calibri" w:eastAsia="Calibri" w:hAnsi="Calibri"/>
        <w:color w:val="6B6B6B"/>
        <w:sz w:val="16"/>
        <w:szCs w:val="16"/>
      </w:rPr>
      <w:t xml:space="preserve">	Functional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Specification</dc:title>
  <dc:creator>Project Documentation</dc:creator>
  <dc:description>Feature behaviour, rules and acceptance criteria</dc:description>
  <cp:lastModifiedBy>Un-named</cp:lastModifiedBy>
  <cp:revision>1</cp:revision>
  <dcterms:created xsi:type="dcterms:W3CDTF">2026-09-16T05:19:00.762Z</dcterms:created>
  <dcterms:modified xsi:type="dcterms:W3CDTF">2026-09-16T05:19:00.762Z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