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38F1" w14:textId="77777777" w:rsidR="00B9619F" w:rsidRPr="00F7208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F72089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5D1D7347" w14:textId="77777777" w:rsidR="00B9619F" w:rsidRPr="00F7208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F72089">
        <w:rPr>
          <w:rFonts w:ascii="Calibri" w:eastAsia="Calibri" w:hAnsi="Calibri" w:cs="Calibri"/>
          <w:b/>
          <w:sz w:val="28"/>
          <w:szCs w:val="28"/>
        </w:rPr>
        <w:t>Performance Test</w:t>
      </w:r>
    </w:p>
    <w:p w14:paraId="4DDC6334" w14:textId="77777777" w:rsidR="00B9619F" w:rsidRPr="00F72089" w:rsidRDefault="00B9619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6"/>
        <w:gridCol w:w="5547"/>
      </w:tblGrid>
      <w:tr w:rsidR="00D27FD9" w:rsidRPr="00F72089" w14:paraId="697BC6BE" w14:textId="77777777" w:rsidTr="00A159FC">
        <w:trPr>
          <w:jc w:val="center"/>
        </w:trPr>
        <w:tc>
          <w:tcPr>
            <w:tcW w:w="3946" w:type="dxa"/>
          </w:tcPr>
          <w:p w14:paraId="7E6DEEE1" w14:textId="77777777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Date</w:t>
            </w:r>
          </w:p>
        </w:tc>
        <w:tc>
          <w:tcPr>
            <w:tcW w:w="5547" w:type="dxa"/>
          </w:tcPr>
          <w:p w14:paraId="5A722ED7" w14:textId="77777777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28 September 2026</w:t>
            </w:r>
          </w:p>
        </w:tc>
      </w:tr>
      <w:tr w:rsidR="00D27FD9" w:rsidRPr="00F72089" w14:paraId="097E3016" w14:textId="77777777" w:rsidTr="00A159FC">
        <w:trPr>
          <w:jc w:val="center"/>
        </w:trPr>
        <w:tc>
          <w:tcPr>
            <w:tcW w:w="3946" w:type="dxa"/>
          </w:tcPr>
          <w:p w14:paraId="4C8462A8" w14:textId="77777777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Team ID</w:t>
            </w:r>
          </w:p>
        </w:tc>
        <w:tc>
          <w:tcPr>
            <w:tcW w:w="5547" w:type="dxa"/>
          </w:tcPr>
          <w:p w14:paraId="0DC995A2" w14:textId="77777777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6ab221341</w:t>
            </w:r>
          </w:p>
        </w:tc>
      </w:tr>
      <w:tr w:rsidR="00D27FD9" w:rsidRPr="00F72089" w14:paraId="12CC2C69" w14:textId="77777777" w:rsidTr="00A159FC">
        <w:trPr>
          <w:jc w:val="center"/>
        </w:trPr>
        <w:tc>
          <w:tcPr>
            <w:tcW w:w="3946" w:type="dxa"/>
          </w:tcPr>
          <w:p w14:paraId="4907735D" w14:textId="77777777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Project Name</w:t>
            </w:r>
          </w:p>
        </w:tc>
        <w:tc>
          <w:tcPr>
            <w:tcW w:w="5547" w:type="dxa"/>
          </w:tcPr>
          <w:p w14:paraId="3DE1998B" w14:textId="2895C958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Implement Client Scripts &amp; UI Polic</w:t>
            </w:r>
            <w:r w:rsidR="00295DF1">
              <w:rPr>
                <w:sz w:val="24"/>
                <w:szCs w:val="24"/>
              </w:rPr>
              <w:t xml:space="preserve">y </w:t>
            </w:r>
            <w:r w:rsidRPr="00F72089">
              <w:rPr>
                <w:sz w:val="24"/>
                <w:szCs w:val="24"/>
              </w:rPr>
              <w:t xml:space="preserve"> (Incident)</w:t>
            </w:r>
          </w:p>
        </w:tc>
      </w:tr>
      <w:tr w:rsidR="00D27FD9" w:rsidRPr="00F72089" w14:paraId="5F6FDE3B" w14:textId="77777777" w:rsidTr="00A159FC">
        <w:trPr>
          <w:jc w:val="center"/>
        </w:trPr>
        <w:tc>
          <w:tcPr>
            <w:tcW w:w="3946" w:type="dxa"/>
          </w:tcPr>
          <w:p w14:paraId="3DD0737D" w14:textId="77777777" w:rsidR="00D27FD9" w:rsidRPr="00F72089" w:rsidRDefault="00D27FD9" w:rsidP="00A159FC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Maximum Marks</w:t>
            </w:r>
          </w:p>
        </w:tc>
        <w:tc>
          <w:tcPr>
            <w:tcW w:w="5547" w:type="dxa"/>
          </w:tcPr>
          <w:p w14:paraId="00EB56DC" w14:textId="796A1ED4" w:rsidR="00D27FD9" w:rsidRPr="00F72089" w:rsidRDefault="00D27FD9" w:rsidP="00A159FC">
            <w:pPr>
              <w:rPr>
                <w:sz w:val="24"/>
                <w:szCs w:val="24"/>
              </w:rPr>
            </w:pPr>
          </w:p>
        </w:tc>
      </w:tr>
    </w:tbl>
    <w:p w14:paraId="08053AAA" w14:textId="77777777" w:rsidR="00B9619F" w:rsidRPr="00F72089" w:rsidRDefault="00B9619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BA84A2C" w14:textId="77777777" w:rsidR="00B9619F" w:rsidRPr="00F72089" w:rsidRDefault="00000000">
      <w:pPr>
        <w:spacing w:after="160" w:line="259" w:lineRule="auto"/>
        <w:rPr>
          <w:rFonts w:eastAsia="Calibri"/>
          <w:b/>
          <w:sz w:val="24"/>
          <w:szCs w:val="24"/>
          <w:lang w:val="en-IN"/>
        </w:rPr>
      </w:pPr>
      <w:r w:rsidRPr="00F72089">
        <w:rPr>
          <w:rFonts w:eastAsia="Calibri"/>
          <w:b/>
          <w:sz w:val="24"/>
          <w:szCs w:val="24"/>
        </w:rPr>
        <w:t>Model Performance Testing:</w:t>
      </w:r>
    </w:p>
    <w:p w14:paraId="12325F97" w14:textId="77777777" w:rsidR="00B9619F" w:rsidRPr="00F72089" w:rsidRDefault="00000000">
      <w:pPr>
        <w:spacing w:after="160" w:line="259" w:lineRule="auto"/>
        <w:rPr>
          <w:rFonts w:eastAsia="Calibri"/>
          <w:sz w:val="24"/>
          <w:szCs w:val="24"/>
        </w:rPr>
      </w:pPr>
      <w:r w:rsidRPr="00F72089">
        <w:rPr>
          <w:rFonts w:eastAsia="Calibri"/>
          <w:sz w:val="24"/>
          <w:szCs w:val="24"/>
        </w:rPr>
        <w:t>Project team shall fill the following information in model performance testing template.</w:t>
      </w:r>
    </w:p>
    <w:tbl>
      <w:tblPr>
        <w:tblStyle w:val="a6"/>
        <w:tblW w:w="1095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76"/>
        <w:gridCol w:w="7644"/>
      </w:tblGrid>
      <w:tr w:rsidR="00D27FD9" w:rsidRPr="00F72089" w14:paraId="77A8B7E4" w14:textId="77777777" w:rsidTr="00F72089">
        <w:trPr>
          <w:trHeight w:val="724"/>
        </w:trPr>
        <w:tc>
          <w:tcPr>
            <w:tcW w:w="739" w:type="dxa"/>
            <w:vAlign w:val="center"/>
          </w:tcPr>
          <w:p w14:paraId="3189E305" w14:textId="0434AF01" w:rsidR="00D27FD9" w:rsidRPr="00F72089" w:rsidRDefault="00D27FD9" w:rsidP="00D27FD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F72089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F72089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576" w:type="dxa"/>
            <w:vAlign w:val="center"/>
          </w:tcPr>
          <w:p w14:paraId="11D71561" w14:textId="1C2AF3EF" w:rsidR="00D27FD9" w:rsidRPr="00F72089" w:rsidRDefault="00D27FD9" w:rsidP="00D27FD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F72089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644" w:type="dxa"/>
            <w:vAlign w:val="center"/>
          </w:tcPr>
          <w:p w14:paraId="035BE68F" w14:textId="50618FC8" w:rsidR="00D27FD9" w:rsidRPr="00F72089" w:rsidRDefault="00D27FD9" w:rsidP="00D27FD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F72089">
              <w:rPr>
                <w:b/>
                <w:bCs/>
                <w:sz w:val="24"/>
                <w:szCs w:val="24"/>
              </w:rPr>
              <w:t>Screenshot / Values</w:t>
            </w:r>
          </w:p>
        </w:tc>
      </w:tr>
      <w:tr w:rsidR="00D27FD9" w:rsidRPr="00F72089" w14:paraId="6705DC46" w14:textId="77777777" w:rsidTr="00F72089">
        <w:trPr>
          <w:trHeight w:val="1420"/>
        </w:trPr>
        <w:tc>
          <w:tcPr>
            <w:tcW w:w="739" w:type="dxa"/>
            <w:vAlign w:val="center"/>
          </w:tcPr>
          <w:p w14:paraId="1EA38BA8" w14:textId="49D5C425" w:rsidR="00D27FD9" w:rsidRPr="00F72089" w:rsidRDefault="00D27FD9" w:rsidP="00D27FD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1</w:t>
            </w:r>
          </w:p>
        </w:tc>
        <w:tc>
          <w:tcPr>
            <w:tcW w:w="2576" w:type="dxa"/>
            <w:vAlign w:val="center"/>
          </w:tcPr>
          <w:p w14:paraId="0331802E" w14:textId="3548EE8F" w:rsidR="00D27FD9" w:rsidRPr="00F72089" w:rsidRDefault="00D27FD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rStyle w:val="Strong"/>
                <w:sz w:val="24"/>
                <w:szCs w:val="24"/>
              </w:rPr>
              <w:t>Client Script Response</w:t>
            </w:r>
          </w:p>
        </w:tc>
        <w:tc>
          <w:tcPr>
            <w:tcW w:w="7644" w:type="dxa"/>
            <w:vAlign w:val="center"/>
          </w:tcPr>
          <w:p w14:paraId="434D6F6D" w14:textId="77777777" w:rsidR="00D27FD9" w:rsidRDefault="00D27FD9" w:rsidP="00D27FD9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Client Script validates incident input and responds correctly.</w:t>
            </w:r>
          </w:p>
          <w:p w14:paraId="1D56F587" w14:textId="77777777" w:rsidR="00F72089" w:rsidRDefault="00F72089" w:rsidP="00D27FD9">
            <w:pPr>
              <w:rPr>
                <w:sz w:val="24"/>
                <w:szCs w:val="24"/>
              </w:rPr>
            </w:pPr>
          </w:p>
          <w:p w14:paraId="1D0F1784" w14:textId="2C15EDCC" w:rsidR="00F72089" w:rsidRPr="00F72089" w:rsidRDefault="00F7208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16B2A">
              <w:rPr>
                <w:noProof/>
                <w:sz w:val="24"/>
                <w:szCs w:val="24"/>
              </w:rPr>
              <w:drawing>
                <wp:inline distT="0" distB="0" distL="0" distR="0" wp14:anchorId="605075F6" wp14:editId="6F3AC9C0">
                  <wp:extent cx="4724400" cy="1762125"/>
                  <wp:effectExtent l="0" t="0" r="0" b="9525"/>
                  <wp:docPr id="5317429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497" cy="181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FD9" w:rsidRPr="00F72089" w14:paraId="63A46D88" w14:textId="77777777" w:rsidTr="00F72089">
        <w:trPr>
          <w:trHeight w:val="1420"/>
        </w:trPr>
        <w:tc>
          <w:tcPr>
            <w:tcW w:w="739" w:type="dxa"/>
            <w:vAlign w:val="center"/>
          </w:tcPr>
          <w:p w14:paraId="66E0588C" w14:textId="4A617FBD" w:rsidR="00D27FD9" w:rsidRPr="00F72089" w:rsidRDefault="00D27FD9" w:rsidP="00D27FD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2</w:t>
            </w:r>
          </w:p>
        </w:tc>
        <w:tc>
          <w:tcPr>
            <w:tcW w:w="2576" w:type="dxa"/>
            <w:vAlign w:val="center"/>
          </w:tcPr>
          <w:p w14:paraId="47B1DB02" w14:textId="39AFFEDE" w:rsidR="00D27FD9" w:rsidRPr="00F72089" w:rsidRDefault="00D27FD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rStyle w:val="Strong"/>
                <w:sz w:val="24"/>
                <w:szCs w:val="24"/>
              </w:rPr>
              <w:t>UI Policy Response</w:t>
            </w:r>
          </w:p>
        </w:tc>
        <w:tc>
          <w:tcPr>
            <w:tcW w:w="7644" w:type="dxa"/>
            <w:vAlign w:val="center"/>
          </w:tcPr>
          <w:p w14:paraId="6C83224E" w14:textId="77777777" w:rsidR="00D27FD9" w:rsidRDefault="00D27FD9" w:rsidP="00D27FD9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UI Policy updates field visibility, mandatory and read-only status correctly.</w:t>
            </w:r>
          </w:p>
          <w:p w14:paraId="17F46F0B" w14:textId="77777777" w:rsidR="00F72089" w:rsidRDefault="00F72089" w:rsidP="00D27FD9">
            <w:pPr>
              <w:rPr>
                <w:sz w:val="24"/>
                <w:szCs w:val="24"/>
              </w:rPr>
            </w:pPr>
          </w:p>
          <w:p w14:paraId="0D2BC800" w14:textId="2E1F3418" w:rsidR="00F72089" w:rsidRPr="00F72089" w:rsidRDefault="00F7208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D2E38">
              <w:rPr>
                <w:b/>
                <w:noProof/>
                <w:color w:val="555F69"/>
                <w:sz w:val="24"/>
                <w:szCs w:val="24"/>
              </w:rPr>
              <w:drawing>
                <wp:inline distT="0" distB="0" distL="0" distR="0" wp14:anchorId="7E1E41F3" wp14:editId="791234ED">
                  <wp:extent cx="4722940" cy="1932940"/>
                  <wp:effectExtent l="0" t="0" r="1905" b="0"/>
                  <wp:docPr id="96854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422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050" cy="197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FD9" w:rsidRPr="00F72089" w14:paraId="73FBD339" w14:textId="77777777" w:rsidTr="00F72089">
        <w:trPr>
          <w:trHeight w:val="1420"/>
        </w:trPr>
        <w:tc>
          <w:tcPr>
            <w:tcW w:w="739" w:type="dxa"/>
            <w:vAlign w:val="center"/>
          </w:tcPr>
          <w:p w14:paraId="360AE9D3" w14:textId="0603CB22" w:rsidR="00D27FD9" w:rsidRPr="00F72089" w:rsidRDefault="00D27FD9" w:rsidP="00D27F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76" w:type="dxa"/>
            <w:vAlign w:val="center"/>
          </w:tcPr>
          <w:p w14:paraId="5BB92150" w14:textId="116AA400" w:rsidR="00D27FD9" w:rsidRPr="00F72089" w:rsidRDefault="00D27FD9" w:rsidP="00D27FD9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F72089">
              <w:rPr>
                <w:rStyle w:val="Strong"/>
                <w:sz w:val="24"/>
                <w:szCs w:val="24"/>
              </w:rPr>
              <w:t>Incident Form Performance</w:t>
            </w:r>
          </w:p>
        </w:tc>
        <w:tc>
          <w:tcPr>
            <w:tcW w:w="7644" w:type="dxa"/>
            <w:vAlign w:val="center"/>
          </w:tcPr>
          <w:p w14:paraId="1F56643B" w14:textId="77777777" w:rsidR="00D27FD9" w:rsidRDefault="00D27FD9" w:rsidP="00D27FD9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Incident form loads and responds to field changes without noticeable delay.</w:t>
            </w:r>
          </w:p>
          <w:p w14:paraId="5344E7EA" w14:textId="77777777" w:rsidR="00F72089" w:rsidRDefault="00F72089" w:rsidP="00D27FD9">
            <w:pPr>
              <w:rPr>
                <w:sz w:val="24"/>
                <w:szCs w:val="24"/>
              </w:rPr>
            </w:pPr>
          </w:p>
          <w:p w14:paraId="683FD5D9" w14:textId="1F1FBA23" w:rsidR="00F72089" w:rsidRPr="00F72089" w:rsidRDefault="00F7208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34A22A" wp14:editId="38FA23C3">
                  <wp:extent cx="4749165" cy="1861641"/>
                  <wp:effectExtent l="0" t="0" r="0" b="5715"/>
                  <wp:docPr id="420471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543" cy="190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FD9" w:rsidRPr="00F72089" w14:paraId="36BBFB52" w14:textId="77777777" w:rsidTr="00F72089">
        <w:trPr>
          <w:trHeight w:val="1420"/>
        </w:trPr>
        <w:tc>
          <w:tcPr>
            <w:tcW w:w="739" w:type="dxa"/>
            <w:vAlign w:val="center"/>
          </w:tcPr>
          <w:p w14:paraId="1EE33968" w14:textId="207B8CD1" w:rsidR="00D27FD9" w:rsidRPr="00F72089" w:rsidRDefault="00D27FD9" w:rsidP="00D27F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4</w:t>
            </w:r>
          </w:p>
        </w:tc>
        <w:tc>
          <w:tcPr>
            <w:tcW w:w="2576" w:type="dxa"/>
            <w:vAlign w:val="center"/>
          </w:tcPr>
          <w:p w14:paraId="0E1DFC76" w14:textId="323CEFAA" w:rsidR="00D27FD9" w:rsidRPr="00F72089" w:rsidRDefault="00D27FD9" w:rsidP="00D27FD9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F72089">
              <w:rPr>
                <w:rStyle w:val="Strong"/>
                <w:sz w:val="24"/>
                <w:szCs w:val="24"/>
              </w:rPr>
              <w:t>Validation Response</w:t>
            </w:r>
          </w:p>
        </w:tc>
        <w:tc>
          <w:tcPr>
            <w:tcW w:w="7644" w:type="dxa"/>
            <w:vAlign w:val="center"/>
          </w:tcPr>
          <w:p w14:paraId="633E38B0" w14:textId="77777777" w:rsidR="00D27FD9" w:rsidRDefault="00D27FD9" w:rsidP="00D27FD9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Validation message is displayed promptly for invalid or incomplete input.</w:t>
            </w:r>
          </w:p>
          <w:p w14:paraId="6757BBAB" w14:textId="77777777" w:rsidR="00F72089" w:rsidRDefault="00F72089" w:rsidP="00D27FD9">
            <w:pPr>
              <w:rPr>
                <w:sz w:val="24"/>
                <w:szCs w:val="24"/>
              </w:rPr>
            </w:pPr>
          </w:p>
          <w:p w14:paraId="2F6AFEC1" w14:textId="1800240D" w:rsidR="00F72089" w:rsidRPr="00F72089" w:rsidRDefault="00F7208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F2D3D">
              <w:rPr>
                <w:b/>
                <w:noProof/>
                <w:color w:val="555F69"/>
                <w:sz w:val="24"/>
                <w:szCs w:val="24"/>
              </w:rPr>
              <w:drawing>
                <wp:inline distT="0" distB="0" distL="0" distR="0" wp14:anchorId="5873C284" wp14:editId="3DDE8D47">
                  <wp:extent cx="4733925" cy="1981066"/>
                  <wp:effectExtent l="0" t="0" r="0" b="635"/>
                  <wp:docPr id="146700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096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7726" cy="202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FD9" w:rsidRPr="00F72089" w14:paraId="11AE78FD" w14:textId="77777777" w:rsidTr="00F72089">
        <w:trPr>
          <w:trHeight w:val="1420"/>
        </w:trPr>
        <w:tc>
          <w:tcPr>
            <w:tcW w:w="739" w:type="dxa"/>
            <w:vAlign w:val="center"/>
          </w:tcPr>
          <w:p w14:paraId="64A53E05" w14:textId="4E8FCA42" w:rsidR="00D27FD9" w:rsidRPr="00F72089" w:rsidRDefault="00D27FD9" w:rsidP="00D27F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5</w:t>
            </w:r>
          </w:p>
        </w:tc>
        <w:tc>
          <w:tcPr>
            <w:tcW w:w="2576" w:type="dxa"/>
            <w:vAlign w:val="center"/>
          </w:tcPr>
          <w:p w14:paraId="32493FBA" w14:textId="5E7632C1" w:rsidR="00D27FD9" w:rsidRPr="00F72089" w:rsidRDefault="00D27FD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rStyle w:val="Strong"/>
                <w:sz w:val="24"/>
                <w:szCs w:val="24"/>
              </w:rPr>
              <w:t xml:space="preserve">Dynamic Field </w:t>
            </w:r>
            <w:proofErr w:type="spellStart"/>
            <w:r w:rsidRPr="00F72089">
              <w:rPr>
                <w:rStyle w:val="Strong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7644" w:type="dxa"/>
            <w:vAlign w:val="center"/>
          </w:tcPr>
          <w:p w14:paraId="031CE185" w14:textId="77777777" w:rsidR="00D27FD9" w:rsidRDefault="00D27FD9" w:rsidP="00D27FD9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Incident fields update correctly when configured conditions are triggered.</w:t>
            </w:r>
          </w:p>
          <w:p w14:paraId="127F5410" w14:textId="77777777" w:rsidR="00F72089" w:rsidRDefault="00F72089" w:rsidP="00D27FD9">
            <w:pPr>
              <w:rPr>
                <w:sz w:val="24"/>
                <w:szCs w:val="24"/>
              </w:rPr>
            </w:pPr>
          </w:p>
          <w:p w14:paraId="3F1E8A5A" w14:textId="7F1C8EDA" w:rsidR="00F72089" w:rsidRPr="00F72089" w:rsidRDefault="00F7208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D2E38">
              <w:rPr>
                <w:b/>
                <w:noProof/>
                <w:color w:val="555F69"/>
                <w:sz w:val="24"/>
                <w:szCs w:val="24"/>
              </w:rPr>
              <w:drawing>
                <wp:inline distT="0" distB="0" distL="0" distR="0" wp14:anchorId="05A14E97" wp14:editId="5B680524">
                  <wp:extent cx="4733925" cy="2110105"/>
                  <wp:effectExtent l="0" t="0" r="9525" b="4445"/>
                  <wp:docPr id="90665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422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103" cy="215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FD9" w:rsidRPr="00F72089" w14:paraId="17ABC1A2" w14:textId="77777777" w:rsidTr="00F72089">
        <w:trPr>
          <w:trHeight w:val="1420"/>
        </w:trPr>
        <w:tc>
          <w:tcPr>
            <w:tcW w:w="739" w:type="dxa"/>
            <w:vAlign w:val="center"/>
          </w:tcPr>
          <w:p w14:paraId="6D6430AA" w14:textId="16811408" w:rsidR="00D27FD9" w:rsidRPr="00F72089" w:rsidRDefault="00D27FD9" w:rsidP="00D27FD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576" w:type="dxa"/>
            <w:vAlign w:val="center"/>
          </w:tcPr>
          <w:p w14:paraId="37ABD0C9" w14:textId="64966A2F" w:rsidR="00D27FD9" w:rsidRPr="00F72089" w:rsidRDefault="00D27FD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F72089">
              <w:rPr>
                <w:rStyle w:val="Strong"/>
                <w:sz w:val="24"/>
                <w:szCs w:val="24"/>
              </w:rPr>
              <w:t>Incident Submission Performance</w:t>
            </w:r>
          </w:p>
        </w:tc>
        <w:tc>
          <w:tcPr>
            <w:tcW w:w="7644" w:type="dxa"/>
            <w:vAlign w:val="center"/>
          </w:tcPr>
          <w:p w14:paraId="71DA369C" w14:textId="77777777" w:rsidR="00D27FD9" w:rsidRDefault="00D27FD9" w:rsidP="00D27FD9">
            <w:pPr>
              <w:rPr>
                <w:sz w:val="24"/>
                <w:szCs w:val="24"/>
              </w:rPr>
            </w:pPr>
            <w:r w:rsidRPr="00F72089">
              <w:rPr>
                <w:sz w:val="24"/>
                <w:szCs w:val="24"/>
              </w:rPr>
              <w:t>Valid incident details are submitted and saved successfully in the ServiceNow Incident Table.</w:t>
            </w:r>
          </w:p>
          <w:p w14:paraId="326C2EB4" w14:textId="77777777" w:rsidR="00F72089" w:rsidRDefault="00F72089" w:rsidP="00D27FD9">
            <w:pPr>
              <w:rPr>
                <w:sz w:val="24"/>
                <w:szCs w:val="24"/>
              </w:rPr>
            </w:pPr>
          </w:p>
          <w:p w14:paraId="55757F91" w14:textId="0843A3DE" w:rsidR="00F72089" w:rsidRPr="00F72089" w:rsidRDefault="00F72089" w:rsidP="00D27FD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F22589" wp14:editId="155A018C">
                  <wp:extent cx="4739640" cy="1857907"/>
                  <wp:effectExtent l="0" t="0" r="3810" b="9525"/>
                  <wp:docPr id="1752970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5056" cy="1887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0232B" w14:textId="77777777" w:rsidR="00B9619F" w:rsidRPr="00F72089" w:rsidRDefault="00B9619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8C1EEC1" w14:textId="77777777" w:rsidR="00B9619F" w:rsidRPr="00F72089" w:rsidRDefault="00B9619F">
      <w:pPr>
        <w:rPr>
          <w:sz w:val="24"/>
          <w:szCs w:val="24"/>
        </w:rPr>
      </w:pPr>
    </w:p>
    <w:p w14:paraId="22F13C8E" w14:textId="77777777" w:rsidR="00B9619F" w:rsidRPr="00F72089" w:rsidRDefault="00B9619F">
      <w:pPr>
        <w:rPr>
          <w:sz w:val="24"/>
          <w:szCs w:val="24"/>
        </w:rPr>
      </w:pPr>
    </w:p>
    <w:p w14:paraId="1BACD048" w14:textId="77777777" w:rsidR="00B9619F" w:rsidRPr="00F72089" w:rsidRDefault="00B9619F">
      <w:pPr>
        <w:rPr>
          <w:sz w:val="24"/>
          <w:szCs w:val="24"/>
        </w:rPr>
      </w:pPr>
    </w:p>
    <w:sectPr w:rsidR="00B9619F" w:rsidRPr="00F72089" w:rsidSect="00F72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06ACE"/>
    <w:multiLevelType w:val="multilevel"/>
    <w:tmpl w:val="44420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1937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19F"/>
    <w:rsid w:val="0003243B"/>
    <w:rsid w:val="00295DF1"/>
    <w:rsid w:val="00583C61"/>
    <w:rsid w:val="00AB1A08"/>
    <w:rsid w:val="00B9619F"/>
    <w:rsid w:val="00D27FD9"/>
    <w:rsid w:val="00F7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35B2"/>
  <w15:docId w15:val="{6AC6BC8D-04EF-4201-AAA4-BA57E185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27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S0780435</cp:lastModifiedBy>
  <cp:revision>3</cp:revision>
  <dcterms:created xsi:type="dcterms:W3CDTF">2026-09-28T15:57:00Z</dcterms:created>
  <dcterms:modified xsi:type="dcterms:W3CDTF">2026-09-28T16:04:00Z</dcterms:modified>
</cp:coreProperties>
</file>