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23 September 2026 · Processor build: 2026.09.23-vml-images-v4</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2026.09.23-vml-images-v4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an empty @Solution:@ block, numbers choices as @1@ to @4@ and appends @correct answer@ to the keyed choice. It does not invent solution prose.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2026.09.23-vml-images-v4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2026.09.23-vml-images-v4 or later. Older builds could stop on a legacy Word VML object; the current extractor handles it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