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both"/>
      </w:pPr>
      <w:r>
        <w:rPr>
          <w:b/>
          <w:bCs/>
        </w:rPr>
        <w:t xml:space="preserve">EXCELENTÍSSIMO(A) SENHOR(A) DOUTOR(A) JUIZ(A) DE DIREITO DA </w:t>
      </w:r>
      <w:r>
        <w:rPr>
          <w:b/>
          <w:bCs/>
          <w:highlight w:val="yellow"/>
        </w:rPr>
        <w:t xml:space="preserve">[__]</w:t>
      </w:r>
      <w:r>
        <w:rPr>
          <w:b/>
          <w:bCs/>
        </w:rPr>
        <w:t xml:space="preserve">ª VARA CÍVEL DA COMARCA DE </w:t>
      </w:r>
      <w:r>
        <w:rPr>
          <w:b/>
          <w:bCs/>
          <w:highlight w:val="yellow"/>
        </w:rPr>
        <w:t xml:space="preserve">[CIDADE/UF]</w:t>
      </w:r>
    </w:p>
    <w:p>
      <w:pPr>
        <w:spacing w:after="0" w:line="360"/>
        <w:jc w:val="both"/>
      </w:pPr>
      <w:r>
        <w:rPr>
          <w:highlight w:val="yellow"/>
        </w:rPr>
        <w:t xml:space="preserve">[NOME COMPLETO]</w:t>
      </w:r>
      <w:r>
        <w:rPr/>
        <w:t xml:space="preserve">, </w:t>
      </w:r>
      <w:r>
        <w:rPr>
          <w:highlight w:val="yellow"/>
        </w:rPr>
        <w:t xml:space="preserve">[nacionalidade]</w:t>
      </w:r>
      <w:r>
        <w:rPr/>
        <w:t xml:space="preserve">, </w:t>
      </w:r>
      <w:r>
        <w:rPr>
          <w:highlight w:val="yellow"/>
        </w:rPr>
        <w:t xml:space="preserve">[estado civil]</w:t>
      </w:r>
      <w:r>
        <w:rPr/>
        <w:t xml:space="preserve">, </w:t>
      </w:r>
      <w:r>
        <w:rPr>
          <w:highlight w:val="yellow"/>
        </w:rPr>
        <w:t xml:space="preserve">[profissão]</w:t>
      </w:r>
      <w:r>
        <w:rPr/>
        <w:t xml:space="preserve">, portador(a) do RG nº </w:t>
      </w:r>
      <w:r>
        <w:rPr>
          <w:highlight w:val="yellow"/>
        </w:rPr>
        <w:t xml:space="preserve">[__]</w:t>
      </w:r>
      <w:r>
        <w:rPr/>
        <w:t xml:space="preserve">, inscrito(a) no CPF nº </w:t>
      </w:r>
      <w:r>
        <w:rPr>
          <w:highlight w:val="yellow"/>
        </w:rPr>
        <w:t xml:space="preserve">[__]</w:t>
      </w:r>
      <w:r>
        <w:rPr/>
        <w:t xml:space="preserve">, residente e domiciliado(a) à </w:t>
      </w:r>
      <w:r>
        <w:rPr>
          <w:highlight w:val="yellow"/>
        </w:rPr>
        <w:t xml:space="preserve">[endereço completo, CEP]</w:t>
      </w:r>
      <w:r>
        <w:rPr/>
        <w:t xml:space="preserve">, endereço eletrônico </w:t>
      </w:r>
      <w:r>
        <w:rPr>
          <w:highlight w:val="yellow"/>
        </w:rPr>
        <w:t xml:space="preserve">[__]</w:t>
      </w:r>
      <w:r>
        <w:rPr/>
        <w:t xml:space="preserve">, por meio de seu advogado, ANTÔNIO DE PÁDUA SANTOS NETO, advogado, inscrito nos quadros da OAB-PI sob o nº 21.320, constituído mediante procuração em anexo, cujo endereço físico está situado na Rua Rio Grande do Sul, nº 1641, Bairro São Miguel, Miguel Alves-PI, CEP nº: 64.130-000 e eletrônico: paduanetojus@gmail.com, vem, respeitosamente, à presença de Vossa Excelência, com fundamento nos arts. 6º, XI e XII, 54-A, 104-A e 104-B do Código de Defesa do Consumidor, propor a presente</w:t>
      </w:r>
    </w:p>
    <w:p>
      <w:pPr>
        <w:spacing w:before="120" w:after="120" w:line="360"/>
        <w:jc w:val="center"/>
      </w:pPr>
      <w:r>
        <w:rPr>
          <w:b/>
          <w:bCs/>
        </w:rPr>
        <w:t xml:space="preserve">AÇÃO DE REPACTUAÇÃO DE DÍVIDAS POR SUPERENDIVIDAMENTO C/C PEDIDO DE TUTELA DE URGÊNCIA E DESIGNAÇÃO DE AUDIÊNCIA DE CONCILIAÇÃO GLOBAL</w:t>
      </w:r>
    </w:p>
    <w:p>
      <w:pPr>
        <w:spacing w:after="60" w:line="360"/>
        <w:ind w:firstLine="850"/>
        <w:jc w:val="both"/>
      </w:pPr>
      <w:r>
        <w:rPr/>
        <w:t xml:space="preserve">em face de:</w:t>
      </w:r>
    </w:p>
    <w:p>
      <w:pPr>
        <w:spacing w:after="60" w:line="360"/>
        <w:ind w:firstLine="850"/>
        <w:jc w:val="both"/>
      </w:pPr>
      <w:r>
        <w:rPr>
          <w:b/>
          <w:bCs/>
          <w:highlight w:val="yellow"/>
        </w:rPr>
        <w:t xml:space="preserve">[NOME DO CREDOR 1]</w:t>
      </w:r>
      <w:r>
        <w:rPr/>
        <w:t xml:space="preserve">, pessoa jurídica de direito privado, inscrita no CNPJ nº </w:t>
      </w:r>
      <w:r>
        <w:rPr>
          <w:highlight w:val="yellow"/>
        </w:rPr>
        <w:t xml:space="preserve">[__]</w:t>
      </w:r>
      <w:r>
        <w:rPr/>
        <w:t xml:space="preserve">, com endereço à </w:t>
      </w:r>
      <w:r>
        <w:rPr>
          <w:highlight w:val="yellow"/>
        </w:rPr>
        <w:t xml:space="preserve">[__]</w:t>
      </w:r>
      <w:r>
        <w:rPr/>
        <w:t xml:space="preserve">;</w:t>
      </w:r>
    </w:p>
    <w:p>
      <w:pPr>
        <w:spacing w:after="60" w:line="360"/>
        <w:ind w:firstLine="850"/>
        <w:jc w:val="both"/>
      </w:pPr>
      <w:r>
        <w:rPr>
          <w:b/>
          <w:bCs/>
          <w:highlight w:val="yellow"/>
        </w:rPr>
        <w:t xml:space="preserve">[NOME DO CREDOR 2]</w:t>
      </w:r>
      <w:r>
        <w:rPr/>
        <w:t xml:space="preserve">, pessoa jurídica de direito privado, inscrita no CNPJ nº </w:t>
      </w:r>
      <w:r>
        <w:rPr>
          <w:highlight w:val="yellow"/>
        </w:rPr>
        <w:t xml:space="preserve">[__]</w:t>
      </w:r>
      <w:r>
        <w:rPr/>
        <w:t xml:space="preserve">, com endereço à </w:t>
      </w:r>
      <w:r>
        <w:rPr>
          <w:highlight w:val="yellow"/>
        </w:rPr>
        <w:t xml:space="preserve">[__]</w:t>
      </w:r>
      <w:r>
        <w:rPr/>
        <w:t xml:space="preserve">;</w:t>
      </w:r>
    </w:p>
    <w:p>
      <w:pPr>
        <w:spacing w:after="60" w:line="360"/>
        <w:ind w:firstLine="850"/>
        <w:jc w:val="both"/>
      </w:pPr>
      <w:r>
        <w:rPr>
          <w:b/>
          <w:bCs/>
          <w:highlight w:val="yellow"/>
        </w:rPr>
        <w:t xml:space="preserve">[NOME DO CREDOR 3]</w:t>
      </w:r>
      <w:r>
        <w:rPr/>
        <w:t xml:space="preserve">, pessoa jurídica de direito privado, inscrita no CNPJ nº </w:t>
      </w:r>
      <w:r>
        <w:rPr>
          <w:highlight w:val="yellow"/>
        </w:rPr>
        <w:t xml:space="preserve">[__]</w:t>
      </w:r>
      <w:r>
        <w:rPr/>
        <w:t xml:space="preserve">, com endereço à </w:t>
      </w:r>
      <w:r>
        <w:rPr>
          <w:highlight w:val="yellow"/>
        </w:rPr>
        <w:t xml:space="preserve">[__]</w:t>
      </w:r>
      <w:r>
        <w:rPr/>
        <w:t xml:space="preserve">;</w:t>
      </w:r>
    </w:p>
    <w:p>
      <w:pPr>
        <w:spacing w:after="60" w:line="360"/>
        <w:ind w:firstLine="850"/>
        <w:jc w:val="both"/>
      </w:pPr>
      <w:r>
        <w:rPr/>
        <w:t xml:space="preserve">pelos fatos e fundamentos a seguir expostos.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gratuidade da justiça.</w:t>
      </w:r>
    </w:p>
    <w:p>
      <w:pPr>
        <w:spacing w:after="60" w:line="360"/>
        <w:ind w:firstLine="850"/>
        <w:jc w:val="both"/>
      </w:pPr>
      <w:r>
        <w:rPr/>
        <w:t xml:space="preserve">O Autor não dispõe de recursos para arcar com as custas, despesas processuais e honorários advocatícios sem prejuízo do próprio sustento e de sua família, como evidenciam os documentos de renda e de despesas anexos e a própria situação de superendividamento narrada nesta inicial. Requer, assim, os benefícios da gratuidade da justiça, nos termos do art. 5º, LXXIV, da Constituição Federal e dos arts. 98 e 99, § 3º, do CPC.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fatos.</w:t>
      </w:r>
    </w:p>
    <w:p>
      <w:pPr>
        <w:spacing w:after="60" w:line="360"/>
        <w:ind w:firstLine="850"/>
        <w:jc w:val="both"/>
      </w:pPr>
      <w:r>
        <w:rPr/>
        <w:t xml:space="preserve">O Autor é pessoa natural, consumidor de boa-fé que, por circunstâncias supervenientes e alheias à sua vontade, viu-se em situação de superendividamento, consistente na impossibilidade manifesta de pagar a totalidade de suas dívidas de consumo sem comprometer o seu mínimo existencial.</w:t>
      </w:r>
    </w:p>
    <w:p>
      <w:pPr>
        <w:spacing w:after="60" w:line="360"/>
        <w:ind w:firstLine="850"/>
        <w:jc w:val="both"/>
      </w:pPr>
      <w:r>
        <w:rPr/>
        <w:t xml:space="preserve">Atualmente, o Autor possui as seguintes obrigações vencidas e vincendas:</w:t>
      </w:r>
    </w:p>
    <w:tbl>
      <w:tblPr>
        <w:tblW w:type="dxa" w:w="8950"/>
        <w:jc w:val="center"/>
      </w:tblPr>
      <w:tblGrid>
        <w:gridCol w:w="179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Credor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Tipo de dívida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Valor original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Parcela mensal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Saldo estimado</w:t>
            </w:r>
          </w:p>
        </w:tc>
      </w:tr>
      <w:tr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1]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[empréstimo/cartão/consignado]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2]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3]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b/>
                <w:bCs/>
              </w:rPr>
              <w:t xml:space="preserve">Total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  <w:tc>
          <w:tcPr>
            <w:tcW w:type="dxa" w:w="1790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</w:tr>
    </w:tbl>
    <w:p>
      <w:pPr>
        <w:spacing w:after="120"/>
      </w:pPr>
    </w:p>
    <w:p>
      <w:pPr>
        <w:spacing w:after="60" w:line="360"/>
        <w:ind w:firstLine="850"/>
        <w:jc w:val="both"/>
      </w:pPr>
      <w:r>
        <w:rPr/>
        <w:t xml:space="preserve">As dívidas acima decorrem de relações de consumo e foram contraídas para </w:t>
      </w:r>
      <w:r>
        <w:rPr>
          <w:highlight w:val="yellow"/>
        </w:rPr>
        <w:t xml:space="preserve">[descrever: despesas básicas, tratamento de saúde, manutenção da família etc.]</w:t>
      </w:r>
      <w:r>
        <w:rPr/>
        <w:t xml:space="preserve">.</w:t>
      </w:r>
    </w:p>
    <w:p>
      <w:pPr>
        <w:spacing w:after="60" w:line="360"/>
        <w:ind w:firstLine="850"/>
        <w:jc w:val="both"/>
      </w:pPr>
      <w:r>
        <w:rPr/>
        <w:t xml:space="preserve">O quadro financeiro do Autor agravou-se em razão de </w:t>
      </w:r>
      <w:r>
        <w:rPr>
          <w:highlight w:val="yellow"/>
        </w:rPr>
        <w:t xml:space="preserve">[redução salarial / desemprego / doença / separação / aumento do custo de vida / outro motivo]</w:t>
      </w:r>
      <w:r>
        <w:rPr/>
        <w:t xml:space="preserve">, o que reduziu drasticamente sua capacidade de pagamento.</w:t>
      </w:r>
    </w:p>
    <w:p>
      <w:pPr>
        <w:spacing w:after="60" w:line="360"/>
        <w:ind w:firstLine="850"/>
        <w:jc w:val="both"/>
      </w:pPr>
      <w:r>
        <w:rPr/>
        <w:t xml:space="preserve">Atualmente, a renda mensal líquida do Autor é de R$ </w:t>
      </w:r>
      <w:r>
        <w:rPr>
          <w:highlight w:val="yellow"/>
        </w:rPr>
        <w:t xml:space="preserve">[__]</w:t>
      </w:r>
      <w:r>
        <w:rPr/>
        <w:t xml:space="preserve">, ao passo que as parcelas das dívidas acima somam R$ </w:t>
      </w:r>
      <w:r>
        <w:rPr>
          <w:highlight w:val="yellow"/>
        </w:rPr>
        <w:t xml:space="preserve">[__]</w:t>
      </w:r>
      <w:r>
        <w:rPr/>
        <w:t xml:space="preserve">, o que representa </w:t>
      </w:r>
      <w:r>
        <w:rPr>
          <w:highlight w:val="yellow"/>
        </w:rPr>
        <w:t xml:space="preserve">[__]</w:t>
      </w:r>
      <w:r>
        <w:rPr/>
        <w:t xml:space="preserve">% de sua renda — percentual incompatível com o custeio das despesas essenciais de R$ </w:t>
      </w:r>
      <w:r>
        <w:rPr>
          <w:highlight w:val="yellow"/>
        </w:rPr>
        <w:t xml:space="preserve">[__]</w:t>
      </w:r>
      <w:r>
        <w:rPr/>
        <w:t xml:space="preserve"> mensais, demonstradas no tópico do plano de pagamento.</w:t>
      </w:r>
    </w:p>
    <w:p>
      <w:pPr>
        <w:spacing w:after="60" w:line="360"/>
        <w:ind w:firstLine="850"/>
        <w:jc w:val="both"/>
      </w:pPr>
      <w:r>
        <w:rPr/>
        <w:t xml:space="preserve">Apesar da evidente boa-fé, o Autor passou a sofrer </w:t>
      </w:r>
      <w:r>
        <w:rPr>
          <w:highlight w:val="yellow"/>
        </w:rPr>
        <w:t xml:space="preserve">[cobranças reiteradas / negativação / descontos que comprometem a renda]</w:t>
      </w:r>
      <w:r>
        <w:rPr/>
        <w:t xml:space="preserve">, o que torna inviável o pagamento simultâneo de todas as obrigações sem prejuízo de sua dignidade e de sua subsistência.</w:t>
      </w:r>
    </w:p>
    <w:p>
      <w:pPr>
        <w:spacing w:after="60" w:line="360"/>
        <w:ind w:firstLine="850"/>
        <w:jc w:val="both"/>
      </w:pPr>
      <w:r>
        <w:rPr/>
        <w:t xml:space="preserve">O Autor não pretende se eximir das dívidas, mas reorganizá-las de forma a conseguir adimpli-las, por meio de plano de pagamento compatível com sua renda e com a preservação do mínimo existencial.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direito.</w:t>
      </w:r>
    </w:p>
    <w:p>
      <w:pPr>
        <w:spacing w:after="60" w:line="360"/>
        <w:ind w:firstLine="850"/>
        <w:jc w:val="both"/>
      </w:pPr>
      <w:r>
        <w:rPr/>
        <w:t xml:space="preserve">A Lei nº 14.181/2021 introduziu no Código de Defesa do Consumidor disciplina específica para a prevenção e o tratamento do superendividamento, assegurando ao consumidor pessoa natural, de boa-fé, a possibilidade de repactuação global de suas dívidas de consumo.</w:t>
      </w:r>
    </w:p>
    <w:p>
      <w:pPr>
        <w:spacing w:after="60" w:line="360"/>
        <w:ind w:firstLine="850"/>
        <w:jc w:val="both"/>
      </w:pPr>
      <w:r>
        <w:rPr/>
        <w:t xml:space="preserve">Nos termos do art. 54-A, § 1º, do CDC, o superendividamento é a impossibilidade manifesta de o consumidor pessoa natural, de boa-fé, pagar a totalidade de suas dívidas de consumo, exigíveis e vincendas, sem comprometer seu mínimo existencial.</w:t>
      </w:r>
    </w:p>
    <w:p>
      <w:pPr>
        <w:spacing w:after="60" w:line="360"/>
        <w:ind w:firstLine="850"/>
        <w:jc w:val="both"/>
      </w:pPr>
      <w:r>
        <w:rPr/>
        <w:t xml:space="preserve">O art. 104-A do CDC autoriza o consumidor a requerer ao juízo a instauração de processo de repactuação de dívidas, com a designação de audiência conciliatória com a presença de todos os credores, na qual apresentará proposta de plano de pagamento com prazo máximo de 5 (cinco) anos. O não comparecimento injustificado de qualquer credor acarreta a suspensão da exigibilidade do débito e a interrupção dos encargos da mora, além da sujeição compulsória ao plano, se o montante devido for certo e conhecido pelo consumidor (art. 104-A, § 2º, do CDC). Não havendo êxito na conciliação, instaura-se, a pedido do consumidor, processo para revisão e integração dos contratos e repactuação das dívidas remanescentes mediante plano judicial compulsório (art. 104-B do CDC).</w:t>
      </w:r>
    </w:p>
    <w:p>
      <w:pPr>
        <w:spacing w:after="60" w:line="360"/>
        <w:ind w:firstLine="850"/>
        <w:jc w:val="both"/>
      </w:pPr>
      <w:r>
        <w:rPr/>
        <w:t xml:space="preserve">O objetivo da legislação é permitir uma solução equilibrada, preservando:</w:t>
      </w:r>
    </w:p>
    <w:p>
      <w:pPr>
        <w:spacing w:after="60" w:line="360"/>
        <w:ind w:left="1134" w:hanging="284"/>
        <w:jc w:val="both"/>
      </w:pPr>
      <w:r>
        <w:rPr/>
        <w:t xml:space="preserve">•	a dignidade do consumidor;</w:t>
      </w:r>
    </w:p>
    <w:p>
      <w:pPr>
        <w:spacing w:after="60" w:line="360"/>
        <w:ind w:left="1134" w:hanging="284"/>
        <w:jc w:val="both"/>
      </w:pPr>
      <w:r>
        <w:rPr/>
        <w:t xml:space="preserve">•	a boa-fé objetiva;</w:t>
      </w:r>
    </w:p>
    <w:p>
      <w:pPr>
        <w:spacing w:after="60" w:line="360"/>
        <w:ind w:left="1134" w:hanging="284"/>
        <w:jc w:val="both"/>
      </w:pPr>
      <w:r>
        <w:rPr/>
        <w:t xml:space="preserve">•	a função social do crédito;</w:t>
      </w:r>
    </w:p>
    <w:p>
      <w:pPr>
        <w:spacing w:after="60" w:line="360"/>
        <w:ind w:left="1134" w:hanging="284"/>
        <w:jc w:val="both"/>
      </w:pPr>
      <w:r>
        <w:rPr/>
        <w:t xml:space="preserve">•	o pagamento responsável e possível das obrigações.</w:t>
      </w:r>
    </w:p>
    <w:p>
      <w:pPr>
        <w:spacing w:after="60" w:line="360"/>
        <w:ind w:firstLine="850"/>
        <w:jc w:val="both"/>
      </w:pPr>
      <w:r>
        <w:rPr/>
        <w:t xml:space="preserve">No caso concreto, estão presentes os requisitos legais:</w:t>
      </w:r>
    </w:p>
    <w:p>
      <w:pPr>
        <w:spacing w:after="60" w:line="360"/>
        <w:ind w:left="1134" w:hanging="284"/>
        <w:jc w:val="both"/>
      </w:pPr>
      <w:r>
        <w:rPr/>
        <w:t xml:space="preserve">•	o Autor é pessoa natural;</w:t>
      </w:r>
    </w:p>
    <w:p>
      <w:pPr>
        <w:spacing w:after="60" w:line="360"/>
        <w:ind w:left="1134" w:hanging="284"/>
        <w:jc w:val="both"/>
      </w:pPr>
      <w:r>
        <w:rPr/>
        <w:t xml:space="preserve">•	as dívidas decorrem de relações de consumo e não se enquadram nas exclusões do art. 104-A, § 1º, do CDC (dívidas contraídas dolosamente sem o propósito de pagamento, contratos de crédito com garantia real, financiamentos imobiliários e crédito rural);</w:t>
      </w:r>
    </w:p>
    <w:p>
      <w:pPr>
        <w:spacing w:after="60" w:line="360"/>
        <w:ind w:left="1134" w:hanging="284"/>
        <w:jc w:val="both"/>
      </w:pPr>
      <w:r>
        <w:rPr/>
        <w:t xml:space="preserve">•	há impossibilidade manifesta de pagamento integral sem comprometer o mínimo existencial;</w:t>
      </w:r>
    </w:p>
    <w:p>
      <w:pPr>
        <w:spacing w:after="60" w:line="360"/>
        <w:ind w:left="1134" w:hanging="284"/>
        <w:jc w:val="both"/>
      </w:pPr>
      <w:r>
        <w:rPr/>
        <w:t xml:space="preserve">•	não há indício de fraude ou má-fé;</w:t>
      </w:r>
    </w:p>
    <w:p>
      <w:pPr>
        <w:spacing w:after="60" w:line="360"/>
        <w:ind w:left="1134" w:hanging="284"/>
        <w:jc w:val="both"/>
      </w:pPr>
      <w:r>
        <w:rPr/>
        <w:t xml:space="preserve">•	há interesse real na composição e na repactuação das dívidas;</w:t>
      </w:r>
    </w:p>
    <w:p>
      <w:pPr>
        <w:spacing w:after="60" w:line="360"/>
        <w:ind w:left="1134" w:hanging="284"/>
        <w:jc w:val="both"/>
      </w:pPr>
      <w:r>
        <w:rPr/>
        <w:t xml:space="preserve">•	o Autor não se valeu do procedimento de repactuação nos últimos 2 (dois) anos (art. 104-A, § 5º, do CDC).</w:t>
      </w:r>
    </w:p>
    <w:p>
      <w:pPr>
        <w:spacing w:after="60" w:line="360"/>
        <w:ind w:firstLine="850"/>
        <w:jc w:val="both"/>
      </w:pPr>
      <w:r>
        <w:rPr/>
        <w:t xml:space="preserve">Quanto ao mínimo existencial, o valor fixado pelo Decreto nº 11.150/2022 (com a redação do Decreto nº 11.567/2023) não deve ser tomado como parâmetro absoluto, sob pena de esvaziar a finalidade protetiva da lei — tanto que o tema é objeto de questionamento no Supremo Tribunal Federal (ADPFs 1005 e 1006). O mínimo existencial deve ser aferido no caso concreto, a partir das despesas essenciais efetivamente comprovadas.</w:t>
      </w:r>
    </w:p>
    <w:p>
      <w:pPr>
        <w:spacing w:after="60" w:line="360"/>
        <w:ind w:firstLine="850"/>
        <w:jc w:val="both"/>
      </w:pPr>
      <w:r>
        <w:rPr/>
        <w:t xml:space="preserve">Dessa forma, é medida de rigor a instauração do procedimento de superendividamento, com a convocação dos credores para audiência global de conciliação e a apreciação do plano de pagamento apresentado.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tutela de urgência.</w:t>
      </w:r>
    </w:p>
    <w:p>
      <w:pPr>
        <w:spacing w:after="60" w:line="360"/>
        <w:ind w:firstLine="850"/>
        <w:jc w:val="both"/>
      </w:pPr>
      <w:r>
        <w:rPr/>
        <w:t xml:space="preserve">Nos termos do art. 300 do CPC, estão presentes a probabilidade do direito e o perigo de dano.</w:t>
      </w:r>
    </w:p>
    <w:p>
      <w:pPr>
        <w:spacing w:after="60" w:line="360"/>
        <w:ind w:firstLine="850"/>
        <w:jc w:val="both"/>
      </w:pPr>
      <w:r>
        <w:rPr/>
        <w:t xml:space="preserve">A probabilidade do direito decorre da documentação anexa, que demonstra a renda mensal do Autor, suas despesas essenciais e a multiplicidade de dívidas de consumo cujo pagamento simultâneo é incompatível com o mínimo existencial.</w:t>
      </w:r>
    </w:p>
    <w:p>
      <w:pPr>
        <w:spacing w:after="60" w:line="360"/>
        <w:ind w:firstLine="850"/>
        <w:jc w:val="both"/>
      </w:pPr>
      <w:r>
        <w:rPr/>
        <w:t xml:space="preserve">O perigo de dano é evidente, pois a manutenção das cobranças, descontos e restrições agrava a situação econômica do Autor, inviabiliza sua subsistência e torna inócua a própria finalidade do processo.</w:t>
      </w:r>
    </w:p>
    <w:p>
      <w:pPr>
        <w:spacing w:after="60" w:line="360"/>
        <w:ind w:firstLine="850"/>
        <w:jc w:val="both"/>
      </w:pPr>
      <w:r>
        <w:rPr/>
        <w:t xml:space="preserve">A medida é reversível (art. 300, § 3º, do CPC), e o Autor declara que se absterá de condutas que importem no agravamento de sua situação de superendividamento (art. 104-A, § 4º, IV, do CDC).</w:t>
      </w:r>
    </w:p>
    <w:p>
      <w:pPr>
        <w:spacing w:after="60" w:line="360"/>
        <w:ind w:firstLine="850"/>
        <w:jc w:val="both"/>
      </w:pPr>
      <w:r>
        <w:rPr/>
        <w:t xml:space="preserve">Assim, é necessária a concessão de tutela provisória para determinar:</w:t>
      </w:r>
    </w:p>
    <w:p>
      <w:pPr>
        <w:spacing w:after="60" w:line="360"/>
        <w:ind w:firstLine="850"/>
        <w:jc w:val="both"/>
      </w:pPr>
      <w:r>
        <w:rPr/>
        <w:t xml:space="preserve">a) a suspensão das cobranças extrajudiciais relacionadas às dívidas objeto desta demanda;</w:t>
      </w:r>
    </w:p>
    <w:p>
      <w:pPr>
        <w:spacing w:after="60" w:line="360"/>
        <w:ind w:firstLine="850"/>
        <w:jc w:val="both"/>
      </w:pPr>
      <w:r>
        <w:rPr/>
        <w:t xml:space="preserve">b) a suspensão de atos de constrição em ações de cobrança ou execução eventualmente ajuizadas pelos credores abrangidos, relativamente a essas dívidas;</w:t>
      </w:r>
    </w:p>
    <w:p>
      <w:pPr>
        <w:spacing w:after="60" w:line="360"/>
        <w:ind w:firstLine="850"/>
        <w:jc w:val="both"/>
      </w:pPr>
      <w:r>
        <w:rPr/>
        <w:t xml:space="preserve">c) a abstenção de novas inscrições ou reinscrições em cadastros de inadimplentes, enquanto durar o procedimento, relativamente às dívidas ora discutidas;</w:t>
      </w:r>
    </w:p>
    <w:p>
      <w:pPr>
        <w:spacing w:after="60" w:line="360"/>
        <w:ind w:firstLine="850"/>
        <w:jc w:val="both"/>
      </w:pPr>
      <w:r>
        <w:rPr/>
        <w:t xml:space="preserve">d) havendo descontos automáticos em conta ou em folha, a sua limitação a </w:t>
      </w:r>
      <w:r>
        <w:rPr>
          <w:highlight w:val="yellow"/>
        </w:rPr>
        <w:t xml:space="preserve">[35]</w:t>
      </w:r>
      <w:r>
        <w:rPr/>
        <w:t xml:space="preserve">% dos rendimentos líquidos do Autor, ou a sua suspensão, de modo a preservar o mínimo existencial, conforme a prova dos autos e a natureza da dívida;</w:t>
      </w:r>
    </w:p>
    <w:p>
      <w:pPr>
        <w:spacing w:after="60" w:line="360"/>
        <w:ind w:firstLine="850"/>
        <w:jc w:val="both"/>
      </w:pPr>
      <w:r>
        <w:rPr/>
        <w:t xml:space="preserve">e) a fixação de multa por ato de descumprimento, em valor a ser arbitrado por Vossa Excelência (art. 537 do CPC).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plano de pagamento proposto.</w:t>
      </w:r>
    </w:p>
    <w:p>
      <w:pPr>
        <w:spacing w:after="60" w:line="360"/>
        <w:ind w:firstLine="850"/>
        <w:jc w:val="both"/>
      </w:pPr>
      <w:r>
        <w:rPr/>
        <w:t xml:space="preserve">Em observância ao art. 104-A do CDC, o Autor apresenta proposta inicial de repactuação, de acordo com sua real capacidade financeira.</w:t>
      </w:r>
    </w:p>
    <w:p>
      <w:pPr>
        <w:spacing w:after="60" w:line="360"/>
        <w:ind w:firstLine="850"/>
        <w:jc w:val="both"/>
      </w:pPr>
      <w:r>
        <w:rPr/>
        <w:t xml:space="preserve">Sua renda mensal líquida é de R$ </w:t>
      </w:r>
      <w:r>
        <w:rPr>
          <w:highlight w:val="yellow"/>
        </w:rPr>
        <w:t xml:space="preserve">[__]</w:t>
      </w:r>
      <w:r>
        <w:rPr/>
        <w:t xml:space="preserve">, e suas despesas essenciais somam R$ </w:t>
      </w:r>
      <w:r>
        <w:rPr>
          <w:highlight w:val="yellow"/>
        </w:rPr>
        <w:t xml:space="preserve">[__]</w:t>
      </w:r>
      <w:r>
        <w:rPr/>
        <w:t xml:space="preserve">, assim distribuídas:</w:t>
      </w:r>
    </w:p>
    <w:tbl>
      <w:tblPr>
        <w:tblW w:type="dxa" w:w="8950"/>
        <w:jc w:val="center"/>
      </w:tblPr>
      <w:tblGrid>
        <w:gridCol w:w="4475"/>
        <w:gridCol w:w="4475"/>
      </w:tblGrid>
      <w:tr>
        <w:trPr>
          <w:tblHeader/>
        </w:trP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Despesa essencial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Valor mensal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Alimentação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Moradia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Água/luz/gás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Transporte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Saúde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Despesas escolares/familiares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b/>
                <w:bCs/>
              </w:rPr>
              <w:t xml:space="preserve">Total</w:t>
            </w:r>
          </w:p>
        </w:tc>
        <w:tc>
          <w:tcPr>
            <w:tcW w:type="dxa" w:w="4475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</w:tr>
    </w:tbl>
    <w:p>
      <w:pPr>
        <w:spacing w:after="120"/>
      </w:pPr>
    </w:p>
    <w:p>
      <w:pPr>
        <w:spacing w:after="60" w:line="360"/>
        <w:ind w:firstLine="850"/>
        <w:jc w:val="both"/>
      </w:pPr>
      <w:r>
        <w:rPr/>
        <w:t xml:space="preserve">Assim, o Autor propõe o pagamento mensal de R$ </w:t>
      </w:r>
      <w:r>
        <w:rPr>
          <w:highlight w:val="yellow"/>
        </w:rPr>
        <w:t xml:space="preserve">[__]</w:t>
      </w:r>
      <w:r>
        <w:rPr/>
        <w:t xml:space="preserve">, pelo prazo de </w:t>
      </w:r>
      <w:r>
        <w:rPr>
          <w:highlight w:val="yellow"/>
        </w:rPr>
        <w:t xml:space="preserve">[__]</w:t>
      </w:r>
      <w:r>
        <w:rPr/>
        <w:t xml:space="preserve"> meses (limitado a 60 meses), com divisão proporcional entre os credores, na forma abaixo:</w:t>
      </w:r>
    </w:p>
    <w:tbl>
      <w:tblPr>
        <w:tblW w:type="dxa" w:w="8950"/>
        <w:jc w:val="center"/>
      </w:tblPr>
      <w:tblGrid>
        <w:gridCol w:w="2237"/>
        <w:gridCol w:w="2237"/>
        <w:gridCol w:w="2237"/>
        <w:gridCol w:w="2237"/>
      </w:tblGrid>
      <w:tr>
        <w:trPr>
          <w:tblHeader/>
        </w:trPr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Credor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Valor devido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% da dívida total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shd w:fill="123BB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  <w:color w:val="FFFFFF"/>
              </w:rPr>
              <w:t xml:space="preserve">Parcela proposta</w:t>
            </w:r>
          </w:p>
        </w:tc>
      </w:tr>
      <w:tr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1]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[__]</w:t>
            </w: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2]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[__]</w:t>
            </w: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highlight w:val="yellow"/>
              </w:rPr>
              <w:t xml:space="preserve">[credor 3]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highlight w:val="yellow"/>
              </w:rPr>
              <w:t xml:space="preserve">[__]</w:t>
            </w: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R$ </w:t>
            </w:r>
            <w:r>
              <w:rPr>
                <w:sz w:val="17"/>
                <w:szCs w:val="17"/>
                <w:highlight w:val="yellow"/>
              </w:rPr>
              <w:t xml:space="preserve">[__]</w:t>
            </w:r>
          </w:p>
        </w:tc>
      </w:tr>
      <w:tr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  <w:b/>
                <w:bCs/>
              </w:rPr>
              <w:t xml:space="preserve">Total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100%</w:t>
            </w:r>
          </w:p>
        </w:tc>
        <w:tc>
          <w:tcPr>
            <w:tcW w:type="dxa" w:w="2237"/>
            <w:tcBorders>
              <w:top w:val="single" w:color="9AA0A6" w:sz="4"/>
              <w:left w:val="single" w:color="9AA0A6" w:sz="4"/>
              <w:bottom w:val="single" w:color="9AA0A6" w:sz="4"/>
              <w:right w:val="single" w:color="9AA0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  <w:b/>
                <w:bCs/>
              </w:rPr>
              <w:t xml:space="preserve">R$ </w:t>
            </w:r>
            <w:r>
              <w:rPr>
                <w:sz w:val="17"/>
                <w:szCs w:val="17"/>
                <w:b/>
                <w:bCs/>
                <w:highlight w:val="yellow"/>
              </w:rPr>
              <w:t xml:space="preserve">[__]</w:t>
            </w:r>
          </w:p>
        </w:tc>
      </w:tr>
    </w:tbl>
    <w:p>
      <w:pPr>
        <w:spacing w:after="120"/>
      </w:pPr>
    </w:p>
    <w:p>
      <w:pPr>
        <w:spacing w:after="60" w:line="360"/>
        <w:ind w:firstLine="850"/>
        <w:jc w:val="both"/>
      </w:pPr>
      <w:r>
        <w:rPr/>
        <w:t xml:space="preserve">Nos termos do art. 104-A, § 4º, do CDC, o plano contempla: (i) a dilação dos prazos de pagamento e a redução dos encargos da dívida; (ii) a suspensão ou extinção das ações judiciais em curso relativas às dívidas abrangidas; (iii) a exclusão do nome do Autor dos cadastros de inadimplentes no prazo de </w:t>
      </w:r>
      <w:r>
        <w:rPr>
          <w:highlight w:val="yellow"/>
        </w:rPr>
        <w:t xml:space="preserve">[__]</w:t>
      </w:r>
      <w:r>
        <w:rPr/>
        <w:t xml:space="preserve"> dias após a homologação; e (iv) o condicionamento de seus efeitos à abstenção, pelo Autor, de condutas que agravem sua situação de superendividamento.</w:t>
      </w:r>
    </w:p>
    <w:p>
      <w:pPr>
        <w:spacing w:after="60" w:line="360"/>
        <w:ind w:firstLine="850"/>
        <w:jc w:val="both"/>
      </w:pPr>
      <w:r>
        <w:rPr/>
        <w:t xml:space="preserve">A proposta poderá ser ajustada em audiência, conforme a participação dos credores e a avaliação judicial da real capacidade de pagamento do Autor.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pedidos.</w:t>
      </w:r>
    </w:p>
    <w:p>
      <w:pPr>
        <w:spacing w:after="60" w:line="360"/>
        <w:ind w:firstLine="850"/>
        <w:jc w:val="both"/>
      </w:pPr>
      <w:r>
        <w:rPr/>
        <w:t xml:space="preserve">Diante do exposto, requer:</w:t>
      </w:r>
    </w:p>
    <w:p>
      <w:pPr>
        <w:spacing w:after="60" w:line="360"/>
        <w:ind w:firstLine="850"/>
        <w:jc w:val="both"/>
      </w:pPr>
      <w:r>
        <w:rPr/>
        <w:t xml:space="preserve">1. a concessão dos benefícios da gratuidade da justiça;</w:t>
      </w:r>
    </w:p>
    <w:p>
      <w:pPr>
        <w:spacing w:after="60" w:line="360"/>
        <w:ind w:firstLine="850"/>
        <w:jc w:val="both"/>
      </w:pPr>
      <w:r>
        <w:rPr/>
        <w:t xml:space="preserve">2. a concessão da tutela de urgência, nos termos do tópico da tutela de urgência, para:</w:t>
      </w:r>
    </w:p>
    <w:p>
      <w:pPr>
        <w:spacing w:after="60" w:line="360"/>
        <w:ind w:left="1134" w:hanging="284"/>
        <w:jc w:val="both"/>
      </w:pPr>
      <w:r>
        <w:rPr/>
        <w:t xml:space="preserve">•	suspender as cobranças extrajudiciais e os atos de constrição relativos às dívidas abrangidas por esta ação;</w:t>
      </w:r>
    </w:p>
    <w:p>
      <w:pPr>
        <w:spacing w:after="60" w:line="360"/>
        <w:ind w:left="1134" w:hanging="284"/>
        <w:jc w:val="both"/>
      </w:pPr>
      <w:r>
        <w:rPr/>
        <w:t xml:space="preserve">•	impedir novas inscrições ou reinscrições em cadastros de inadimplentes enquanto perdurar o procedimento, quanto aos débitos discutidos;</w:t>
      </w:r>
    </w:p>
    <w:p>
      <w:pPr>
        <w:spacing w:after="60" w:line="360"/>
        <w:ind w:left="1134" w:hanging="284"/>
        <w:jc w:val="both"/>
      </w:pPr>
      <w:r>
        <w:rPr/>
        <w:t xml:space="preserve">•	limitar eventuais descontos em folha ou em conta a </w:t>
      </w:r>
      <w:r>
        <w:rPr>
          <w:highlight w:val="yellow"/>
        </w:rPr>
        <w:t xml:space="preserve">[35]</w:t>
      </w:r>
      <w:r>
        <w:rPr/>
        <w:t xml:space="preserve">% dos rendimentos líquidos do Autor, ou suspendê-los, conforme o caso;</w:t>
      </w:r>
    </w:p>
    <w:p>
      <w:pPr>
        <w:spacing w:after="60" w:line="360"/>
        <w:ind w:left="1134" w:hanging="284"/>
        <w:jc w:val="both"/>
      </w:pPr>
      <w:r>
        <w:rPr/>
        <w:t xml:space="preserve">•	fixar multa por ato de descumprimento;</w:t>
      </w:r>
    </w:p>
    <w:p>
      <w:pPr>
        <w:spacing w:after="60" w:line="360"/>
        <w:ind w:firstLine="850"/>
        <w:jc w:val="both"/>
      </w:pPr>
      <w:r>
        <w:rPr/>
        <w:t xml:space="preserve">3. a designação de audiência de conciliação global, presidida por Vossa Excelência ou por conciliador credenciado, com a citação dos credores relacionados no polo passivo para dela participarem, sob pena das consequências do art. 104-A, § 2º, do CDC;</w:t>
      </w:r>
    </w:p>
    <w:p>
      <w:pPr>
        <w:spacing w:after="60" w:line="360"/>
        <w:ind w:firstLine="850"/>
        <w:jc w:val="both"/>
      </w:pPr>
      <w:r>
        <w:rPr/>
        <w:t xml:space="preserve">4. a homologação, por sentença, do plano de pagamento ajustado em audiência, com eficácia de título executivo e força de coisa julgada (art. 104-A, § 3º, do CDC);</w:t>
      </w:r>
    </w:p>
    <w:p>
      <w:pPr>
        <w:spacing w:after="60" w:line="360"/>
        <w:ind w:firstLine="850"/>
        <w:jc w:val="both"/>
      </w:pPr>
      <w:r>
        <w:rPr/>
        <w:t xml:space="preserve">5. não havendo êxito na conciliação em relação a quaisquer credores, a instauração do processo por superendividamento para revisão e integração dos contratos e repactuação das dívidas remanescentes mediante plano judicial compulsório, com a citação dos credores que não integrarem o acordo (art. 104-B do CDC);</w:t>
      </w:r>
    </w:p>
    <w:p>
      <w:pPr>
        <w:spacing w:after="60" w:line="360"/>
        <w:ind w:firstLine="850"/>
        <w:jc w:val="both"/>
      </w:pPr>
      <w:r>
        <w:rPr/>
        <w:t xml:space="preserve">6. a inversão do ônus da prova (art. 6º, VIII, do CDC), determinando-se que os credores apresentem os contratos e o demonstrativo atualizado dos débitos;</w:t>
      </w:r>
    </w:p>
    <w:p>
      <w:pPr>
        <w:spacing w:after="60" w:line="360"/>
        <w:ind w:firstLine="850"/>
        <w:jc w:val="both"/>
      </w:pPr>
      <w:r>
        <w:rPr/>
        <w:t xml:space="preserve">7. a condenação dos Réus ao pagamento das custas processuais e dos honorários advocatícios, na hipótese de resistência à pretensão;</w:t>
      </w:r>
    </w:p>
    <w:p>
      <w:pPr>
        <w:spacing w:after="60" w:line="360"/>
        <w:ind w:firstLine="850"/>
        <w:jc w:val="both"/>
      </w:pPr>
      <w:r>
        <w:rPr/>
        <w:t xml:space="preserve">8. a produção de todas as provas em direito admitidas, especialmente documental suplementar.</w:t>
      </w:r>
    </w:p>
    <w:p>
      <w:pPr>
        <w:spacing w:after="60" w:line="360"/>
        <w:ind w:firstLine="850"/>
        <w:jc w:val="both"/>
      </w:pPr>
      <w:r>
        <w:rPr/>
        <w:t xml:space="preserve">O Autor manifesta interesse na realização de audiência de conciliação (art. 319, VII, do CPC), preferencialmente na forma virtual.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valor da causa.</w:t>
      </w:r>
    </w:p>
    <w:p>
      <w:pPr>
        <w:spacing w:after="60" w:line="360"/>
        <w:ind w:firstLine="850"/>
        <w:jc w:val="both"/>
      </w:pPr>
      <w:r>
        <w:rPr/>
        <w:t xml:space="preserve">Dá-se à causa o valor de R$ </w:t>
      </w:r>
      <w:r>
        <w:rPr>
          <w:highlight w:val="yellow"/>
        </w:rPr>
        <w:t xml:space="preserve">[__]</w:t>
      </w:r>
      <w:r>
        <w:rPr/>
        <w:t xml:space="preserve"> (</w:t>
      </w:r>
      <w:r>
        <w:rPr>
          <w:highlight w:val="yellow"/>
        </w:rPr>
        <w:t xml:space="preserve">[valor por extenso]</w:t>
      </w:r>
      <w:r>
        <w:rPr/>
        <w:t xml:space="preserve">), correspondente à soma dos saldos devedores das dívidas submetidas ao procedimento.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documentos que acompanham a inicial.</w:t>
      </w:r>
    </w:p>
    <w:p>
      <w:pPr>
        <w:spacing w:after="60" w:line="360"/>
        <w:ind w:left="1134" w:hanging="284"/>
        <w:jc w:val="both"/>
      </w:pPr>
      <w:r>
        <w:rPr/>
        <w:t xml:space="preserve">•	documentos pessoais e procuração;</w:t>
      </w:r>
    </w:p>
    <w:p>
      <w:pPr>
        <w:spacing w:after="60" w:line="360"/>
        <w:ind w:left="1134" w:hanging="284"/>
        <w:jc w:val="both"/>
      </w:pPr>
      <w:r>
        <w:rPr/>
        <w:t xml:space="preserve">•	comprovante de residência;</w:t>
      </w:r>
    </w:p>
    <w:p>
      <w:pPr>
        <w:spacing w:after="60" w:line="360"/>
        <w:ind w:left="1134" w:hanging="284"/>
        <w:jc w:val="both"/>
      </w:pPr>
      <w:r>
        <w:rPr/>
        <w:t xml:space="preserve">•	comprovantes de renda;</w:t>
      </w:r>
    </w:p>
    <w:p>
      <w:pPr>
        <w:spacing w:after="60" w:line="360"/>
        <w:ind w:left="1134" w:hanging="284"/>
        <w:jc w:val="both"/>
      </w:pPr>
      <w:r>
        <w:rPr/>
        <w:t xml:space="preserve">•	extratos bancários;</w:t>
      </w:r>
    </w:p>
    <w:p>
      <w:pPr>
        <w:spacing w:after="60" w:line="360"/>
        <w:ind w:left="1134" w:hanging="284"/>
        <w:jc w:val="both"/>
      </w:pPr>
      <w:r>
        <w:rPr/>
        <w:t xml:space="preserve">•	demonstrativo de despesas essenciais;</w:t>
      </w:r>
    </w:p>
    <w:p>
      <w:pPr>
        <w:spacing w:after="60" w:line="360"/>
        <w:ind w:left="1134" w:hanging="284"/>
        <w:jc w:val="both"/>
      </w:pPr>
      <w:r>
        <w:rPr/>
        <w:t xml:space="preserve">•	contratos e faturas dos credores;</w:t>
      </w:r>
    </w:p>
    <w:p>
      <w:pPr>
        <w:spacing w:after="60" w:line="360"/>
        <w:ind w:left="1134" w:hanging="284"/>
        <w:jc w:val="both"/>
      </w:pPr>
      <w:r>
        <w:rPr/>
        <w:t xml:space="preserve">•	comprovantes de cobrança/negativação;</w:t>
      </w:r>
    </w:p>
    <w:p>
      <w:pPr>
        <w:spacing w:after="60" w:line="360"/>
        <w:ind w:left="1134" w:hanging="284"/>
        <w:jc w:val="both"/>
      </w:pPr>
      <w:r>
        <w:rPr/>
        <w:t xml:space="preserve">•	planilha discriminada das dívidas;</w:t>
      </w:r>
    </w:p>
    <w:p>
      <w:pPr>
        <w:spacing w:after="60" w:line="360"/>
        <w:ind w:left="1134" w:hanging="284"/>
        <w:jc w:val="both"/>
      </w:pPr>
      <w:r>
        <w:rPr/>
        <w:t xml:space="preserve">•	declaração de hipossuficiência;</w:t>
      </w:r>
    </w:p>
    <w:p>
      <w:pPr>
        <w:spacing w:after="60" w:line="360"/>
        <w:ind w:left="1134" w:hanging="284"/>
        <w:jc w:val="both"/>
      </w:pPr>
      <w:r>
        <w:rPr/>
        <w:t xml:space="preserve">•	demais documentos pertinentes.</w:t>
      </w:r>
    </w:p>
    <w:p>
      <w:pPr>
        <w:spacing w:after="0" w:line="360"/>
      </w:pPr>
    </w:p>
    <w:p>
      <w:pPr>
        <w:spacing w:after="0" w:line="360"/>
        <w:jc w:val="center"/>
      </w:pPr>
      <w:r>
        <w:rPr/>
        <w:t xml:space="preserve">Nestes termos,</w:t>
      </w:r>
    </w:p>
    <w:p>
      <w:pPr>
        <w:spacing w:after="0" w:line="360"/>
        <w:jc w:val="center"/>
      </w:pPr>
      <w:r>
        <w:rPr/>
        <w:t xml:space="preserve">Pede deferimento.</w:t>
      </w:r>
    </w:p>
    <w:p>
      <w:pPr>
        <w:spacing w:after="0" w:line="360"/>
        <w:jc w:val="center"/>
      </w:pPr>
      <w:r>
        <w:rPr>
          <w:highlight w:val="yellow"/>
        </w:rPr>
        <w:t xml:space="preserve">[Cidade]</w:t>
      </w:r>
      <w:r>
        <w:rPr/>
        <w:t xml:space="preserve">-</w:t>
      </w:r>
      <w:r>
        <w:rPr>
          <w:highlight w:val="yellow"/>
        </w:rPr>
        <w:t xml:space="preserve">[UF]</w:t>
      </w:r>
      <w:r>
        <w:rPr/>
        <w:t xml:space="preserve">, datado eletronicamente.</w:t>
      </w:r>
    </w:p>
    <w:p>
      <w:pPr>
        <w:spacing w:after="0" w:line="360"/>
      </w:pP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2 - Repactuação - vários credores - conciliação global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