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DIRETOR-GERAL DO DEPARTAMENTO DE ESTRADAS DE RODAGEM DO PIAUÍ – DER/PI.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INTERDIÇÃO A PARTIR DE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</w:t>
      </w:r>
      <w:r>
        <w:rPr>
          <w:b/>
          <w:bCs/>
        </w:rPr>
        <w:t xml:space="preserve">AUTORIZAÇÃO PARA INTERDIÇÃO TEMPORÁRIA DE TRECHO URBANO DE RODOVIA ESTADUAL</w:t>
      </w:r>
      <w:r>
        <w:t xml:space="preserve">, com fundamento nos arts. 21 e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celebração popular, gratuita e aberta ao público, de caráter cívico-político, em comemoração à vitória do Presidente Luiz Inácio Lula da Silva no segundo turno das eleições presidenciais de 2026, com os seguintes dados: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 instalado na pista, em frente ao estádio, com som, iluminação e apresentação de bandas musicais;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16h00 em frente ao estádio, saída às 17h00, volta pelas vias públicas da cidade e retorno ao ponto de partida;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Segurança:</w:t>
      </w:r>
      <w:r>
        <w:t xml:space="preserve"> segurança privada contratada e policiamento ostensivo solicitado à Polícia Militar;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necessária:</w:t>
      </w:r>
      <w:r>
        <w:t xml:space="preserve">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 até a retirada do palco, às 14h00 de 31/10/2026, abrangendo a montagem do palco, o evento e a desmontagem.</w:t>
      </w:r>
    </w:p>
    <w:p>
      <w:pPr>
        <w:spacing w:after="60" w:line="360"/>
        <w:ind w:firstLine="850"/>
        <w:jc w:val="both"/>
      </w:pPr>
      <w:r>
        <w:t xml:space="preserve">A licença municipal para o evento (Decreto Municipal nº 87/2022 e Código de Posturas – Lei Municipal nº 592/1995) foi requerida à Prefeitura de Miguel Alves </w:t>
      </w:r>
      <w:r>
        <w:rPr>
          <w:b/>
          <w:bCs/>
          <w:shd w:fill="FFF200" w:color="auto" w:val="clear"/>
        </w:rPr>
        <w:t xml:space="preserve">[em __/10/2026, protocolo nº ____]</w:t>
      </w:r>
      <w:r>
        <w:t xml:space="preserve">, e a comunicação prévia foi encaminhada à Polícia Militar.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Da competência do DER/PI.</w:t>
      </w:r>
    </w:p>
    <w:p>
      <w:pPr>
        <w:spacing w:after="60" w:line="360"/>
        <w:ind w:firstLine="850"/>
        <w:jc w:val="both"/>
      </w:pPr>
      <w:r>
        <w:t xml:space="preserve">O Código de Trânsito Brasileiro condiciona a realização de evento que interrompa a circulação à permissão prévia do órgão com circunscrição sobre a via: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95.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Nenhuma obra ou evento que possa perturbar ou interromper a livre circulação de veículos e pedestres, ou colocar em risco sua segurança, será iniciado sem permissão prévia do órgão ou entidade de trânsito com circunscrição sobre a via.</w:t>
      </w:r>
    </w:p>
    <w:p>
      <w:pPr>
        <w:spacing w:after="60" w:line="360"/>
        <w:ind w:firstLine="850"/>
        <w:jc w:val="both"/>
      </w:pPr>
      <w:r>
        <w:t xml:space="preserve">A Avenida Marcos Furtado, no trecho em frente ao estádio, é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. Sobre as rodovias estaduais, a circunscrição é do órgão executivo rodoviário do Estado, a quem compete planejar, regulamentar e operar o trânsito (art. 21, I e II, do CTB). Assim, </w:t>
      </w:r>
      <w:r>
        <w:rPr>
          <w:b/>
          <w:bCs/>
          <w:u w:val="single"/>
          <w:shd w:fill="CFE2F3" w:color="auto" w:val="clear"/>
        </w:rPr>
        <w:t xml:space="preserve">a permissão para o fechamento do trecho compete ao DER/PI</w:t>
      </w:r>
      <w:r>
        <w:t xml:space="preserve">, salvo delegação ao Município por convênio (art. 25 do CTB).</w:t>
      </w:r>
    </w:p>
    <w:p>
      <w:pPr>
        <w:spacing w:after="60" w:line="360"/>
        <w:ind w:firstLine="850"/>
        <w:jc w:val="both"/>
      </w:pPr>
      <w:r>
        <w:t xml:space="preserve">O Município de Miguel Alves foi igualmente comunicado, por ser o responsável pela licença do evento e pelo apoio operacional local. Caso exista convênio que delegue ao Município a operação do trânsito no trecho, requer-se que este pedido lhe seja encaminhado de imediato.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Da urgência.</w:t>
      </w:r>
    </w:p>
    <w:p>
      <w:pPr>
        <w:spacing w:after="60" w:line="360"/>
        <w:ind w:firstLine="850"/>
        <w:jc w:val="both"/>
      </w:pPr>
      <w:r>
        <w:t xml:space="preserve">O evento comemora resultado eleitoral conhecido apenas em 25/10/2026, o que impediu requerimento com maior antecedência. Considerando que o bloqueio se inicia na manhã de 30/10/2026, requer-se </w:t>
      </w:r>
      <w:r>
        <w:rPr>
          <w:b/>
          <w:bCs/>
        </w:rPr>
        <w:t xml:space="preserve">decisão imediata</w:t>
      </w:r>
      <w:r>
        <w:t xml:space="preserve">. O Requerente se compromete a divulgar amplamente a interdição e os desvios à população, pelos meios de comunicação locais, e a providenciar a sinalização do trecho (art. 95, § 1º, do CTB), com sinalização vermelha de dia e luminosa à noite.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IV.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a </w:t>
      </w:r>
      <w:r>
        <w:rPr>
          <w:b/>
          <w:bCs/>
        </w:rPr>
        <w:t xml:space="preserve">autorização para interdição total</w:t>
      </w:r>
      <w:r>
        <w:t xml:space="preserve"> do trecho da rodovia PI-</w:t>
      </w:r>
      <w:r>
        <w:rPr>
          <w:b/>
          <w:bCs/>
          <w:shd w:fill="FFF200" w:color="auto" w:val="clear"/>
        </w:rPr>
        <w:t xml:space="preserve">[___]</w:t>
      </w:r>
      <w:r>
        <w:t xml:space="preserve"> (Avenida Marcos Furtado) em frente ao Estádio Municipal Enéas Torres Filho,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 até a retirada do palco, às 14h00 de 31/10/2026, com desvio do tráfego pelas vias adjacentes;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subsidiariamente, a </w:t>
      </w:r>
      <w:r>
        <w:rPr>
          <w:b/>
          <w:bCs/>
        </w:rPr>
        <w:t xml:space="preserve">interdição parcial</w:t>
      </w:r>
      <w:r>
        <w:t xml:space="preserve"> do trecho, com corredor livre permanente para veículos de emergência;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indicação das rotas alternativas e da sinalização exigidas, que serão providenciadas pelo Requerente;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apreciação em </w:t>
      </w:r>
      <w:r>
        <w:rPr>
          <w:b/>
          <w:bCs/>
        </w:rPr>
        <w:t xml:space="preserve">regime de urgência</w:t>
      </w:r>
      <w:r>
        <w:t xml:space="preserve">, com decisão comunicada até a manhã de 30/10/2026;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29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interdição ao DER-PI - evento 30-10-2026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