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b/>
          <w:bCs/>
        </w:rPr>
        <w:t xml:space="preserve">CONTRATO DE PRESTAÇÃO DE SERVIÇOS ADVOCATÍCIOS E HONORÁRIOS</w:t>
      </w:r>
    </w:p>
    <w:p>
      <w:pPr>
        <w:spacing w:after="0"/>
      </w:pPr>
    </w:p>
    <w:p>
      <w:pPr>
        <w:spacing w:line="360"/>
        <w:jc w:val="both"/>
      </w:pPr>
      <w:r>
        <w:rPr>
          <w:b/>
          <w:bCs/>
        </w:rPr>
        <w:t xml:space="preserve">CONTRATANTE:</w:t>
      </w:r>
      <w:r>
        <w:t xml:space="preserve"> </w:t>
      </w:r>
      <w:r>
        <w:rPr>
          <w:b/>
          <w:bCs/>
        </w:rPr>
        <w:t xml:space="preserve">JOSÉ CAMELO VIEIRA</w:t>
      </w:r>
      <w:r>
        <w:t xml:space="preserve">, brasileiro, convivente em união estável, aposentado, nascido em 15/12/1958, natural de Miguel Alves-PI, filho de Antonia Camelo Vieira, portador da Carteira de Identidade nº 803418 SSP/PI e inscrito no CPF sob o nº 297.318.443-68, titular do benefício previdenciário nº 194.694.808-7 (aposentadoria por idade), residente e domiciliado no Povoado São José dos Bens, s/n, Zona Rural, Miguel Alves-PI, CEP 64.130-000, telefone [TELEFONE].</w:t>
      </w:r>
    </w:p>
    <w:p>
      <w:pPr>
        <w:spacing w:after="0"/>
      </w:pPr>
    </w:p>
    <w:p>
      <w:pPr>
        <w:spacing w:line="360"/>
        <w:jc w:val="both"/>
      </w:pPr>
      <w:r>
        <w:rPr>
          <w:b/>
          <w:bCs/>
        </w:rPr>
        <w:t xml:space="preserve">CONTRATADO:</w:t>
      </w:r>
      <w:r>
        <w:t xml:space="preserve"> </w:t>
      </w:r>
      <w:r>
        <w:rPr>
          <w:b/>
          <w:bCs/>
        </w:rPr>
        <w:t xml:space="preserve">ANTÔNIO DE PÁDUA SANTOS NETO</w:t>
      </w:r>
      <w:r>
        <w:t xml:space="preserve">, brasileiro, advogado, inscrito na OAB/PI sob o nº 21.320, com escritório profissional na Rua Rio Grande do Sul, nº 1641, Bairro São Miguel, Miguel Alves-PI, CEP 64.130-000, telefone (86) 9 7400-9869, e-mail paduanetojus@gmail.com.</w:t>
      </w:r>
    </w:p>
    <w:p>
      <w:pPr>
        <w:spacing w:after="0"/>
      </w:pPr>
    </w:p>
    <w:p>
      <w:pPr>
        <w:spacing w:line="360"/>
        <w:jc w:val="both"/>
      </w:pPr>
      <w:r>
        <w:t xml:space="preserve">As partes acima qualificadas celebram o presente contrato de prestação de serviços advocatícios, que se regerá pela Lei nº 8.906/1994 (Estatuto da Advocacia e da OAB), pelo Código de Ética e Disciplina da OAB e pelas cláusulas e condições seguintes.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PRIMEIRA – DO OBJETO</w:t>
      </w:r>
    </w:p>
    <w:p>
      <w:pPr>
        <w:spacing w:line="360"/>
        <w:jc w:val="both"/>
      </w:pPr>
      <w:r>
        <w:t xml:space="preserve">O CONTRATADO prestará ao CONTRATANTE serviços advocatícios, nas esferas extrajudicial e judicial, consistentes na análise, propositura e acompanhamento de ação(ões) em face do </w:t>
      </w:r>
      <w:r>
        <w:rPr>
          <w:b/>
          <w:bCs/>
        </w:rPr>
        <w:t xml:space="preserve">BANCO DO BRASIL S.A.</w:t>
      </w:r>
      <w:r>
        <w:t xml:space="preserve">, do </w:t>
      </w:r>
      <w:r>
        <w:rPr>
          <w:b/>
          <w:bCs/>
        </w:rPr>
        <w:t xml:space="preserve">BANCO BRADESCO S.A.</w:t>
      </w:r>
      <w:r>
        <w:t xml:space="preserve"> e/ou de outras instituições financeiras, tendo por objeto contratos de empréstimo consignado, crédito pessoal, renovações, refinanciamentos, portabilidades, cartão de crédito com reserva de margem consignável (RMC/RCC), seguros, tarifas e demais descontos incidentes sobre o benefício previdenciário nº 194.694.808-7 ou sobre a conta corrente nº 24.809-6, agência 2298-5, do Banco do Brasil.</w:t>
      </w:r>
    </w:p>
    <w:p>
      <w:pPr>
        <w:spacing w:line="360"/>
        <w:jc w:val="both"/>
      </w:pPr>
      <w:r>
        <w:rPr>
          <w:b/>
          <w:bCs/>
        </w:rPr>
        <w:t xml:space="preserve">Parágrafo primeiro.</w:t>
      </w:r>
      <w:r>
        <w:t xml:space="preserve"> Integram o objeto, sem prejuízo de outros que vierem a ser identificados: (i) no Banco do Brasil, as operações nº 166610860 (BB Crédito Benefício, de 08/10/2024), nº 180312083 (BB Crédito Benefício, de 08/05/2025), nº 161182828 (BB Crédito Consignado Portabilidade, de 16/07/2024), nº 174761957 (BB Renovação Consignação, de 10/02/2025) e os contratos nº 173644495 e nº 166611229, averbados junto ao INSS; e (ii) no Banco Bradesco, o contrato de cartão de crédito com reserva de margem consignável (RMC) nº 20239005803000153000.</w:t>
      </w:r>
    </w:p>
    <w:p>
      <w:pPr>
        <w:spacing w:line="360"/>
        <w:jc w:val="both"/>
      </w:pPr>
      <w:r>
        <w:rPr>
          <w:b/>
          <w:bCs/>
        </w:rPr>
        <w:t xml:space="preserve">Parágrafo segundo.</w:t>
      </w:r>
      <w:r>
        <w:t xml:space="preserve"> Os serviços abrangem todas as instâncias e fases processuais, inclusive recursos e cumprimento de sentença, até o efetivo recebimento dos valores devidos ao CONTRATANTE.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SEGUNDA – DAS OBRIGAÇÕES DO CONTRATADO</w:t>
      </w:r>
    </w:p>
    <w:p>
      <w:pPr>
        <w:spacing w:line="360"/>
        <w:jc w:val="both"/>
      </w:pPr>
      <w:r>
        <w:t xml:space="preserve">O CONTRATADO compromete-se a empregar todo o zelo e a técnica necessários à defesa dos interesses do CONTRATANTE, mantendo-o informado sobre o andamento dos processos sempre que solicitado, ficando ciente o CONTRATANTE de que a obrigação do advogado é de meio, e não de resultado.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TERCEIRA – DAS OBRIGAÇÕES DO CONTRATANTE</w:t>
      </w:r>
    </w:p>
    <w:p>
      <w:pPr>
        <w:spacing w:line="360"/>
        <w:jc w:val="both"/>
      </w:pPr>
      <w:r>
        <w:t xml:space="preserve">O CONTRATANTE obriga-se a: (a) fornecer, com veracidade e em tempo hábil, todos os documentos e informações necessários; (b) comunicar imediatamente qualquer alteração de endereço, telefone ou conta bancária; (c) comparecer às audiências e atos para os quais for intimado; e (d) não celebrar acordo com as instituições financeiras sem a participação ou ciência do CONTRATADO.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QUARTA – DOS HONORÁRIOS CONTRATUAIS</w:t>
      </w:r>
    </w:p>
    <w:p>
      <w:pPr>
        <w:spacing w:line="360"/>
        <w:jc w:val="both"/>
      </w:pPr>
      <w:r>
        <w:t xml:space="preserve">Pelos serviços objeto deste contrato, o CONTRATANTE pagará ao CONTRATADO, a título de honorários contratuais, o percentual de </w:t>
      </w:r>
      <w:r>
        <w:rPr>
          <w:b/>
          <w:bCs/>
        </w:rPr>
        <w:t xml:space="preserve">50% (cinquenta por cento) de todos os valores que vier a receber</w:t>
      </w:r>
      <w:r>
        <w:t xml:space="preserve"> em razão das demandas, seja por decisão judicial, seja por acordo judicial ou extrajudicial, incluindo repetição de indébito (simples ou em dobro), restituições, indenizações por danos materiais e morais, multas, correção monetária e juros.</w:t>
      </w:r>
    </w:p>
    <w:p>
      <w:pPr>
        <w:spacing w:line="360"/>
        <w:jc w:val="both"/>
      </w:pPr>
      <w:r>
        <w:rPr>
          <w:b/>
          <w:bCs/>
        </w:rPr>
        <w:t xml:space="preserve">Parágrafo primeiro.</w:t>
      </w:r>
      <w:r>
        <w:t xml:space="preserve"> Excetuam-se da base de cálculo os </w:t>
      </w:r>
      <w:r>
        <w:rPr>
          <w:b/>
          <w:bCs/>
        </w:rPr>
        <w:t xml:space="preserve">honorários advocatícios de sucumbência</w:t>
      </w:r>
      <w:r>
        <w:t xml:space="preserve"> e quaisquer outros honorários fixados judicialmente em favor do advogado, os quais pertencem exclusiva e integralmente ao CONTRATADO, nos termos dos arts. 22 e 23 da Lei nº 8.906/1994 e do art. 85, § 14, do Código de Processo Civil, não sendo partilhados com o CONTRATANTE nem compensados com os honorários contratuais.</w:t>
      </w:r>
    </w:p>
    <w:p>
      <w:pPr>
        <w:spacing w:line="360"/>
        <w:jc w:val="both"/>
      </w:pPr>
      <w:r>
        <w:rPr>
          <w:b/>
          <w:bCs/>
        </w:rPr>
        <w:t xml:space="preserve">Parágrafo segundo.</w:t>
      </w:r>
      <w:r>
        <w:t xml:space="preserve"> Os honorários contratuais são devidos exclusivamente em caso de êxito. Nada recebendo o CONTRATANTE, nada será devido ao CONTRATADO a esse título.</w:t>
      </w:r>
    </w:p>
    <w:p>
      <w:pPr>
        <w:spacing w:line="360"/>
        <w:jc w:val="both"/>
      </w:pPr>
      <w:r>
        <w:rPr>
          <w:b/>
          <w:bCs/>
        </w:rPr>
        <w:t xml:space="preserve">Parágrafo terceiro.</w:t>
      </w:r>
      <w:r>
        <w:t xml:space="preserve"> Os honorários serão pagos no momento do recebimento dos valores, ficando o CONTRATADO desde já autorizado a reter o percentual ajustado dos valores levantados, bem como a requerer a juntada deste contrato aos autos para que os honorários lhe sejam pagos diretamente, por dedução da quantia a ser recebida pelo CONTRATANTE, na forma do art. 22, § 4º, da Lei nº 8.906/1994.</w:t>
      </w:r>
    </w:p>
    <w:p>
      <w:pPr>
        <w:spacing w:line="360"/>
        <w:jc w:val="both"/>
      </w:pPr>
      <w:r>
        <w:rPr>
          <w:b/>
          <w:bCs/>
        </w:rPr>
        <w:t xml:space="preserve">Parágrafo quarto.</w:t>
      </w:r>
      <w:r>
        <w:t xml:space="preserve"> O percentual previsto nesta cláusula incidirá também sobre os valores recebidos pelo CONTRATANTE em acordo celebrado diretamente com as instituições financeiras, após o início dos serviços, ainda que sem a participação do CONTRATADO.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QUINTA – DAS DESPESAS</w:t>
      </w:r>
    </w:p>
    <w:p>
      <w:pPr>
        <w:spacing w:line="360"/>
        <w:jc w:val="both"/>
      </w:pPr>
      <w:r>
        <w:t xml:space="preserve">Será requerida a gratuidade da justiça em favor do CONTRATANTE. Eventuais despesas processuais ou extrajudiciais (custas, perícias, cópias, autenticações, diligências) que se façam necessárias e sejam adiantadas pelo CONTRATADO serão ressarcidas, mediante comprovação, por ocasião do recebimento dos valores.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SEXTA – DA REVOGAÇÃO E DA RESCISÃO</w:t>
      </w:r>
    </w:p>
    <w:p>
      <w:pPr>
        <w:spacing w:line="360"/>
        <w:jc w:val="both"/>
      </w:pPr>
      <w:r>
        <w:t xml:space="preserve">A revogação do mandato pelo CONTRATANTE, sem culpa do CONTRATADO, não o desobriga do pagamento dos honorários contratuais, proporcionalmente aos serviços prestados, nem prejudica o direito do CONTRATADO aos honorários de sucumbência, também proporcionais, nos termos do art. 17 do Código de Ética e Disciplina da OAB. Caso a revogação ocorra após a prolação de sentença ou acórdão favorável, os honorários serão devidos integralmente.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SÉTIMA – DO TÍTULO EXECUTIVO</w:t>
      </w:r>
    </w:p>
    <w:p>
      <w:pPr>
        <w:spacing w:line="360"/>
        <w:jc w:val="both"/>
      </w:pPr>
      <w:r>
        <w:t xml:space="preserve">O presente contrato constitui título executivo extrajudicial, nos termos do art. 24 da Lei nº 8.906/1994 e do art. 784, XII, do Código de Processo Civil.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OITAVA – DAS COMUNICAÇÕES</w:t>
      </w:r>
    </w:p>
    <w:p>
      <w:pPr>
        <w:spacing w:line="360"/>
        <w:jc w:val="both"/>
      </w:pPr>
      <w:r>
        <w:t xml:space="preserve">As partes admitem como válidas as comunicações realizadas por telefone, mensagens de aplicativo (WhatsApp) ou e-mail, nos contatos indicados na qualificação deste instrumento.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NONA – DA DECLARAÇÃO DO CONTRATANTE</w:t>
      </w:r>
    </w:p>
    <w:p>
      <w:pPr>
        <w:spacing w:line="360"/>
        <w:jc w:val="both"/>
      </w:pPr>
      <w:r>
        <w:t xml:space="preserve">O CONTRATANTE declara que leu o presente contrato, que o seu conteúdo lhe foi explicado de forma clara pelo CONTRATADO, especialmente quanto ao percentual e à forma de pagamento dos honorários, e que com ele concorda livremente.</w:t>
      </w:r>
    </w:p>
    <w:p>
      <w:pPr>
        <w:spacing w:after="0"/>
      </w:pPr>
    </w:p>
    <w:p>
      <w:pPr>
        <w:keepNext/>
        <w:spacing w:line="360"/>
        <w:jc w:val="both"/>
      </w:pPr>
      <w:r>
        <w:rPr>
          <w:b/>
          <w:bCs/>
        </w:rPr>
        <w:t xml:space="preserve">CLÁUSULA DÉCIMA – DO FORO</w:t>
      </w:r>
    </w:p>
    <w:p>
      <w:pPr>
        <w:spacing w:line="360"/>
        <w:jc w:val="both"/>
      </w:pPr>
      <w:r>
        <w:t xml:space="preserve">Fica eleito o foro da Comarca de Miguel Alves-PI para dirimir quaisquer dúvidas oriundas deste contrato, com renúncia a qualquer outro, por mais privilegiado que seja.</w:t>
      </w:r>
    </w:p>
    <w:p>
      <w:pPr>
        <w:spacing w:after="0"/>
      </w:pPr>
    </w:p>
    <w:p>
      <w:pPr>
        <w:spacing w:line="360"/>
        <w:jc w:val="both"/>
      </w:pPr>
      <w:r>
        <w:t xml:space="preserve">E, por estarem justas e contratadas, as partes assinam o presente instrumento em 2 (duas) vias de igual teor e forma, na presença das testemunhas abaixo.</w:t>
      </w:r>
    </w:p>
    <w:p>
      <w:pPr>
        <w:spacing w:after="0"/>
      </w:pPr>
    </w:p>
    <w:p>
      <w:pPr>
        <w:spacing w:after="0" w:line="360"/>
        <w:jc w:val="center"/>
      </w:pPr>
      <w:r>
        <w:t xml:space="preserve">Miguel Alves-PI, _____ de ____________________ de 2026.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JOSÉ CAMELO VIEIRA</w:t>
      </w:r>
    </w:p>
    <w:p>
      <w:pPr>
        <w:spacing w:after="0" w:line="360"/>
        <w:jc w:val="center"/>
      </w:pPr>
      <w:r>
        <w:t xml:space="preserve">CONTRATANTE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spacing w:after="0" w:line="360"/>
        <w:jc w:val="center"/>
      </w:pPr>
      <w:r>
        <w:t xml:space="preserve">CONTRATADO – OAB/PI 21.320</w:t>
      </w:r>
    </w:p>
    <w:p>
      <w:pPr>
        <w:spacing w:after="0"/>
      </w:pPr>
    </w:p>
    <w:p>
      <w:pPr>
        <w:spacing w:line="360"/>
        <w:jc w:val="left"/>
      </w:pPr>
      <w:r>
        <w:rPr>
          <w:b/>
          <w:bCs/>
        </w:rPr>
        <w:t xml:space="preserve">TESTEMUNHAS:</w:t>
      </w:r>
    </w:p>
    <w:p>
      <w:pPr>
        <w:spacing w:after="0"/>
      </w:pPr>
    </w:p>
    <w:p>
      <w:pPr>
        <w:spacing w:line="360"/>
        <w:jc w:val="left"/>
      </w:pPr>
      <w:r>
        <w:t xml:space="preserve">1. _________________________________  CPF: ____________________</w:t>
      </w:r>
    </w:p>
    <w:p>
      <w:pPr>
        <w:spacing w:after="0"/>
      </w:pPr>
    </w:p>
    <w:p>
      <w:pPr>
        <w:spacing w:line="360"/>
        <w:jc w:val="left"/>
      </w:pPr>
      <w:r>
        <w:t xml:space="preserve">2. _________________________________  CPF: ____________________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