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b/>
          <w:bCs/>
        </w:rPr>
        <w:t xml:space="preserve">NOTIFICAÇÃO EXTRAJUDICIAL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NOTIFICANTE: </w:t>
      </w:r>
      <w:r>
        <w:rPr>
          <w:b/>
          <w:bCs/>
        </w:rPr>
        <w:t xml:space="preserve">ELY SANDRO VAZ E SILVA</w:t>
      </w:r>
      <w:r>
        <w:t xml:space="preserve">, brasileiro, casado, vereador, inscrito no CPF sob o nº 591.245.983-72, sem endereço eletrônico, residente e domiciliado na Rua Torquato Torres, nº 161, Centro, Miguel Alves-PI, CEP nº: 64.130-000, por meio de seu advogado, ANTÔNIO DE PÁDUA SANTOS NETO, advogado, inscrito nos quadros da OAB-PI sob o nº 21.320, constituído mediante procuração em anexo, cujo endereço físico está situado na Rua Rio Grande do Sul, nº 1641, Bairro São Miguel, Miguel Alves-PI, CEP nº: 64.130-000 e eletrônico: </w:t>
      </w:r>
      <w:r>
        <w:rPr>
          <w:i/>
          <w:iCs/>
        </w:rPr>
        <w:t xml:space="preserve">paduanetojus@gmail.com</w:t>
      </w:r>
      <w:r>
        <w:t xml:space="preserve">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NOTIFICADA: </w:t>
      </w:r>
      <w:r>
        <w:rPr>
          <w:b/>
          <w:bCs/>
        </w:rPr>
        <w:t xml:space="preserve">MARIA DOS SANTOS</w:t>
      </w:r>
      <w:r>
        <w:t xml:space="preserve">, </w:t>
      </w:r>
      <w:r>
        <w:rPr>
          <w:b/>
          <w:bCs/>
          <w:shd w:fill="FFF200" w:color="auto" w:val="clear"/>
        </w:rPr>
        <w:t xml:space="preserve">[nacionalidade, estado civil, profissão, CPF nº ●]</w:t>
      </w:r>
      <w:r>
        <w:t xml:space="preserve">, residente e domiciliada na Comunidade Tamanduá, zona rural de Miguel Alves-PI, </w:t>
      </w:r>
      <w:r>
        <w:rPr>
          <w:b/>
          <w:bCs/>
          <w:shd w:fill="FFF200" w:color="auto" w:val="clear"/>
        </w:rPr>
        <w:t xml:space="preserve">[endereço completo]</w:t>
      </w:r>
      <w:r>
        <w:t xml:space="preserve">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fatos.</w:t>
      </w:r>
    </w:p>
    <w:p>
      <w:pPr>
        <w:spacing w:after="60" w:line="360"/>
        <w:ind w:firstLine="850"/>
        <w:jc w:val="both"/>
      </w:pPr>
      <w:r>
        <w:t xml:space="preserve">Em </w:t>
      </w:r>
      <w:r>
        <w:rPr>
          <w:b/>
          <w:bCs/>
          <w:shd w:fill="FFF200" w:color="auto" w:val="clear"/>
        </w:rPr>
        <w:t xml:space="preserve">[data da publicação]</w:t>
      </w:r>
      <w:r>
        <w:t xml:space="preserve">, a Notificada publicou vídeo no perfil </w:t>
      </w:r>
      <w:r>
        <w:rPr>
          <w:b/>
          <w:bCs/>
          <w:shd w:fill="FFF200" w:color="auto" w:val="clear"/>
        </w:rPr>
        <w:t xml:space="preserve">[@perfil]</w:t>
      </w:r>
      <w:r>
        <w:t xml:space="preserve"> da rede social TikTok (</w:t>
      </w:r>
      <w:r>
        <w:rPr>
          <w:b/>
          <w:bCs/>
          <w:shd w:fill="FFF200" w:color="auto" w:val="clear"/>
        </w:rPr>
        <w:t xml:space="preserve">[URL do vídeo]</w:t>
      </w:r>
      <w:r>
        <w:t xml:space="preserve">), registrado em ata notarial lavrada em </w:t>
      </w:r>
      <w:r>
        <w:rPr>
          <w:b/>
          <w:bCs/>
          <w:shd w:fill="FFF200" w:color="auto" w:val="clear"/>
        </w:rPr>
        <w:t xml:space="preserve">[data]</w:t>
      </w:r>
      <w:r>
        <w:t xml:space="preserve"> pelo </w:t>
      </w:r>
      <w:r>
        <w:rPr>
          <w:b/>
          <w:bCs/>
          <w:shd w:fill="FFF200" w:color="auto" w:val="clear"/>
        </w:rPr>
        <w:t xml:space="preserve">[cartório]</w:t>
      </w:r>
      <w:r>
        <w:t xml:space="preserve">, no qual afirma, em relação ao Notificante:</w:t>
      </w:r>
    </w:p>
    <w:p>
      <w:pPr>
        <w:spacing w:before="120" w:after="120" w:line="276"/>
        <w:ind w:left="2268"/>
        <w:jc w:val="both"/>
      </w:pPr>
      <w:r>
        <w:rPr>
          <w:i/>
          <w:iCs/>
          <w:sz w:val="22"/>
          <w:szCs w:val="22"/>
        </w:rPr>
        <w:t xml:space="preserve">"[...] tem um vereador chamado de Ely Sandro, né, que ele não achou o que fazer, pegou, entrou com ação contra a prefeitura, levou para a promotora para que o prefeito não fornecesse mais os ônibus para a gente poder fazer nossas viagens."</w:t>
      </w:r>
    </w:p>
    <w:p>
      <w:pPr>
        <w:spacing w:before="120" w:after="120" w:line="276"/>
        <w:ind w:left="2268"/>
        <w:jc w:val="both"/>
      </w:pPr>
      <w:r>
        <w:rPr>
          <w:i/>
          <w:iCs/>
          <w:sz w:val="22"/>
          <w:szCs w:val="22"/>
        </w:rPr>
        <w:t xml:space="preserve">"[...] de que o vereador entrou com a ação na justiça, com a promotora não aceitar [sic] que o prefeito é, forneça o ônibus para nossas viagens."</w:t>
      </w:r>
    </w:p>
    <w:p>
      <w:pPr>
        <w:spacing w:after="60" w:line="360"/>
        <w:ind w:firstLine="850"/>
        <w:jc w:val="both"/>
      </w:pPr>
      <w:r>
        <w:t xml:space="preserve">Com base nessa afirmação, a Notificada atribui ao Notificante a responsabilidade pela suspensão do transporte das comunidades e conclama o eleitorado a não o reeleger.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falsidade da informação.</w:t>
      </w:r>
    </w:p>
    <w:p>
      <w:pPr>
        <w:spacing w:after="60" w:line="360"/>
        <w:ind w:firstLine="850"/>
        <w:jc w:val="both"/>
      </w:pPr>
      <w:r>
        <w:t xml:space="preserve">A afirmação é </w:t>
      </w:r>
      <w:r>
        <w:rPr>
          <w:b/>
          <w:bCs/>
          <w:u w:val="single"/>
          <w:shd w:fill="CFE2F3" w:color="auto" w:val="clear"/>
        </w:rPr>
        <w:t xml:space="preserve">falsa</w:t>
      </w:r>
      <w:r>
        <w:t xml:space="preserve">. O Notificante </w:t>
      </w:r>
      <w:r>
        <w:rPr>
          <w:b/>
          <w:bCs/>
          <w:u w:val="single"/>
          <w:shd w:fill="CFE2F3" w:color="auto" w:val="clear"/>
        </w:rPr>
        <w:t xml:space="preserve">jamais ajuizou ação, apresentou representação, notícia de fato ou qualquer requerimento, judicial ou extrajudicial, para impedir o fornecimento de ônibus às comunidades</w:t>
      </w:r>
      <w:r>
        <w:t xml:space="preserve">, conforme certidões anexas.</w:t>
      </w:r>
    </w:p>
    <w:p>
      <w:pPr>
        <w:spacing w:after="60" w:line="360"/>
        <w:ind w:firstLine="850"/>
        <w:jc w:val="both"/>
      </w:pPr>
      <w:r>
        <w:t xml:space="preserve">Ao atribuir ao Notificante conduta inexistente, perante as comunidades por ele representadas e em vídeo de ampla circulação em rede social, a Notificada imputou-lhe fato ofensivo à sua reputação.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distinção entre crítica política e fato falso.</w:t>
      </w:r>
    </w:p>
    <w:p>
      <w:pPr>
        <w:spacing w:after="60" w:line="360"/>
        <w:ind w:firstLine="850"/>
        <w:jc w:val="both"/>
      </w:pPr>
      <w:r>
        <w:t xml:space="preserve">O Notificante respeita a liberdade de manifestação e a crítica política, inerentes ao exercício de mandato eletivo. Não se insurge contra a opinião da Notificada acerca de sua atuação parlamentar, mas exclusivamente contra a </w:t>
      </w:r>
      <w:r>
        <w:rPr>
          <w:b/>
          <w:bCs/>
          <w:u w:val="single"/>
          <w:shd w:fill="CFE2F3" w:color="auto" w:val="clear"/>
        </w:rPr>
        <w:t xml:space="preserve">divulgação de fato inverídico</w:t>
      </w:r>
      <w:r>
        <w:t xml:space="preserve">, que não encontra amparo na liberdade de expressão assegurada pelo art. 5º, incisos IV e IX, da Constituição Federal.</w:t>
      </w:r>
    </w:p>
    <w:p>
      <w:pPr>
        <w:spacing w:after="60" w:line="360"/>
        <w:ind w:firstLine="850"/>
        <w:jc w:val="both"/>
      </w:pPr>
      <w:r>
        <w:t xml:space="preserve">A conduta configura, em tese, o crime de difamação (art. 139 do Código Penal), com as causas de aumento do art. 141, incisos II e III, e § 2º, do mesmo diploma, por ter sido praticada contra agente público em razão de suas funções e divulgada em rede social, além de ensejar o dever de reparar o dano moral causado (arts. 186 e 927 do Código Civil e art. 5º, incisos V e X, da Constituição Federal).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notificação.</w:t>
      </w:r>
    </w:p>
    <w:p>
      <w:pPr>
        <w:spacing w:after="60" w:line="360"/>
        <w:ind w:firstLine="850"/>
        <w:jc w:val="both"/>
      </w:pPr>
      <w:r>
        <w:t xml:space="preserve">Diante do exposto, fica a Notificada </w:t>
      </w:r>
      <w:r>
        <w:rPr>
          <w:b/>
          <w:bCs/>
        </w:rPr>
        <w:t xml:space="preserve">NOTIFICADA</w:t>
      </w:r>
      <w:r>
        <w:t xml:space="preserve"> para que, no prazo de </w:t>
      </w:r>
      <w:r>
        <w:rPr>
          <w:b/>
          <w:bCs/>
          <w:u w:val="single"/>
          <w:shd w:fill="CFE2F3" w:color="auto" w:val="clear"/>
        </w:rPr>
        <w:t xml:space="preserve">48 (quarenta e oito) horas</w:t>
      </w:r>
      <w:r>
        <w:t xml:space="preserve"> contado do recebimento desta: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A.	</w:t>
      </w:r>
      <w:r>
        <w:rPr>
          <w:b/>
          <w:bCs/>
        </w:rPr>
        <w:t xml:space="preserve">remova</w:t>
      </w:r>
      <w:r>
        <w:t xml:space="preserve"> o vídeo mencionado, bem como quaisquer reproduções, duetos ou republicações feitos em seu perfil;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B.	</w:t>
      </w:r>
      <w:r>
        <w:rPr>
          <w:b/>
          <w:bCs/>
        </w:rPr>
        <w:t xml:space="preserve">publique retratação</w:t>
      </w:r>
      <w:r>
        <w:t xml:space="preserve">, em vídeo, no mesmo perfil, mantendo-a publicada por no mínimo 30 (trinta) dias, com teor equivalente ao seguinte:</w:t>
      </w:r>
    </w:p>
    <w:p>
      <w:pPr>
        <w:spacing w:before="120" w:after="120" w:line="276"/>
        <w:ind w:left="2268"/>
        <w:jc w:val="both"/>
      </w:pPr>
      <w:r>
        <w:rPr>
          <w:i/>
          <w:iCs/>
          <w:sz w:val="22"/>
          <w:szCs w:val="22"/>
        </w:rPr>
        <w:t xml:space="preserve">"Eu, Maria dos Santos, venho esclarecer que a informação que divulguei em vídeo, de que o vereador Ely Sandro teria entrado com ação na justiça ou junto à promotora para impedir o fornecimento de ônibus às comunidades, não é verdadeira. O vereador não entrou com nenhuma ação ou pedido nesse sentido. Peço desculpas pela informação incorreta."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C.	</w:t>
      </w:r>
      <w:r>
        <w:rPr>
          <w:b/>
          <w:bCs/>
        </w:rPr>
        <w:t xml:space="preserve">abstenha-se</w:t>
      </w:r>
      <w:r>
        <w:t xml:space="preserve"> de voltar a divulgar, por qualquer meio, o referido fato inverídico.</w:t>
      </w:r>
    </w:p>
    <w:p>
      <w:pPr>
        <w:spacing w:after="60" w:line="360"/>
        <w:ind w:firstLine="850"/>
        <w:jc w:val="both"/>
      </w:pPr>
      <w:r>
        <w:t xml:space="preserve">O não atendimento ensejará a adoção das </w:t>
      </w:r>
      <w:r>
        <w:rPr>
          <w:b/>
          <w:bCs/>
          <w:u w:val="single"/>
          <w:shd w:fill="CFE2F3" w:color="auto" w:val="clear"/>
        </w:rPr>
        <w:t xml:space="preserve">medidas judiciais cabíveis nas esferas criminal, cível e eleitoral</w:t>
      </w:r>
      <w:r>
        <w:t xml:space="preserve">, independentemente de nova comunicação.</w:t>
      </w:r>
    </w:p>
    <w:p>
      <w:pPr>
        <w:spacing w:after="60" w:line="360"/>
        <w:ind w:firstLine="850"/>
        <w:jc w:val="both"/>
      </w:pPr>
      <w:r>
        <w:t xml:space="preserve">Registra-se, por fim, que a retratação cabal, nos termos do art. 143 do Código Penal, é causa de isenção de pena, devendo ser feita pelos mesmos meios em que praticada a ofensa, quando assim pretender o ofendido (art. 143, parágrafo único, do Código Penal).</w:t>
      </w:r>
    </w:p>
    <w:p>
      <w:pPr>
        <w:spacing w:after="60" w:line="360"/>
        <w:ind w:firstLine="0"/>
        <w:jc w:val="both"/>
      </w:pPr>
      <w:r>
        <w:t xml:space="preserve">Rol de documentos: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01 – Procuração;]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02 – Ata notarial do vídeo;]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03 – Certidões negativas do MPPI e do TJPI.]</w:t>
      </w:r>
    </w:p>
    <w:p>
      <w:pPr>
        <w:spacing w:after="0"/>
      </w:pPr>
    </w:p>
    <w:p>
      <w:pPr>
        <w:keepNext/>
        <w:spacing w:after="0" w:line="360"/>
        <w:jc w:val="center"/>
      </w:pPr>
      <w:r>
        <w:t xml:space="preserve">Miguel Alves-PI, 20 de outubro de 2026.</w:t>
      </w: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keepNext/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Notificação Extrajudicial - Maria dos Santos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