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7A14" w14:textId="77777777" w:rsidR="0082529D" w:rsidRDefault="00000000">
      <w:pPr>
        <w:pStyle w:val="Heading1"/>
      </w:pPr>
      <w:bookmarkStart w:id="0" w:name="X9dde6a7e4871967886df61b30c19b6ff633a327"/>
      <w:r>
        <w:t>Databricks Data Engineer Jumpstart Checklist (2025)</w:t>
      </w:r>
    </w:p>
    <w:p w14:paraId="0E7BFDA0" w14:textId="77777777" w:rsidR="0082529D" w:rsidRDefault="00000000">
      <w:pPr>
        <w:pStyle w:val="FirstParagraph"/>
      </w:pPr>
      <w:r>
        <w:t>This checklist is designed to help you move step-by-step from novice to hireable, real-world-ready data engineer. Each step ends with a “Must-Know Interview Question” and an actionable reflection prompt to keep you focused and honest with yourself.</w:t>
      </w:r>
    </w:p>
    <w:p w14:paraId="45BDAAFB" w14:textId="77777777" w:rsidR="0082529D" w:rsidRDefault="00000000">
      <w:r>
        <w:pict w14:anchorId="261A3366">
          <v:rect id="_x0000_i1025" style="width:0;height:1.5pt" o:hralign="center" o:hrstd="t" o:hr="t"/>
        </w:pict>
      </w:r>
    </w:p>
    <w:p w14:paraId="18554071" w14:textId="77777777" w:rsidR="0082529D" w:rsidRDefault="00000000">
      <w:pPr>
        <w:pStyle w:val="Heading2"/>
      </w:pPr>
      <w:bookmarkStart w:id="1" w:name="set-up-databricks-free-account"/>
      <w:r>
        <w:t>1. Set up Databricks Free Account</w:t>
      </w:r>
    </w:p>
    <w:p w14:paraId="1996000D" w14:textId="77777777" w:rsidR="0082529D" w:rsidRDefault="00000000">
      <w:pPr>
        <w:pStyle w:val="Compact"/>
        <w:numPr>
          <w:ilvl w:val="0"/>
          <w:numId w:val="2"/>
        </w:numPr>
      </w:pPr>
      <w:r>
        <w:t>Launch your first workspace</w:t>
      </w:r>
    </w:p>
    <w:p w14:paraId="2A8CB3C3" w14:textId="77777777" w:rsidR="0082529D" w:rsidRDefault="00000000">
      <w:pPr>
        <w:pStyle w:val="Compact"/>
        <w:numPr>
          <w:ilvl w:val="0"/>
          <w:numId w:val="2"/>
        </w:numPr>
      </w:pPr>
      <w:r>
        <w:t>Explore sample datasets</w:t>
      </w:r>
    </w:p>
    <w:p w14:paraId="72D90CCA" w14:textId="77777777" w:rsidR="0082529D" w:rsidRDefault="00000000">
      <w:pPr>
        <w:pStyle w:val="FirstParagraph"/>
      </w:pPr>
      <w:r>
        <w:rPr>
          <w:b/>
          <w:bCs/>
        </w:rPr>
        <w:t>Must-Know Interview Question:</w:t>
      </w:r>
      <w:r>
        <w:t xml:space="preserve"> How would you explain to a non-technical stakeholder what Databricks is and why it matters for modern data projects?</w:t>
      </w:r>
    </w:p>
    <w:p w14:paraId="0BCC9021" w14:textId="77777777" w:rsidR="0082529D" w:rsidRDefault="00000000">
      <w:pPr>
        <w:pStyle w:val="BodyText"/>
      </w:pPr>
      <w:r>
        <w:rPr>
          <w:i/>
          <w:iCs/>
        </w:rPr>
        <w:t>If you’re not sure, review the Databricks docs and practice explaining it simply. This is your elevator pitch—nail it before you move on.</w:t>
      </w:r>
    </w:p>
    <w:p w14:paraId="41C20772" w14:textId="77777777" w:rsidR="0082529D" w:rsidRDefault="00000000">
      <w:r>
        <w:pict w14:anchorId="56329031">
          <v:rect id="_x0000_i1026" style="width:0;height:1.5pt" o:hralign="center" o:hrstd="t" o:hr="t"/>
        </w:pict>
      </w:r>
    </w:p>
    <w:p w14:paraId="4BA488DD" w14:textId="77777777" w:rsidR="0082529D" w:rsidRDefault="00000000">
      <w:pPr>
        <w:pStyle w:val="Heading2"/>
      </w:pPr>
      <w:bookmarkStart w:id="2" w:name="sql-in-notebooks"/>
      <w:bookmarkEnd w:id="1"/>
      <w:r>
        <w:t>2. SQL in Notebooks</w:t>
      </w:r>
    </w:p>
    <w:p w14:paraId="02236812" w14:textId="77777777" w:rsidR="0082529D" w:rsidRDefault="00000000">
      <w:pPr>
        <w:pStyle w:val="Compact"/>
        <w:numPr>
          <w:ilvl w:val="0"/>
          <w:numId w:val="3"/>
        </w:numPr>
      </w:pPr>
      <w:r>
        <w:t>Write SELECT, JOIN, GROUP BY, WHERE queries</w:t>
      </w:r>
    </w:p>
    <w:p w14:paraId="235C2F97" w14:textId="77777777" w:rsidR="0082529D" w:rsidRDefault="00000000">
      <w:pPr>
        <w:pStyle w:val="Compact"/>
        <w:numPr>
          <w:ilvl w:val="0"/>
          <w:numId w:val="3"/>
        </w:numPr>
      </w:pPr>
      <w:r>
        <w:t>Optimize a JOIN on a large table</w:t>
      </w:r>
    </w:p>
    <w:p w14:paraId="229A7E6A" w14:textId="77777777" w:rsidR="0082529D" w:rsidRDefault="00000000">
      <w:pPr>
        <w:pStyle w:val="FirstParagraph"/>
      </w:pPr>
      <w:r>
        <w:rPr>
          <w:b/>
          <w:bCs/>
        </w:rPr>
        <w:t>Must-Know Interview Question:</w:t>
      </w:r>
      <w:r>
        <w:t xml:space="preserve"> How do you optimize joins and aggregations in a distributed SQL environment like Databricks?</w:t>
      </w:r>
    </w:p>
    <w:p w14:paraId="1BF068B9" w14:textId="77777777" w:rsidR="0082529D" w:rsidRDefault="00000000">
      <w:pPr>
        <w:pStyle w:val="BodyText"/>
      </w:pPr>
      <w:r>
        <w:rPr>
          <w:i/>
          <w:iCs/>
        </w:rPr>
        <w:t>If you can’t answer, no worries—go back and practice SQL basics in Databricks until you can. That’s how you know you’re ready for Delta Lake.</w:t>
      </w:r>
    </w:p>
    <w:p w14:paraId="70EE4E3B" w14:textId="77777777" w:rsidR="0082529D" w:rsidRDefault="00000000">
      <w:r>
        <w:pict w14:anchorId="6CD29438">
          <v:rect id="_x0000_i1027" style="width:0;height:1.5pt" o:hralign="center" o:hrstd="t" o:hr="t"/>
        </w:pict>
      </w:r>
    </w:p>
    <w:p w14:paraId="013C2326" w14:textId="77777777" w:rsidR="0082529D" w:rsidRDefault="00000000">
      <w:pPr>
        <w:pStyle w:val="Heading2"/>
      </w:pPr>
      <w:bookmarkStart w:id="3" w:name="delta-lake-mastery"/>
      <w:bookmarkEnd w:id="2"/>
      <w:r>
        <w:t>3. Delta Lake Mastery</w:t>
      </w:r>
    </w:p>
    <w:p w14:paraId="7B1D2A10" w14:textId="77777777" w:rsidR="0082529D" w:rsidRDefault="00000000">
      <w:pPr>
        <w:pStyle w:val="Compact"/>
        <w:numPr>
          <w:ilvl w:val="0"/>
          <w:numId w:val="4"/>
        </w:numPr>
      </w:pPr>
      <w:r>
        <w:t>Create bronze, silver, gold tables</w:t>
      </w:r>
    </w:p>
    <w:p w14:paraId="28E3B009" w14:textId="77777777" w:rsidR="0082529D" w:rsidRDefault="00000000">
      <w:pPr>
        <w:pStyle w:val="Compact"/>
        <w:numPr>
          <w:ilvl w:val="0"/>
          <w:numId w:val="4"/>
        </w:numPr>
      </w:pPr>
      <w:r>
        <w:t>Test time travel and schema evolution</w:t>
      </w:r>
    </w:p>
    <w:p w14:paraId="41E510D4" w14:textId="77777777" w:rsidR="0082529D" w:rsidRDefault="00000000">
      <w:pPr>
        <w:pStyle w:val="Compact"/>
        <w:numPr>
          <w:ilvl w:val="0"/>
          <w:numId w:val="4"/>
        </w:numPr>
      </w:pPr>
      <w:r>
        <w:t>Partition tables for performance</w:t>
      </w:r>
    </w:p>
    <w:p w14:paraId="0BC35A67" w14:textId="77777777" w:rsidR="0082529D" w:rsidRDefault="00000000">
      <w:pPr>
        <w:pStyle w:val="Compact"/>
        <w:numPr>
          <w:ilvl w:val="0"/>
          <w:numId w:val="4"/>
        </w:numPr>
      </w:pPr>
      <w:r>
        <w:t>Roll back a table with version control</w:t>
      </w:r>
    </w:p>
    <w:p w14:paraId="606FDC89" w14:textId="77777777" w:rsidR="0082529D" w:rsidRDefault="00000000">
      <w:pPr>
        <w:pStyle w:val="FirstParagraph"/>
      </w:pPr>
      <w:r>
        <w:rPr>
          <w:b/>
          <w:bCs/>
        </w:rPr>
        <w:t>Must-Know Interview Question:</w:t>
      </w:r>
      <w:r>
        <w:t xml:space="preserve"> Describe the medallion architecture (bronze/silver/gold). What’s the business case for using these layers?</w:t>
      </w:r>
    </w:p>
    <w:p w14:paraId="3E6C59AC" w14:textId="77777777" w:rsidR="0082529D" w:rsidRDefault="00000000">
      <w:pPr>
        <w:pStyle w:val="BodyText"/>
      </w:pPr>
      <w:r>
        <w:rPr>
          <w:i/>
          <w:iCs/>
        </w:rPr>
        <w:t>Pause here. Struggling with this one? That’s your cue to review the Delta Lake and medallion architecture concepts before you move forward. Mastery here means fewer data headaches later.</w:t>
      </w:r>
    </w:p>
    <w:p w14:paraId="5DB8F685" w14:textId="77777777" w:rsidR="0082529D" w:rsidRDefault="00000000">
      <w:r>
        <w:pict w14:anchorId="658D222D">
          <v:rect id="_x0000_i1028" style="width:0;height:1.5pt" o:hralign="center" o:hrstd="t" o:hr="t"/>
        </w:pict>
      </w:r>
    </w:p>
    <w:p w14:paraId="1BD640C2" w14:textId="77777777" w:rsidR="0082529D" w:rsidRDefault="00000000">
      <w:pPr>
        <w:pStyle w:val="Heading2"/>
      </w:pPr>
      <w:bookmarkStart w:id="4" w:name="spark-pyspark-skills"/>
      <w:bookmarkEnd w:id="3"/>
      <w:r>
        <w:t>4. Spark &amp; PySpark Skills</w:t>
      </w:r>
    </w:p>
    <w:p w14:paraId="057F104C" w14:textId="77777777" w:rsidR="0082529D" w:rsidRDefault="00000000">
      <w:pPr>
        <w:pStyle w:val="Compact"/>
        <w:numPr>
          <w:ilvl w:val="0"/>
          <w:numId w:val="5"/>
        </w:numPr>
      </w:pPr>
      <w:r>
        <w:t>Build your first PySpark DataFrame</w:t>
      </w:r>
    </w:p>
    <w:p w14:paraId="76A0E176" w14:textId="77777777" w:rsidR="0082529D" w:rsidRDefault="00000000">
      <w:pPr>
        <w:pStyle w:val="Compact"/>
        <w:numPr>
          <w:ilvl w:val="0"/>
          <w:numId w:val="5"/>
        </w:numPr>
      </w:pPr>
      <w:r>
        <w:t xml:space="preserve">Practice key transformations: </w:t>
      </w:r>
      <w:r>
        <w:rPr>
          <w:rStyle w:val="VerbatimChar"/>
        </w:rPr>
        <w:t>select</w:t>
      </w:r>
      <w:r>
        <w:t xml:space="preserve">, </w:t>
      </w:r>
      <w:r>
        <w:rPr>
          <w:rStyle w:val="VerbatimChar"/>
        </w:rPr>
        <w:t>filter</w:t>
      </w:r>
      <w:r>
        <w:t xml:space="preserve">, </w:t>
      </w:r>
      <w:r>
        <w:rPr>
          <w:rStyle w:val="VerbatimChar"/>
        </w:rPr>
        <w:t>groupBy</w:t>
      </w:r>
      <w:r>
        <w:t xml:space="preserve">, </w:t>
      </w:r>
      <w:r>
        <w:rPr>
          <w:rStyle w:val="VerbatimChar"/>
        </w:rPr>
        <w:t>agg</w:t>
      </w:r>
    </w:p>
    <w:p w14:paraId="14F6725E" w14:textId="77777777" w:rsidR="0082529D" w:rsidRDefault="00000000">
      <w:pPr>
        <w:pStyle w:val="Compact"/>
        <w:numPr>
          <w:ilvl w:val="0"/>
          <w:numId w:val="5"/>
        </w:numPr>
      </w:pPr>
      <w:r>
        <w:t>Benchmark Spark vs pandas (use the same dataset)</w:t>
      </w:r>
    </w:p>
    <w:p w14:paraId="4D8E356C" w14:textId="77777777" w:rsidR="0082529D" w:rsidRDefault="00000000">
      <w:pPr>
        <w:pStyle w:val="Compact"/>
        <w:numPr>
          <w:ilvl w:val="0"/>
          <w:numId w:val="5"/>
        </w:numPr>
      </w:pPr>
      <w:r>
        <w:t>Explain lazy execution and how Spark distributes work</w:t>
      </w:r>
    </w:p>
    <w:p w14:paraId="63A44FB1" w14:textId="77777777" w:rsidR="0082529D" w:rsidRDefault="00000000">
      <w:pPr>
        <w:pStyle w:val="Compact"/>
        <w:numPr>
          <w:ilvl w:val="0"/>
          <w:numId w:val="5"/>
        </w:numPr>
      </w:pPr>
      <w:r>
        <w:t>Solve a task with parallel execution</w:t>
      </w:r>
    </w:p>
    <w:p w14:paraId="319222E0" w14:textId="77777777" w:rsidR="0082529D" w:rsidRDefault="00000000">
      <w:pPr>
        <w:pStyle w:val="FirstParagraph"/>
      </w:pPr>
      <w:r>
        <w:rPr>
          <w:b/>
          <w:bCs/>
        </w:rPr>
        <w:t>Must-Know Interview Question:</w:t>
      </w:r>
      <w:r>
        <w:t xml:space="preserve"> Explain lazy evaluation in Spark. How does Spark process transformations and actions differently than pandas?</w:t>
      </w:r>
    </w:p>
    <w:p w14:paraId="4E50C297" w14:textId="77777777" w:rsidR="0082529D" w:rsidRDefault="00000000">
      <w:pPr>
        <w:pStyle w:val="BodyText"/>
      </w:pPr>
      <w:r>
        <w:rPr>
          <w:i/>
          <w:iCs/>
        </w:rPr>
        <w:t>If that question trips you up, don’t sweat it—rewind and work through a few Spark transformations until you understand how lazy execution works. When you can answer confidently, move on.</w:t>
      </w:r>
    </w:p>
    <w:p w14:paraId="0B46052F" w14:textId="77777777" w:rsidR="0082529D" w:rsidRDefault="00000000">
      <w:r>
        <w:pict w14:anchorId="7264FFAC">
          <v:rect id="_x0000_i1029" style="width:0;height:1.5pt" o:hralign="center" o:hrstd="t" o:hr="t"/>
        </w:pict>
      </w:r>
    </w:p>
    <w:p w14:paraId="184185E3" w14:textId="77777777" w:rsidR="0082529D" w:rsidRDefault="00000000">
      <w:pPr>
        <w:pStyle w:val="Heading2"/>
      </w:pPr>
      <w:bookmarkStart w:id="5" w:name="workflows-automation"/>
      <w:bookmarkEnd w:id="4"/>
      <w:r>
        <w:t>5. Workflows &amp; Automation</w:t>
      </w:r>
    </w:p>
    <w:p w14:paraId="24BA1694" w14:textId="77777777" w:rsidR="0082529D" w:rsidRDefault="00000000">
      <w:pPr>
        <w:pStyle w:val="Compact"/>
        <w:numPr>
          <w:ilvl w:val="0"/>
          <w:numId w:val="6"/>
        </w:numPr>
      </w:pPr>
      <w:r>
        <w:t>Build and schedule a Databricks Workflow</w:t>
      </w:r>
    </w:p>
    <w:p w14:paraId="1200FFB0" w14:textId="77777777" w:rsidR="0082529D" w:rsidRDefault="00000000">
      <w:pPr>
        <w:pStyle w:val="Compact"/>
        <w:numPr>
          <w:ilvl w:val="0"/>
          <w:numId w:val="6"/>
        </w:numPr>
      </w:pPr>
      <w:r>
        <w:t>Modularize notebooks</w:t>
      </w:r>
    </w:p>
    <w:p w14:paraId="4B5DC732" w14:textId="77777777" w:rsidR="0082529D" w:rsidRDefault="00000000">
      <w:pPr>
        <w:pStyle w:val="Compact"/>
        <w:numPr>
          <w:ilvl w:val="0"/>
          <w:numId w:val="6"/>
        </w:numPr>
      </w:pPr>
      <w:r>
        <w:t>Trigger a workflow on a schedule</w:t>
      </w:r>
    </w:p>
    <w:p w14:paraId="67AFB535" w14:textId="77777777" w:rsidR="0082529D" w:rsidRDefault="00000000">
      <w:pPr>
        <w:pStyle w:val="Compact"/>
        <w:numPr>
          <w:ilvl w:val="0"/>
          <w:numId w:val="6"/>
        </w:numPr>
      </w:pPr>
      <w:r>
        <w:t>Review logs for errors and optimization</w:t>
      </w:r>
    </w:p>
    <w:p w14:paraId="5AC7AF9C" w14:textId="77777777" w:rsidR="0082529D" w:rsidRDefault="00000000">
      <w:pPr>
        <w:pStyle w:val="FirstParagraph"/>
      </w:pPr>
      <w:r>
        <w:rPr>
          <w:b/>
          <w:bCs/>
        </w:rPr>
        <w:t>Must-Know Interview Question:</w:t>
      </w:r>
      <w:r>
        <w:t xml:space="preserve"> How would you design, schedule, and monitor a robust data pipeline in Databricks Workflows?</w:t>
      </w:r>
    </w:p>
    <w:p w14:paraId="39A8C917" w14:textId="77777777" w:rsidR="0082529D" w:rsidRDefault="00000000">
      <w:pPr>
        <w:pStyle w:val="BodyText"/>
      </w:pPr>
      <w:r>
        <w:rPr>
          <w:i/>
          <w:iCs/>
        </w:rPr>
        <w:t>Pause now. If you’re unsure, practice building and scheduling a simple workflow. You’re ready for the next step once you can describe your monitoring plan in detail.</w:t>
      </w:r>
    </w:p>
    <w:p w14:paraId="1B3753E5" w14:textId="77777777" w:rsidR="0082529D" w:rsidRDefault="00000000">
      <w:r>
        <w:pict w14:anchorId="27B155D5">
          <v:rect id="_x0000_i1030" style="width:0;height:1.5pt" o:hralign="center" o:hrstd="t" o:hr="t"/>
        </w:pict>
      </w:r>
    </w:p>
    <w:p w14:paraId="349A382E" w14:textId="77777777" w:rsidR="0082529D" w:rsidRDefault="00000000">
      <w:pPr>
        <w:pStyle w:val="Heading2"/>
      </w:pPr>
      <w:bookmarkStart w:id="6" w:name="real-business-project"/>
      <w:bookmarkEnd w:id="5"/>
      <w:r>
        <w:t>6. Real Business Project</w:t>
      </w:r>
    </w:p>
    <w:p w14:paraId="1B6A1B33" w14:textId="77777777" w:rsidR="0082529D" w:rsidRDefault="00000000">
      <w:pPr>
        <w:pStyle w:val="Compact"/>
        <w:numPr>
          <w:ilvl w:val="0"/>
          <w:numId w:val="7"/>
        </w:numPr>
      </w:pPr>
      <w:r>
        <w:t>Ingest, clean, and transform a real-world dataset</w:t>
      </w:r>
    </w:p>
    <w:p w14:paraId="50A228E0" w14:textId="77777777" w:rsidR="0082529D" w:rsidRDefault="00000000">
      <w:pPr>
        <w:pStyle w:val="Compact"/>
        <w:numPr>
          <w:ilvl w:val="0"/>
          <w:numId w:val="7"/>
        </w:numPr>
      </w:pPr>
      <w:r>
        <w:t>Tie output to a business KPI (e.g., cost savings, faster reporting)</w:t>
      </w:r>
    </w:p>
    <w:p w14:paraId="7806FFCD" w14:textId="77777777" w:rsidR="0082529D" w:rsidRDefault="00000000">
      <w:pPr>
        <w:pStyle w:val="Compact"/>
        <w:numPr>
          <w:ilvl w:val="0"/>
          <w:numId w:val="7"/>
        </w:numPr>
      </w:pPr>
      <w:r>
        <w:t>Present findings as a summary or simple dashboard</w:t>
      </w:r>
    </w:p>
    <w:p w14:paraId="3F9040ED" w14:textId="77777777" w:rsidR="0082529D" w:rsidRDefault="00000000">
      <w:pPr>
        <w:pStyle w:val="FirstParagraph"/>
      </w:pPr>
      <w:r>
        <w:rPr>
          <w:b/>
          <w:bCs/>
        </w:rPr>
        <w:t>Must-Know Interview Question:</w:t>
      </w:r>
      <w:r>
        <w:t xml:space="preserve"> How did you tie a project’s output to a measurable business result? What metric did you move?</w:t>
      </w:r>
    </w:p>
    <w:p w14:paraId="1C179BD7" w14:textId="77777777" w:rsidR="0082529D" w:rsidRDefault="00000000">
      <w:pPr>
        <w:pStyle w:val="BodyText"/>
      </w:pPr>
      <w:r>
        <w:rPr>
          <w:i/>
          <w:iCs/>
        </w:rPr>
        <w:t>If you haven’t moved a business metric yet, that’s OK—pick a real dataset and try tying your work to a cost or time savings outcome. This is where real data engineers separate themselves.</w:t>
      </w:r>
    </w:p>
    <w:p w14:paraId="50C2557B" w14:textId="77777777" w:rsidR="0082529D" w:rsidRDefault="00000000">
      <w:r>
        <w:pict w14:anchorId="59369908">
          <v:rect id="_x0000_i1031" style="width:0;height:1.5pt" o:hralign="center" o:hrstd="t" o:hr="t"/>
        </w:pict>
      </w:r>
    </w:p>
    <w:p w14:paraId="4A56295F" w14:textId="77777777" w:rsidR="0082529D" w:rsidRDefault="00000000">
      <w:pPr>
        <w:pStyle w:val="Heading2"/>
      </w:pPr>
      <w:bookmarkStart w:id="7" w:name="cluster-cost-model"/>
      <w:bookmarkEnd w:id="6"/>
      <w:r>
        <w:t>7. Cluster &amp; Cost Model</w:t>
      </w:r>
    </w:p>
    <w:p w14:paraId="667E0B9C" w14:textId="77777777" w:rsidR="0082529D" w:rsidRDefault="00000000">
      <w:pPr>
        <w:pStyle w:val="Compact"/>
        <w:numPr>
          <w:ilvl w:val="0"/>
          <w:numId w:val="8"/>
        </w:numPr>
      </w:pPr>
      <w:r>
        <w:t>Experiment with all-purpose vs job clusters</w:t>
      </w:r>
    </w:p>
    <w:p w14:paraId="0C90414F" w14:textId="77777777" w:rsidR="0082529D" w:rsidRDefault="00000000">
      <w:pPr>
        <w:pStyle w:val="Compact"/>
        <w:numPr>
          <w:ilvl w:val="0"/>
          <w:numId w:val="8"/>
        </w:numPr>
      </w:pPr>
      <w:r>
        <w:t>Analyze a job’s execution plan</w:t>
      </w:r>
    </w:p>
    <w:p w14:paraId="15261AD1" w14:textId="77777777" w:rsidR="0082529D" w:rsidRDefault="00000000">
      <w:pPr>
        <w:pStyle w:val="Compact"/>
        <w:numPr>
          <w:ilvl w:val="0"/>
          <w:numId w:val="8"/>
        </w:numPr>
      </w:pPr>
      <w:r>
        <w:t>Identify and optimize a bottleneck</w:t>
      </w:r>
    </w:p>
    <w:p w14:paraId="71DF705B" w14:textId="77777777" w:rsidR="0082529D" w:rsidRDefault="00000000">
      <w:pPr>
        <w:pStyle w:val="Compact"/>
        <w:numPr>
          <w:ilvl w:val="0"/>
          <w:numId w:val="8"/>
        </w:numPr>
      </w:pPr>
      <w:r>
        <w:t>Estimate cost for a production workflow</w:t>
      </w:r>
    </w:p>
    <w:p w14:paraId="23E64840" w14:textId="77777777" w:rsidR="0082529D" w:rsidRDefault="00000000">
      <w:pPr>
        <w:pStyle w:val="FirstParagraph"/>
      </w:pPr>
      <w:r>
        <w:rPr>
          <w:b/>
          <w:bCs/>
        </w:rPr>
        <w:t>Must-Know Interview Question:</w:t>
      </w:r>
      <w:r>
        <w:t xml:space="preserve"> Compare all-purpose and job clusters. How do you manage performance and cost for large jobs?</w:t>
      </w:r>
    </w:p>
    <w:p w14:paraId="546E7606" w14:textId="77777777" w:rsidR="0082529D" w:rsidRDefault="00000000">
      <w:pPr>
        <w:pStyle w:val="BodyText"/>
      </w:pPr>
      <w:r>
        <w:rPr>
          <w:i/>
          <w:iCs/>
        </w:rPr>
        <w:t>Stuck? Go experiment with cluster settings, job types, and performance logs. Don’t move on until you’re comfortable explaining cost trade-offs—that’s what gets you hired.</w:t>
      </w:r>
    </w:p>
    <w:p w14:paraId="2CB2958E" w14:textId="77777777" w:rsidR="0082529D" w:rsidRDefault="00000000">
      <w:r>
        <w:pict w14:anchorId="1E999AC8">
          <v:rect id="_x0000_i1032" style="width:0;height:1.5pt" o:hralign="center" o:hrstd="t" o:hr="t"/>
        </w:pict>
      </w:r>
    </w:p>
    <w:p w14:paraId="5A20261A" w14:textId="77777777" w:rsidR="0082529D" w:rsidRDefault="00000000">
      <w:pPr>
        <w:pStyle w:val="Heading2"/>
      </w:pPr>
      <w:bookmarkStart w:id="8" w:name="document-share"/>
      <w:bookmarkEnd w:id="7"/>
      <w:r>
        <w:t>8. Document &amp; Share</w:t>
      </w:r>
    </w:p>
    <w:p w14:paraId="1E629228" w14:textId="77777777" w:rsidR="0082529D" w:rsidRDefault="00000000">
      <w:pPr>
        <w:pStyle w:val="Compact"/>
        <w:numPr>
          <w:ilvl w:val="0"/>
          <w:numId w:val="9"/>
        </w:numPr>
      </w:pPr>
      <w:r>
        <w:t>Add markdown explanations to each notebook</w:t>
      </w:r>
    </w:p>
    <w:p w14:paraId="468DD2C9" w14:textId="77777777" w:rsidR="0082529D" w:rsidRDefault="00000000">
      <w:pPr>
        <w:pStyle w:val="Compact"/>
        <w:numPr>
          <w:ilvl w:val="0"/>
          <w:numId w:val="9"/>
        </w:numPr>
      </w:pPr>
      <w:r>
        <w:t>Publish code and results to GitHub</w:t>
      </w:r>
    </w:p>
    <w:p w14:paraId="49DC4315" w14:textId="77777777" w:rsidR="0082529D" w:rsidRDefault="00000000">
      <w:pPr>
        <w:pStyle w:val="Compact"/>
        <w:numPr>
          <w:ilvl w:val="0"/>
          <w:numId w:val="9"/>
        </w:numPr>
      </w:pPr>
      <w:r>
        <w:t>Share a project breakdown on LinkedIn or your blog</w:t>
      </w:r>
    </w:p>
    <w:p w14:paraId="22066335" w14:textId="77777777" w:rsidR="0082529D" w:rsidRDefault="00000000">
      <w:pPr>
        <w:pStyle w:val="FirstParagraph"/>
      </w:pPr>
      <w:r>
        <w:rPr>
          <w:b/>
          <w:bCs/>
        </w:rPr>
        <w:t>Must-Know Interview Question:</w:t>
      </w:r>
      <w:r>
        <w:t xml:space="preserve"> Why is documentation and knowledge sharing critical in data engineering, and how do you approach it?</w:t>
      </w:r>
    </w:p>
    <w:p w14:paraId="6A18B547" w14:textId="77777777" w:rsidR="0082529D" w:rsidRDefault="00000000">
      <w:pPr>
        <w:pStyle w:val="BodyText"/>
      </w:pPr>
      <w:r>
        <w:rPr>
          <w:i/>
          <w:iCs/>
        </w:rPr>
        <w:t>If you don’t have an answer yet, write a README for your last notebook or post a quick summary on LinkedIn. The best engineers document as they go.</w:t>
      </w:r>
    </w:p>
    <w:p w14:paraId="50EF5A81" w14:textId="77777777" w:rsidR="0082529D" w:rsidRDefault="00000000">
      <w:r>
        <w:pict w14:anchorId="05D39A17">
          <v:rect id="_x0000_i1033" style="width:0;height:1.5pt" o:hralign="center" o:hrstd="t" o:hr="t"/>
        </w:pict>
      </w:r>
    </w:p>
    <w:p w14:paraId="096FEE6B" w14:textId="77777777" w:rsidR="0082529D" w:rsidRDefault="00000000">
      <w:pPr>
        <w:pStyle w:val="FirstParagraph"/>
      </w:pPr>
      <w:r>
        <w:t>Ready to build a real career, not just another project? Start answering these, and you’re on your way.</w:t>
      </w:r>
      <w:bookmarkEnd w:id="0"/>
      <w:bookmarkEnd w:id="8"/>
    </w:p>
    <w:sectPr w:rsidR="0082529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E04B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40A1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49038400">
    <w:abstractNumId w:val="0"/>
  </w:num>
  <w:num w:numId="2" w16cid:durableId="638846764">
    <w:abstractNumId w:val="1"/>
  </w:num>
  <w:num w:numId="3" w16cid:durableId="604267233">
    <w:abstractNumId w:val="1"/>
  </w:num>
  <w:num w:numId="4" w16cid:durableId="743142299">
    <w:abstractNumId w:val="1"/>
  </w:num>
  <w:num w:numId="5" w16cid:durableId="657610260">
    <w:abstractNumId w:val="1"/>
  </w:num>
  <w:num w:numId="6" w16cid:durableId="267739170">
    <w:abstractNumId w:val="1"/>
  </w:num>
  <w:num w:numId="7" w16cid:durableId="409276842">
    <w:abstractNumId w:val="1"/>
  </w:num>
  <w:num w:numId="8" w16cid:durableId="1560361466">
    <w:abstractNumId w:val="1"/>
  </w:num>
  <w:num w:numId="9" w16cid:durableId="396056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9D"/>
    <w:rsid w:val="001C3AC4"/>
    <w:rsid w:val="00583FE0"/>
    <w:rsid w:val="0082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A888"/>
  <w15:docId w15:val="{6D64D493-7078-4664-AAF2-E6D85B5C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 Gambill</dc:creator>
  <cp:keywords/>
  <cp:lastModifiedBy>Chris Gambill</cp:lastModifiedBy>
  <cp:revision>2</cp:revision>
  <dcterms:created xsi:type="dcterms:W3CDTF">2025-08-05T06:25:00Z</dcterms:created>
  <dcterms:modified xsi:type="dcterms:W3CDTF">2025-08-05T06:25:00Z</dcterms:modified>
</cp:coreProperties>
</file>