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F358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25362150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28A8D1A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7FDA78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16ED0F87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1F79711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F4E21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92588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5C356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786C0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545AD" w14:textId="77777777" w:rsidR="00747987" w:rsidRPr="008E326B" w:rsidRDefault="00A221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C7D23" w:rsidRPr="008E326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04DEBE84" w14:textId="77777777" w:rsidR="00747987" w:rsidRDefault="009D63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«Параллельная обработка данных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703F780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EDDAC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EFADFC" w14:textId="77777777"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F26946" w14:textId="77777777"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7BD7C45" w14:textId="77777777"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B5534BC" w14:textId="77777777" w:rsidR="00747987" w:rsidRPr="008E326B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MPI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технология </w:t>
      </w:r>
      <w:r w:rsidR="005C7D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OpenMP</w:t>
      </w:r>
    </w:p>
    <w:p w14:paraId="0ED5100E" w14:textId="77777777" w:rsidR="009D55BA" w:rsidRPr="009D55BA" w:rsidRDefault="009D55BA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ED59106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2965E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3716C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718B31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F5986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E5830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E145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3BE08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22A398" w14:textId="15C36397" w:rsidR="00747987" w:rsidRPr="008E326B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8E326B">
        <w:rPr>
          <w:rFonts w:ascii="Times New Roman" w:eastAsia="Times New Roman" w:hAnsi="Times New Roman" w:cs="Times New Roman"/>
          <w:color w:val="000000"/>
          <w:sz w:val="28"/>
          <w:szCs w:val="28"/>
        </w:rPr>
        <w:t>П.А. Гамов</w:t>
      </w:r>
    </w:p>
    <w:p w14:paraId="76EAC94B" w14:textId="77777777"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14:paraId="2839429A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14:paraId="37BCC744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603553D1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DD6A2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3DD286" w14:textId="77777777" w:rsidR="00A545E2" w:rsidRPr="00127877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C24ACE" w14:textId="77777777" w:rsidR="0058067D" w:rsidRPr="00127877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BC787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650B9F" w14:textId="055D65F3" w:rsidR="00747987" w:rsidRPr="008E326B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8E326B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137BAFAD" w14:textId="77777777"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0B0F3C51" w14:textId="77777777" w:rsidR="005C7D23" w:rsidRPr="005C7D23" w:rsidRDefault="000C3F72" w:rsidP="005C7D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5B72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Совместное использование технологии MPI и технологии </w:t>
      </w:r>
      <w:proofErr w:type="spellStart"/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OpenMP</w:t>
      </w:r>
      <w:proofErr w:type="spellEnd"/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. Реализация метода Якоби. Решение задачи Дирихле для уравнения Лапласа в трехмерной области с граничными условиями первого рода.</w:t>
      </w:r>
    </w:p>
    <w:p w14:paraId="6289B94E" w14:textId="77777777" w:rsidR="005C7D23" w:rsidRPr="005C7D23" w:rsidRDefault="00FE40E6" w:rsidP="005C7D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Вар</w:t>
      </w:r>
      <w:r w:rsidR="005B7281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иант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9D6389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5C7D23"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Распараллеливание в общем виде с разделением работы между нитями вручную (“в стиле CUDA”).</w:t>
      </w:r>
    </w:p>
    <w:p w14:paraId="5896C2EC" w14:textId="77777777" w:rsidR="005C7D23" w:rsidRP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C0AC8E" w14:textId="77777777" w:rsidR="000C3275" w:rsidRPr="00FE40E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3CA88EBD" w14:textId="77777777" w:rsidR="000C3275" w:rsidRPr="005C7D23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2060</w:t>
      </w:r>
    </w:p>
    <w:p w14:paraId="2978C99E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 capability 7:5</w:t>
      </w:r>
    </w:p>
    <w:p w14:paraId="19DB8DE3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14:paraId="16DF0EFD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14:paraId="064ECB5E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14:paraId="17DC8541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14:paraId="01F0D99F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14:paraId="0FD9556C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14:paraId="1FAECD9B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14:paraId="101274B9" w14:textId="77777777"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14:paraId="2F14A6A3" w14:textId="77777777"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14:paraId="4649955B" w14:textId="77777777"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14:paraId="0FF38B3E" w14:textId="77777777"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14:paraId="0D31926F" w14:textId="77777777"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14:paraId="41CB55AF" w14:textId="77777777"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14:paraId="30A2FE9B" w14:textId="77777777"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14:paraId="780E4697" w14:textId="77777777"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6B6F73B" w14:textId="77777777"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44376D52" w14:textId="77777777" w:rsidR="00DA54FB" w:rsidRPr="005C7D23" w:rsidRDefault="005B7281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Задача решается аналогично предыдущей лабораторной. </w:t>
      </w:r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передачи данных между процессами вместо дополнительного буфера создаем производные типы данных, которые определяют расположения границ, которые нужно передать, на сетке процесса. Распараллеливание основного цикла делаем с помощью </w:t>
      </w:r>
      <w:r w:rsid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OpenMP</w:t>
      </w:r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69C94B" w14:textId="77777777" w:rsidR="00BE624A" w:rsidRPr="00DA54FB" w:rsidRDefault="00BE624A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5C084D" w14:textId="77777777" w:rsidR="002938F0" w:rsidRPr="009D55BA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14:paraId="2BB76BCF" w14:textId="77777777" w:rsidR="00747987" w:rsidRPr="009D55BA" w:rsidRDefault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</w:t>
      </w:r>
      <w:r w:rsidR="004031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</w:t>
      </w:r>
      <w:r w:rsid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cpp</w:t>
      </w:r>
      <w:proofErr w:type="spellEnd"/>
      <w:r w:rsidR="00AE6D06"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6AFA52A" w14:textId="77777777" w:rsidR="002938F0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55BA">
        <w:rPr>
          <w:rFonts w:ascii="Times New Roman" w:eastAsia="Times New Roman" w:hAnsi="Times New Roman" w:cs="Times New Roman"/>
          <w:color w:val="000000"/>
          <w:sz w:val="24"/>
          <w:szCs w:val="24"/>
        </w:rPr>
        <w:t>#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define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</w:t>
      </w:r>
      <w:proofErr w:type="spellStart"/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) – переход из трехмерной сетки в линейную для элементов</w:t>
      </w:r>
    </w:p>
    <w:p w14:paraId="0B60023F" w14:textId="77777777" w:rsidR="009D55BA" w:rsidRPr="00FE3C40" w:rsidRDefault="009D55B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#define _</w:t>
      </w:r>
      <w:proofErr w:type="spellStart"/>
      <w:proofErr w:type="gramStart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proofErr w:type="spell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E3C40">
        <w:rPr>
          <w:rFonts w:ascii="Times New Roman" w:eastAsia="Times New Roman" w:hAnsi="Times New Roman" w:cs="Times New Roman"/>
          <w:color w:val="000000"/>
          <w:sz w:val="24"/>
          <w:szCs w:val="24"/>
        </w:rPr>
        <w:t>i, j, k) - переход из трехмерной сетки в линейную для блоков</w:t>
      </w:r>
    </w:p>
    <w:p w14:paraId="7D42D106" w14:textId="77777777" w:rsidR="005C7D23" w:rsidRP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MPI_Type_create_</w:t>
      </w:r>
      <w:proofErr w:type="gram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subarray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3, sizes, 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subsizes_lr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starts_lfd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MPI_ORDER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_C, MPI_DOUBLE,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left_bnd_send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производного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типа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данных</w:t>
      </w:r>
    </w:p>
    <w:p w14:paraId="0759BE7B" w14:textId="77777777" w:rsidR="00FE3C40" w:rsidRDefault="005C7D23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Type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commit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(&amp;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left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bnd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–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регистрация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производного</w:t>
      </w:r>
      <w:proofErr w:type="gram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типа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данных</w:t>
      </w:r>
    </w:p>
    <w:p w14:paraId="18ED2C5C" w14:textId="77777777" w:rsid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proofErr w:type="gram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Bsend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1, 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right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bnd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, _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ib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ib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</w:t>
      </w:r>
      <w:proofErr w:type="spellEnd"/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kb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отправка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сообщения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 этом указывается производный тип</w:t>
      </w:r>
      <w:r w:rsid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, аналогично с приемом</w:t>
      </w:r>
    </w:p>
    <w:p w14:paraId="5DCB7753" w14:textId="77777777" w:rsidR="0041329D" w:rsidRPr="0041329D" w:rsidRDefault="0041329D" w:rsidP="005C7D2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Type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free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(&amp;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left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bnd</w:t>
      </w:r>
      <w:proofErr w:type="spellEnd"/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</w:t>
      </w:r>
      <w:r w:rsidRPr="0041329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освобождение производного типа, завершение работы с ним </w:t>
      </w:r>
    </w:p>
    <w:p w14:paraId="61AD83F1" w14:textId="77777777" w:rsidR="00FE3C40" w:rsidRPr="0041329D" w:rsidRDefault="00FE3C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AB97C1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Результаты</w:t>
      </w:r>
      <w:r w:rsidR="00A56B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(сервер)</w:t>
      </w:r>
    </w:p>
    <w:tbl>
      <w:tblPr>
        <w:tblStyle w:val="a6"/>
        <w:tblW w:w="7203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1559"/>
        <w:gridCol w:w="1821"/>
        <w:gridCol w:w="1979"/>
      </w:tblGrid>
      <w:tr w:rsidR="005E090E" w14:paraId="76A6E2E3" w14:textId="77777777" w:rsidTr="005E090E">
        <w:tc>
          <w:tcPr>
            <w:tcW w:w="1844" w:type="dxa"/>
          </w:tcPr>
          <w:p w14:paraId="49E9B3D5" w14:textId="77777777" w:rsidR="005E090E" w:rsidRPr="00FC3645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блоков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\</w:t>
            </w:r>
            <w:r w:rsidRPr="00FC364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процессов</w:t>
            </w:r>
          </w:p>
        </w:tc>
        <w:tc>
          <w:tcPr>
            <w:tcW w:w="1559" w:type="dxa"/>
          </w:tcPr>
          <w:p w14:paraId="25A4E1B9" w14:textId="77777777"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1*1*1</w:t>
            </w:r>
          </w:p>
        </w:tc>
        <w:tc>
          <w:tcPr>
            <w:tcW w:w="1821" w:type="dxa"/>
          </w:tcPr>
          <w:p w14:paraId="41744CE6" w14:textId="77777777" w:rsidR="005E090E" w:rsidRPr="008A754C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2*2*1</w:t>
            </w:r>
          </w:p>
        </w:tc>
        <w:tc>
          <w:tcPr>
            <w:tcW w:w="1979" w:type="dxa"/>
          </w:tcPr>
          <w:p w14:paraId="25B6F377" w14:textId="77777777" w:rsidR="005E090E" w:rsidRPr="00AB3ED5" w:rsidRDefault="005E090E" w:rsidP="005E090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2*2*2</w:t>
            </w:r>
          </w:p>
        </w:tc>
      </w:tr>
      <w:tr w:rsidR="005E090E" w14:paraId="337DFDDD" w14:textId="77777777" w:rsidTr="005E090E">
        <w:tc>
          <w:tcPr>
            <w:tcW w:w="1844" w:type="dxa"/>
          </w:tcPr>
          <w:p w14:paraId="7B5B0351" w14:textId="77777777" w:rsidR="005E090E" w:rsidRPr="005E090E" w:rsidRDefault="005E090E" w:rsidP="00DA3D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4*4*4</w:t>
            </w:r>
          </w:p>
        </w:tc>
        <w:tc>
          <w:tcPr>
            <w:tcW w:w="1559" w:type="dxa"/>
          </w:tcPr>
          <w:p w14:paraId="6D9B2725" w14:textId="77777777"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0.85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7439A5DB" w14:textId="77777777" w:rsidR="005E090E" w:rsidRPr="003B0FF5" w:rsidRDefault="00FC4AC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3200.4</w:t>
            </w:r>
            <w:proofErr w:type="spellStart"/>
            <w:r w:rsidR="00D60E40"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979" w:type="dxa"/>
          </w:tcPr>
          <w:p w14:paraId="629CC6A8" w14:textId="77777777" w:rsidR="005E090E" w:rsidRPr="003B0FF5" w:rsidRDefault="00FC4AC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4105</w:t>
            </w:r>
            <w:r w:rsidR="000363A5"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.61</w:t>
            </w:r>
            <w:proofErr w:type="spellStart"/>
            <w:r w:rsidR="00D60E40"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</w:tr>
      <w:tr w:rsidR="005E090E" w14:paraId="074CC83B" w14:textId="77777777" w:rsidTr="005E090E">
        <w:tc>
          <w:tcPr>
            <w:tcW w:w="1844" w:type="dxa"/>
          </w:tcPr>
          <w:p w14:paraId="0380D12B" w14:textId="77777777" w:rsidR="005E090E" w:rsidRPr="00FD7530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10*10*10</w:t>
            </w:r>
          </w:p>
        </w:tc>
        <w:tc>
          <w:tcPr>
            <w:tcW w:w="1559" w:type="dxa"/>
          </w:tcPr>
          <w:p w14:paraId="7FE515D7" w14:textId="77777777"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50.3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1283D44A" w14:textId="77777777"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18116.6ms</w:t>
            </w:r>
          </w:p>
        </w:tc>
        <w:tc>
          <w:tcPr>
            <w:tcW w:w="1979" w:type="dxa"/>
          </w:tcPr>
          <w:p w14:paraId="6673E609" w14:textId="77777777"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23992ms</w:t>
            </w:r>
          </w:p>
        </w:tc>
      </w:tr>
      <w:tr w:rsidR="005E090E" w14:paraId="3836200A" w14:textId="77777777" w:rsidTr="005E090E">
        <w:tc>
          <w:tcPr>
            <w:tcW w:w="1844" w:type="dxa"/>
          </w:tcPr>
          <w:p w14:paraId="27AA348F" w14:textId="77777777" w:rsidR="005E090E" w:rsidRPr="008A754C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20*20*20</w:t>
            </w:r>
          </w:p>
        </w:tc>
        <w:tc>
          <w:tcPr>
            <w:tcW w:w="1559" w:type="dxa"/>
          </w:tcPr>
          <w:p w14:paraId="47AF2379" w14:textId="77777777"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814.7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24F0A469" w14:textId="77777777"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51562ms</w:t>
            </w:r>
          </w:p>
        </w:tc>
        <w:tc>
          <w:tcPr>
            <w:tcW w:w="1979" w:type="dxa"/>
          </w:tcPr>
          <w:p w14:paraId="3EE0269D" w14:textId="77777777"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70187.3ms</w:t>
            </w:r>
          </w:p>
        </w:tc>
      </w:tr>
      <w:tr w:rsidR="005E090E" w14:paraId="6F1A1AE7" w14:textId="77777777" w:rsidTr="005E090E">
        <w:tc>
          <w:tcPr>
            <w:tcW w:w="1844" w:type="dxa"/>
          </w:tcPr>
          <w:p w14:paraId="0F77F2A8" w14:textId="77777777" w:rsidR="005E090E" w:rsidRPr="00FC3645" w:rsidRDefault="005E090E" w:rsidP="00190FC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30*30*30</w:t>
            </w:r>
          </w:p>
        </w:tc>
        <w:tc>
          <w:tcPr>
            <w:tcW w:w="1559" w:type="dxa"/>
          </w:tcPr>
          <w:p w14:paraId="07A4D467" w14:textId="77777777" w:rsidR="005E090E" w:rsidRPr="003B0FF5" w:rsidRDefault="00A56B92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5564.2</w:t>
            </w:r>
            <w:proofErr w:type="spellStart"/>
            <w:r w:rsidRPr="003B0FF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ms</w:t>
            </w:r>
            <w:proofErr w:type="spellEnd"/>
          </w:p>
        </w:tc>
        <w:tc>
          <w:tcPr>
            <w:tcW w:w="1821" w:type="dxa"/>
          </w:tcPr>
          <w:p w14:paraId="59751DD3" w14:textId="77777777"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128801ms</w:t>
            </w:r>
          </w:p>
        </w:tc>
        <w:tc>
          <w:tcPr>
            <w:tcW w:w="1979" w:type="dxa"/>
          </w:tcPr>
          <w:p w14:paraId="7D062082" w14:textId="77777777" w:rsidR="005E090E" w:rsidRPr="003B0FF5" w:rsidRDefault="00D60E40" w:rsidP="003B0FF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B0F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168309ms</w:t>
            </w:r>
          </w:p>
        </w:tc>
      </w:tr>
    </w:tbl>
    <w:p w14:paraId="486B0A58" w14:textId="3A3CC88A" w:rsidR="00BE624A" w:rsidRDefault="00BE624A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Style w:val="a6"/>
        <w:tblW w:w="11199" w:type="dxa"/>
        <w:tblInd w:w="-1168" w:type="dxa"/>
        <w:tblLook w:val="04A0" w:firstRow="1" w:lastRow="0" w:firstColumn="1" w:lastColumn="0" w:noHBand="0" w:noVBand="1"/>
      </w:tblPr>
      <w:tblGrid>
        <w:gridCol w:w="5634"/>
        <w:gridCol w:w="5760"/>
      </w:tblGrid>
      <w:tr w:rsidR="00430057" w14:paraId="396C5EF1" w14:textId="77777777" w:rsidTr="001A550F">
        <w:tc>
          <w:tcPr>
            <w:tcW w:w="5223" w:type="dxa"/>
          </w:tcPr>
          <w:p w14:paraId="4D78BDF1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К=1</w:t>
            </w:r>
            <w:r w:rsidR="00430057">
              <w:rPr>
                <w:noProof/>
              </w:rPr>
              <w:drawing>
                <wp:inline distT="0" distB="0" distL="0" distR="0" wp14:anchorId="793DDFC3" wp14:editId="55BE2257">
                  <wp:extent cx="3440624" cy="267299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4165" t="30019" r="34223" b="26320"/>
                          <a:stretch/>
                        </pic:blipFill>
                        <pic:spPr bwMode="auto">
                          <a:xfrm>
                            <a:off x="0" y="0"/>
                            <a:ext cx="3445699" cy="267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6" w:type="dxa"/>
          </w:tcPr>
          <w:p w14:paraId="2C1B9693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К=2</w:t>
            </w:r>
            <w:r w:rsidR="00430057">
              <w:rPr>
                <w:noProof/>
              </w:rPr>
              <w:drawing>
                <wp:inline distT="0" distB="0" distL="0" distR="0" wp14:anchorId="7A385006" wp14:editId="5D62F003">
                  <wp:extent cx="3502617" cy="266533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3551" t="30260" r="34837" b="26974"/>
                          <a:stretch/>
                        </pic:blipFill>
                        <pic:spPr bwMode="auto">
                          <a:xfrm>
                            <a:off x="0" y="0"/>
                            <a:ext cx="3509867" cy="2670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14:paraId="7A9C46FF" w14:textId="77777777" w:rsidTr="001A550F">
        <w:tc>
          <w:tcPr>
            <w:tcW w:w="5223" w:type="dxa"/>
          </w:tcPr>
          <w:p w14:paraId="0D831FB7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3</w:t>
            </w:r>
            <w:r w:rsidR="00430057">
              <w:rPr>
                <w:noProof/>
              </w:rPr>
              <w:drawing>
                <wp:inline distT="0" distB="0" distL="0" distR="0" wp14:anchorId="379E8A6B" wp14:editId="5830F0DA">
                  <wp:extent cx="3432875" cy="263002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4308" t="30022" r="34458" b="27435"/>
                          <a:stretch/>
                        </pic:blipFill>
                        <pic:spPr bwMode="auto">
                          <a:xfrm>
                            <a:off x="0" y="0"/>
                            <a:ext cx="3437993" cy="2633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14:paraId="7A6472FD" w14:textId="7777777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4</w:t>
            </w:r>
            <w:r w:rsidR="00430057">
              <w:rPr>
                <w:noProof/>
              </w:rPr>
              <w:drawing>
                <wp:inline distT="0" distB="0" distL="0" distR="0" wp14:anchorId="6894CE0F" wp14:editId="2FB200BF">
                  <wp:extent cx="3520779" cy="26812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3548" t="29596" r="33661" b="26009"/>
                          <a:stretch/>
                        </pic:blipFill>
                        <pic:spPr bwMode="auto">
                          <a:xfrm>
                            <a:off x="0" y="0"/>
                            <a:ext cx="3531108" cy="268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57" w14:paraId="4BB0948D" w14:textId="77777777" w:rsidTr="001A550F">
        <w:tc>
          <w:tcPr>
            <w:tcW w:w="5223" w:type="dxa"/>
          </w:tcPr>
          <w:p w14:paraId="585CA4D6" w14:textId="48E61D17" w:rsidR="00430057" w:rsidRDefault="001A550F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 = 5</w:t>
            </w:r>
          </w:p>
        </w:tc>
        <w:tc>
          <w:tcPr>
            <w:tcW w:w="5190" w:type="dxa"/>
          </w:tcPr>
          <w:p w14:paraId="752C9DD9" w14:textId="77777777" w:rsidR="00430057" w:rsidRDefault="00430057" w:rsidP="00C0763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503FD5D7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3BFB732B" w14:textId="77777777" w:rsidR="00CD3542" w:rsidRPr="008E326B" w:rsidRDefault="0041329D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Самое главное преимущество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OpenMP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простота в использовании. Добавление пары строк кода достаточно, чтобы вычисления производились параллельно, при этом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сохраняется функционал </w:t>
      </w:r>
      <w:proofErr w:type="gramStart"/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нет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необходимости писать отдельные ядра, как в случае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CUDA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Производные типы данных – удобный и мощный инструмент в 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MPI</w:t>
      </w:r>
      <w:r w:rsidR="00305DF9">
        <w:rPr>
          <w:rFonts w:ascii="Times New Roman" w:hAnsi="Times New Roman" w:cs="Times New Roman"/>
          <w:sz w:val="24"/>
          <w:szCs w:val="24"/>
          <w:shd w:val="clear" w:color="auto" w:fill="FFFFFF"/>
        </w:rPr>
        <w:t>. Кроме записи в файл всеми процессами они позволяют не использовать дополнительную память процессам при отправке и получении сообщений.</w:t>
      </w:r>
    </w:p>
    <w:sectPr w:rsidR="00CD3542" w:rsidRPr="008E326B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363A5"/>
    <w:rsid w:val="00043D08"/>
    <w:rsid w:val="00045FB8"/>
    <w:rsid w:val="00082E96"/>
    <w:rsid w:val="00086790"/>
    <w:rsid w:val="000C3275"/>
    <w:rsid w:val="000C3F72"/>
    <w:rsid w:val="00107E32"/>
    <w:rsid w:val="00127877"/>
    <w:rsid w:val="00180C0A"/>
    <w:rsid w:val="00182E75"/>
    <w:rsid w:val="001A550F"/>
    <w:rsid w:val="001E0147"/>
    <w:rsid w:val="001E241B"/>
    <w:rsid w:val="001F7C61"/>
    <w:rsid w:val="002938F0"/>
    <w:rsid w:val="002B29B1"/>
    <w:rsid w:val="00305DF9"/>
    <w:rsid w:val="003258FD"/>
    <w:rsid w:val="00364654"/>
    <w:rsid w:val="003B0FF5"/>
    <w:rsid w:val="00403114"/>
    <w:rsid w:val="0041329D"/>
    <w:rsid w:val="00430057"/>
    <w:rsid w:val="004446FD"/>
    <w:rsid w:val="004B13CC"/>
    <w:rsid w:val="004B2E82"/>
    <w:rsid w:val="0058067D"/>
    <w:rsid w:val="005A5FFB"/>
    <w:rsid w:val="005A7665"/>
    <w:rsid w:val="005B1201"/>
    <w:rsid w:val="005B7281"/>
    <w:rsid w:val="005C7D23"/>
    <w:rsid w:val="005D5D9F"/>
    <w:rsid w:val="005E090E"/>
    <w:rsid w:val="006C2E62"/>
    <w:rsid w:val="00744AF5"/>
    <w:rsid w:val="00747987"/>
    <w:rsid w:val="007820A9"/>
    <w:rsid w:val="0078344D"/>
    <w:rsid w:val="008531CA"/>
    <w:rsid w:val="008A754C"/>
    <w:rsid w:val="008E326B"/>
    <w:rsid w:val="008E4B77"/>
    <w:rsid w:val="00936E96"/>
    <w:rsid w:val="009D55BA"/>
    <w:rsid w:val="009D6389"/>
    <w:rsid w:val="00A20811"/>
    <w:rsid w:val="00A221A1"/>
    <w:rsid w:val="00A545E2"/>
    <w:rsid w:val="00A56B92"/>
    <w:rsid w:val="00A83F4A"/>
    <w:rsid w:val="00A97553"/>
    <w:rsid w:val="00AA0E6D"/>
    <w:rsid w:val="00AB3ED5"/>
    <w:rsid w:val="00AE6D06"/>
    <w:rsid w:val="00B700A3"/>
    <w:rsid w:val="00BA3249"/>
    <w:rsid w:val="00BA57FB"/>
    <w:rsid w:val="00BE624A"/>
    <w:rsid w:val="00C07630"/>
    <w:rsid w:val="00C1292F"/>
    <w:rsid w:val="00CA06AE"/>
    <w:rsid w:val="00CD3542"/>
    <w:rsid w:val="00D21663"/>
    <w:rsid w:val="00D273C1"/>
    <w:rsid w:val="00D535E6"/>
    <w:rsid w:val="00D60E40"/>
    <w:rsid w:val="00D84748"/>
    <w:rsid w:val="00DA07CE"/>
    <w:rsid w:val="00DA3DDA"/>
    <w:rsid w:val="00DA442D"/>
    <w:rsid w:val="00DA54FB"/>
    <w:rsid w:val="00DE1D76"/>
    <w:rsid w:val="00E0763F"/>
    <w:rsid w:val="00E24DF8"/>
    <w:rsid w:val="00E76031"/>
    <w:rsid w:val="00EB7A68"/>
    <w:rsid w:val="00F03579"/>
    <w:rsid w:val="00F40F4A"/>
    <w:rsid w:val="00F44B2E"/>
    <w:rsid w:val="00F54E7E"/>
    <w:rsid w:val="00F9079B"/>
    <w:rsid w:val="00F947D7"/>
    <w:rsid w:val="00FC3645"/>
    <w:rsid w:val="00FC4AC2"/>
    <w:rsid w:val="00FD7530"/>
    <w:rsid w:val="00FE3C40"/>
    <w:rsid w:val="00F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3752A"/>
  <w15:docId w15:val="{81429EDC-E6B0-4903-8AF8-98F2CFA7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D35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3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Павел Гамов</cp:lastModifiedBy>
  <cp:revision>30</cp:revision>
  <dcterms:created xsi:type="dcterms:W3CDTF">2019-09-08T19:29:00Z</dcterms:created>
  <dcterms:modified xsi:type="dcterms:W3CDTF">2022-03-28T17:40:00Z</dcterms:modified>
</cp:coreProperties>
</file>