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55BCE" w14:textId="1660F07F" w:rsidR="00B94310" w:rsidRPr="009E54C9" w:rsidRDefault="00124100" w:rsidP="009E54C9">
      <w:pPr>
        <w:jc w:val="center"/>
        <w:rPr>
          <w:rFonts w:ascii="Times New Roman" w:hAnsi="Times New Roman" w:cs="Times New Roman"/>
          <w:b/>
        </w:rPr>
      </w:pPr>
      <w:r>
        <w:rPr>
          <w:rFonts w:ascii="Times New Roman" w:hAnsi="Times New Roman" w:cs="Times New Roman"/>
          <w:b/>
        </w:rPr>
        <w:t>Факторизация целых чисел методом квадратичного решета</w:t>
      </w:r>
      <w:r w:rsidR="008654B8" w:rsidRPr="009E54C9">
        <w:rPr>
          <w:rFonts w:ascii="Times New Roman" w:hAnsi="Times New Roman" w:cs="Times New Roman"/>
          <w:b/>
        </w:rPr>
        <w:t>.</w:t>
      </w:r>
    </w:p>
    <w:p w14:paraId="4F1FAF06" w14:textId="071740AD" w:rsidR="00B94310" w:rsidRPr="009E54C9" w:rsidRDefault="00124100" w:rsidP="00FD6F7C">
      <w:pPr>
        <w:tabs>
          <w:tab w:val="left" w:pos="3261"/>
        </w:tabs>
        <w:jc w:val="center"/>
        <w:rPr>
          <w:rFonts w:ascii="Times New Roman" w:hAnsi="Times New Roman" w:cs="Times New Roman"/>
        </w:rPr>
      </w:pPr>
      <w:r>
        <w:rPr>
          <w:rFonts w:ascii="Times New Roman" w:hAnsi="Times New Roman" w:cs="Times New Roman"/>
        </w:rPr>
        <w:t>Гамов П.А.</w:t>
      </w:r>
    </w:p>
    <w:p w14:paraId="0D8A5412" w14:textId="2218DA55" w:rsidR="00B94310" w:rsidRPr="009E54C9" w:rsidRDefault="00B94310" w:rsidP="00FD6F7C">
      <w:pPr>
        <w:jc w:val="center"/>
        <w:rPr>
          <w:rFonts w:ascii="Times New Roman" w:hAnsi="Times New Roman" w:cs="Times New Roman"/>
        </w:rPr>
      </w:pPr>
      <w:r w:rsidRPr="009E54C9">
        <w:rPr>
          <w:rFonts w:ascii="Times New Roman" w:hAnsi="Times New Roman" w:cs="Times New Roman"/>
        </w:rPr>
        <w:t>Научный руководитель —</w:t>
      </w:r>
      <w:r w:rsidR="00124100">
        <w:rPr>
          <w:rFonts w:ascii="Times New Roman" w:hAnsi="Times New Roman" w:cs="Times New Roman"/>
        </w:rPr>
        <w:t xml:space="preserve">Ухов </w:t>
      </w:r>
      <w:proofErr w:type="gramStart"/>
      <w:r w:rsidR="00124100">
        <w:rPr>
          <w:rFonts w:ascii="Times New Roman" w:hAnsi="Times New Roman" w:cs="Times New Roman"/>
        </w:rPr>
        <w:t>П</w:t>
      </w:r>
      <w:r w:rsidRPr="009E54C9">
        <w:rPr>
          <w:rFonts w:ascii="Times New Roman" w:hAnsi="Times New Roman" w:cs="Times New Roman"/>
        </w:rPr>
        <w:t>.</w:t>
      </w:r>
      <w:r w:rsidR="00124100">
        <w:rPr>
          <w:rFonts w:ascii="Times New Roman" w:hAnsi="Times New Roman" w:cs="Times New Roman"/>
        </w:rPr>
        <w:t>А.</w:t>
      </w:r>
      <w:proofErr w:type="gramEnd"/>
    </w:p>
    <w:p w14:paraId="0EC7F6AE" w14:textId="77777777" w:rsidR="00B94310" w:rsidRPr="009E54C9" w:rsidRDefault="00B94310" w:rsidP="00FD6F7C">
      <w:pPr>
        <w:ind w:firstLine="567"/>
        <w:jc w:val="center"/>
        <w:rPr>
          <w:rFonts w:ascii="Times New Roman" w:hAnsi="Times New Roman" w:cs="Times New Roman"/>
        </w:rPr>
      </w:pPr>
      <w:r w:rsidRPr="009E54C9">
        <w:rPr>
          <w:rFonts w:ascii="Times New Roman" w:hAnsi="Times New Roman" w:cs="Times New Roman"/>
        </w:rPr>
        <w:t>МАИ, Москва</w:t>
      </w:r>
    </w:p>
    <w:p w14:paraId="60DEBF01" w14:textId="07BFBC7A" w:rsidR="00124100" w:rsidRDefault="00124100" w:rsidP="00FD6F7C">
      <w:pPr>
        <w:ind w:firstLine="567"/>
        <w:jc w:val="both"/>
        <w:rPr>
          <w:rFonts w:ascii="Times New Roman" w:hAnsi="Times New Roman" w:cs="Times New Roman"/>
        </w:rPr>
      </w:pPr>
      <w:r>
        <w:rPr>
          <w:rFonts w:ascii="Times New Roman" w:hAnsi="Times New Roman" w:cs="Times New Roman"/>
        </w:rPr>
        <w:t>Существует такая категория задач, которая занимается поиском лучших путей факторизации чисел. Данный раздел математики имеет прикладное значение, так как ставит под сомнение безопасность различных шифровальных алгоритмов, на которых строится современная криптография. Новые алгоритмы стремятся поставить под сомнение надежность современных методов шифрования. Моя работа состоит в объяснении достаточно сложного, но не менее красивого алгоритма факторизации целых чисел.</w:t>
      </w:r>
    </w:p>
    <w:p w14:paraId="62695465" w14:textId="3609E71F" w:rsidR="00124100" w:rsidRDefault="00124100" w:rsidP="00FD6F7C">
      <w:pPr>
        <w:ind w:firstLine="567"/>
        <w:jc w:val="both"/>
        <w:rPr>
          <w:rFonts w:ascii="Times New Roman" w:hAnsi="Times New Roman" w:cs="Times New Roman"/>
        </w:rPr>
      </w:pPr>
      <w:r>
        <w:rPr>
          <w:rFonts w:ascii="Times New Roman" w:hAnsi="Times New Roman" w:cs="Times New Roman"/>
        </w:rPr>
        <w:t xml:space="preserve">Метод квадратичного решета </w:t>
      </w:r>
      <w:r w:rsidR="00E73080">
        <w:rPr>
          <w:rFonts w:ascii="Times New Roman" w:hAnsi="Times New Roman" w:cs="Times New Roman"/>
        </w:rPr>
        <w:t>является</w:t>
      </w:r>
      <w:r>
        <w:rPr>
          <w:rFonts w:ascii="Times New Roman" w:hAnsi="Times New Roman" w:cs="Times New Roman"/>
        </w:rPr>
        <w:t xml:space="preserve"> вторым по </w:t>
      </w:r>
      <w:r w:rsidR="00E73080">
        <w:rPr>
          <w:rFonts w:ascii="Times New Roman" w:hAnsi="Times New Roman" w:cs="Times New Roman"/>
        </w:rPr>
        <w:t xml:space="preserve">скорости факторизации чисел, его обгоняет только метод общего решета числового поля. Принцип работы алгоритма квадратичного решета основана на идее факторизации Ферма – поиске двух чисел, которые являются полными квадратами по модулю искомого числа. Нахождение таких чисел ставит перед нами необходимость долгого поиска необходимой факторной базы, гладких чисел, решение достаточно большой </w:t>
      </w:r>
      <w:r w:rsidR="0023673B">
        <w:rPr>
          <w:rFonts w:ascii="Times New Roman" w:hAnsi="Times New Roman" w:cs="Times New Roman"/>
        </w:rPr>
        <w:t>разряженной матрицы в конечном числовом поле.</w:t>
      </w:r>
    </w:p>
    <w:p w14:paraId="34F4519A" w14:textId="3AF2B90B" w:rsidR="0023673B" w:rsidRDefault="0023673B" w:rsidP="00FD6F7C">
      <w:pPr>
        <w:ind w:firstLine="567"/>
        <w:jc w:val="both"/>
        <w:rPr>
          <w:rFonts w:ascii="Times New Roman" w:hAnsi="Times New Roman" w:cs="Times New Roman"/>
        </w:rPr>
      </w:pPr>
      <w:r>
        <w:rPr>
          <w:rFonts w:ascii="Times New Roman" w:hAnsi="Times New Roman" w:cs="Times New Roman"/>
        </w:rPr>
        <w:t>Понимание этого алгоритма является фундаментальным, он лежит в основе понимания более тяжелых алгоритмов, которые способны факторизовать числа, длинною больше ста цифр.</w:t>
      </w:r>
    </w:p>
    <w:p w14:paraId="0CB1C0AD" w14:textId="4942FAC5" w:rsidR="0023673B" w:rsidRDefault="0023673B" w:rsidP="00FD6F7C">
      <w:pPr>
        <w:ind w:firstLine="567"/>
        <w:jc w:val="both"/>
        <w:rPr>
          <w:rFonts w:ascii="Times New Roman" w:hAnsi="Times New Roman" w:cs="Times New Roman"/>
        </w:rPr>
      </w:pPr>
      <w:r>
        <w:rPr>
          <w:rFonts w:ascii="Times New Roman" w:hAnsi="Times New Roman" w:cs="Times New Roman"/>
        </w:rPr>
        <w:t xml:space="preserve">Моя работа ставит </w:t>
      </w:r>
      <w:r w:rsidR="008D73D7">
        <w:rPr>
          <w:rFonts w:ascii="Times New Roman" w:hAnsi="Times New Roman" w:cs="Times New Roman"/>
        </w:rPr>
        <w:t>перед</w:t>
      </w:r>
      <w:r>
        <w:rPr>
          <w:rFonts w:ascii="Times New Roman" w:hAnsi="Times New Roman" w:cs="Times New Roman"/>
        </w:rPr>
        <w:t xml:space="preserve"> собой введение в математическую составляющую данного алгоритма, объяснения основ. Так же в планах – нахождения оптимальных размер факторных баз, </w:t>
      </w:r>
      <w:r w:rsidR="008D73D7">
        <w:rPr>
          <w:rFonts w:ascii="Times New Roman" w:hAnsi="Times New Roman" w:cs="Times New Roman"/>
        </w:rPr>
        <w:t>улучшения скорости алгоритма, так как его возможно запускать на многих ядрах и даже процессорах.</w:t>
      </w:r>
    </w:p>
    <w:p w14:paraId="6C765478" w14:textId="77777777" w:rsidR="00E73080" w:rsidRDefault="00E73080" w:rsidP="008D73D7">
      <w:pPr>
        <w:jc w:val="both"/>
        <w:rPr>
          <w:rFonts w:ascii="Times New Roman" w:hAnsi="Times New Roman" w:cs="Times New Roman"/>
        </w:rPr>
      </w:pPr>
    </w:p>
    <w:p w14:paraId="13B5750A" w14:textId="64185AFD" w:rsidR="008D73D7" w:rsidRPr="009E54C9" w:rsidRDefault="00B94310" w:rsidP="008D73D7">
      <w:pPr>
        <w:ind w:firstLine="567"/>
        <w:rPr>
          <w:rFonts w:ascii="Times New Roman" w:hAnsi="Times New Roman" w:cs="Times New Roman"/>
        </w:rPr>
      </w:pPr>
      <w:r w:rsidRPr="009E54C9">
        <w:rPr>
          <w:rFonts w:ascii="Times New Roman" w:hAnsi="Times New Roman" w:cs="Times New Roman"/>
        </w:rPr>
        <w:t xml:space="preserve">Список использованных источников: </w:t>
      </w:r>
    </w:p>
    <w:p w14:paraId="2CD63B42" w14:textId="75A15F50" w:rsidR="00352F42" w:rsidRPr="008D73D7" w:rsidRDefault="008D73D7" w:rsidP="008D73D7">
      <w:pPr>
        <w:pStyle w:val="a4"/>
        <w:numPr>
          <w:ilvl w:val="0"/>
          <w:numId w:val="1"/>
        </w:numPr>
        <w:rPr>
          <w:rFonts w:ascii="Times New Roman" w:hAnsi="Times New Roman" w:cs="Times New Roman"/>
        </w:rPr>
      </w:pPr>
      <w:r w:rsidRPr="008D73D7">
        <w:rPr>
          <w:rFonts w:ascii="Times New Roman" w:hAnsi="Times New Roman" w:cs="Times New Roman"/>
          <w:lang w:val="en-US"/>
        </w:rPr>
        <w:t xml:space="preserve">Carl </w:t>
      </w:r>
      <w:proofErr w:type="spellStart"/>
      <w:r w:rsidRPr="008D73D7">
        <w:rPr>
          <w:rFonts w:ascii="Times New Roman" w:hAnsi="Times New Roman" w:cs="Times New Roman"/>
          <w:lang w:val="en-US"/>
        </w:rPr>
        <w:t>Pomerance</w:t>
      </w:r>
      <w:proofErr w:type="spellEnd"/>
      <w:r w:rsidRPr="008D73D7">
        <w:rPr>
          <w:rFonts w:ascii="Times New Roman" w:hAnsi="Times New Roman" w:cs="Times New Roman"/>
          <w:lang w:val="en-US"/>
        </w:rPr>
        <w:t xml:space="preserve">, Analysis and Comparison of Some Integer Factoring Algorithms, in Computational Methods in Number Theory, Part I, H.W. </w:t>
      </w:r>
      <w:proofErr w:type="spellStart"/>
      <w:r w:rsidRPr="008D73D7">
        <w:rPr>
          <w:rFonts w:ascii="Times New Roman" w:hAnsi="Times New Roman" w:cs="Times New Roman"/>
          <w:lang w:val="en-US"/>
        </w:rPr>
        <w:t>Lenstra</w:t>
      </w:r>
      <w:proofErr w:type="spellEnd"/>
      <w:r w:rsidRPr="008D73D7">
        <w:rPr>
          <w:rFonts w:ascii="Times New Roman" w:hAnsi="Times New Roman" w:cs="Times New Roman"/>
          <w:lang w:val="en-US"/>
        </w:rPr>
        <w:t xml:space="preserve">, Jr. and R. </w:t>
      </w:r>
      <w:proofErr w:type="spellStart"/>
      <w:r w:rsidRPr="008D73D7">
        <w:rPr>
          <w:rFonts w:ascii="Times New Roman" w:hAnsi="Times New Roman" w:cs="Times New Roman"/>
          <w:lang w:val="en-US"/>
        </w:rPr>
        <w:t>Tijdeman</w:t>
      </w:r>
      <w:proofErr w:type="spellEnd"/>
      <w:r w:rsidRPr="008D73D7">
        <w:rPr>
          <w:rFonts w:ascii="Times New Roman" w:hAnsi="Times New Roman" w:cs="Times New Roman"/>
          <w:lang w:val="en-US"/>
        </w:rPr>
        <w:t xml:space="preserve">, eds., Math. </w:t>
      </w:r>
      <w:r w:rsidRPr="008D73D7">
        <w:rPr>
          <w:rFonts w:ascii="Times New Roman" w:hAnsi="Times New Roman" w:cs="Times New Roman"/>
        </w:rPr>
        <w:t xml:space="preserve">Centre </w:t>
      </w:r>
      <w:proofErr w:type="spellStart"/>
      <w:r w:rsidRPr="008D73D7">
        <w:rPr>
          <w:rFonts w:ascii="Times New Roman" w:hAnsi="Times New Roman" w:cs="Times New Roman"/>
        </w:rPr>
        <w:t>Tract</w:t>
      </w:r>
      <w:proofErr w:type="spellEnd"/>
      <w:r w:rsidRPr="008D73D7">
        <w:rPr>
          <w:rFonts w:ascii="Times New Roman" w:hAnsi="Times New Roman" w:cs="Times New Roman"/>
        </w:rPr>
        <w:t xml:space="preserve"> 154, </w:t>
      </w:r>
      <w:proofErr w:type="spellStart"/>
      <w:r w:rsidRPr="008D73D7">
        <w:rPr>
          <w:rFonts w:ascii="Times New Roman" w:hAnsi="Times New Roman" w:cs="Times New Roman"/>
        </w:rPr>
        <w:t>Amsterdam</w:t>
      </w:r>
      <w:proofErr w:type="spellEnd"/>
      <w:r w:rsidRPr="008D73D7">
        <w:rPr>
          <w:rFonts w:ascii="Times New Roman" w:hAnsi="Times New Roman" w:cs="Times New Roman"/>
        </w:rPr>
        <w:t xml:space="preserve">, 1982, </w:t>
      </w:r>
      <w:proofErr w:type="spellStart"/>
      <w:r w:rsidRPr="008D73D7">
        <w:rPr>
          <w:rFonts w:ascii="Times New Roman" w:hAnsi="Times New Roman" w:cs="Times New Roman"/>
        </w:rPr>
        <w:t>pp</w:t>
      </w:r>
      <w:proofErr w:type="spellEnd"/>
      <w:r w:rsidRPr="008D73D7">
        <w:rPr>
          <w:rFonts w:ascii="Times New Roman" w:hAnsi="Times New Roman" w:cs="Times New Roman"/>
        </w:rPr>
        <w:t xml:space="preserve"> </w:t>
      </w:r>
      <w:proofErr w:type="gramStart"/>
      <w:r w:rsidRPr="008D73D7">
        <w:rPr>
          <w:rFonts w:ascii="Times New Roman" w:hAnsi="Times New Roman" w:cs="Times New Roman"/>
        </w:rPr>
        <w:t>89-139</w:t>
      </w:r>
      <w:proofErr w:type="gramEnd"/>
      <w:r w:rsidRPr="008D73D7">
        <w:rPr>
          <w:rFonts w:ascii="Times New Roman" w:hAnsi="Times New Roman" w:cs="Times New Roman"/>
        </w:rPr>
        <w:t>.</w:t>
      </w:r>
    </w:p>
    <w:p w14:paraId="085A1E44" w14:textId="36768439" w:rsidR="008D73D7" w:rsidRPr="008D73D7" w:rsidRDefault="008D73D7" w:rsidP="008D73D7">
      <w:pPr>
        <w:pStyle w:val="a4"/>
        <w:numPr>
          <w:ilvl w:val="0"/>
          <w:numId w:val="1"/>
        </w:numPr>
        <w:rPr>
          <w:rFonts w:ascii="Times New Roman" w:hAnsi="Times New Roman" w:cs="Times New Roman"/>
          <w:lang w:val="en-US"/>
        </w:rPr>
      </w:pPr>
      <w:proofErr w:type="spellStart"/>
      <w:r w:rsidRPr="008D73D7">
        <w:rPr>
          <w:rFonts w:ascii="Times New Roman" w:hAnsi="Times New Roman" w:cs="Times New Roman"/>
          <w:lang w:val="en-US"/>
        </w:rPr>
        <w:t>Pomerance</w:t>
      </w:r>
      <w:proofErr w:type="spellEnd"/>
      <w:r w:rsidRPr="008D73D7">
        <w:rPr>
          <w:rFonts w:ascii="Times New Roman" w:hAnsi="Times New Roman" w:cs="Times New Roman"/>
          <w:lang w:val="en-US"/>
        </w:rPr>
        <w:t>, Carl. A Tale of Two Sieves (</w:t>
      </w:r>
      <w:proofErr w:type="spellStart"/>
      <w:r w:rsidRPr="008D73D7">
        <w:rPr>
          <w:rFonts w:ascii="Times New Roman" w:hAnsi="Times New Roman" w:cs="Times New Roman"/>
          <w:lang w:val="en-US"/>
        </w:rPr>
        <w:t>декабрь</w:t>
      </w:r>
      <w:proofErr w:type="spellEnd"/>
      <w:r w:rsidRPr="008D73D7">
        <w:rPr>
          <w:rFonts w:ascii="Times New Roman" w:hAnsi="Times New Roman" w:cs="Times New Roman"/>
          <w:lang w:val="en-US"/>
        </w:rPr>
        <w:t xml:space="preserve"> 1996), С. 1473–1485.</w:t>
      </w:r>
    </w:p>
    <w:p w14:paraId="7BBB55D9" w14:textId="07DBF3EA" w:rsidR="008D73D7" w:rsidRPr="008D73D7" w:rsidRDefault="008D73D7" w:rsidP="008D73D7">
      <w:pPr>
        <w:pStyle w:val="a4"/>
        <w:numPr>
          <w:ilvl w:val="0"/>
          <w:numId w:val="1"/>
        </w:numPr>
        <w:rPr>
          <w:rFonts w:ascii="Times New Roman" w:hAnsi="Times New Roman" w:cs="Times New Roman"/>
        </w:rPr>
      </w:pPr>
      <w:proofErr w:type="spellStart"/>
      <w:r w:rsidRPr="008D73D7">
        <w:rPr>
          <w:rFonts w:ascii="Times New Roman" w:hAnsi="Times New Roman" w:cs="Times New Roman"/>
        </w:rPr>
        <w:t>Ишмухаметов</w:t>
      </w:r>
      <w:proofErr w:type="spellEnd"/>
      <w:r w:rsidRPr="008D73D7">
        <w:rPr>
          <w:rFonts w:ascii="Times New Roman" w:hAnsi="Times New Roman" w:cs="Times New Roman"/>
        </w:rPr>
        <w:t xml:space="preserve"> Ш. Т. Методы факторизации натуральных чисел: учебное пособие. — Казань: Казан. </w:t>
      </w:r>
      <w:proofErr w:type="spellStart"/>
      <w:r w:rsidRPr="008D73D7">
        <w:rPr>
          <w:rFonts w:ascii="Times New Roman" w:hAnsi="Times New Roman" w:cs="Times New Roman"/>
        </w:rPr>
        <w:t>ун</w:t>
      </w:r>
      <w:proofErr w:type="spellEnd"/>
      <w:r w:rsidRPr="008D73D7">
        <w:rPr>
          <w:rFonts w:ascii="Times New Roman" w:hAnsi="Times New Roman" w:cs="Times New Roman"/>
        </w:rPr>
        <w:t>., 2011. — 190 с.</w:t>
      </w:r>
    </w:p>
    <w:p w14:paraId="1C291693" w14:textId="57B5A195" w:rsidR="008D73D7" w:rsidRPr="008D73D7" w:rsidRDefault="008D73D7" w:rsidP="008D73D7">
      <w:pPr>
        <w:pStyle w:val="a4"/>
        <w:numPr>
          <w:ilvl w:val="0"/>
          <w:numId w:val="1"/>
        </w:numPr>
        <w:rPr>
          <w:rFonts w:ascii="Times New Roman" w:hAnsi="Times New Roman" w:cs="Times New Roman"/>
        </w:rPr>
      </w:pPr>
      <w:r w:rsidRPr="008D73D7">
        <w:rPr>
          <w:rFonts w:ascii="Times New Roman" w:hAnsi="Times New Roman" w:cs="Times New Roman"/>
        </w:rPr>
        <w:t xml:space="preserve">Нестеренко А. Введение в современную </w:t>
      </w:r>
      <w:proofErr w:type="spellStart"/>
      <w:proofErr w:type="gramStart"/>
      <w:r w:rsidRPr="008D73D7">
        <w:rPr>
          <w:rFonts w:ascii="Times New Roman" w:hAnsi="Times New Roman" w:cs="Times New Roman"/>
        </w:rPr>
        <w:t>криптографию.Теоретико</w:t>
      </w:r>
      <w:proofErr w:type="spellEnd"/>
      <w:proofErr w:type="gramEnd"/>
      <w:r w:rsidRPr="008D73D7">
        <w:rPr>
          <w:rFonts w:ascii="Times New Roman" w:hAnsi="Times New Roman" w:cs="Times New Roman"/>
        </w:rPr>
        <w:t>-числовые алгоритмы. — 2011. — 190 с.</w:t>
      </w:r>
    </w:p>
    <w:p w14:paraId="6E04BD53" w14:textId="109A9DBC" w:rsidR="008D73D7" w:rsidRDefault="008D73D7" w:rsidP="008D73D7">
      <w:pPr>
        <w:pStyle w:val="a4"/>
        <w:numPr>
          <w:ilvl w:val="0"/>
          <w:numId w:val="1"/>
        </w:numPr>
        <w:rPr>
          <w:rFonts w:ascii="Times New Roman" w:hAnsi="Times New Roman" w:cs="Times New Roman"/>
        </w:rPr>
      </w:pPr>
      <w:r w:rsidRPr="008D73D7">
        <w:rPr>
          <w:rFonts w:ascii="Times New Roman" w:hAnsi="Times New Roman" w:cs="Times New Roman"/>
        </w:rPr>
        <w:t xml:space="preserve">Дональд Кнут. Искусство программирования, том 2. </w:t>
      </w:r>
      <w:proofErr w:type="spellStart"/>
      <w:r w:rsidRPr="008D73D7">
        <w:rPr>
          <w:rFonts w:ascii="Times New Roman" w:hAnsi="Times New Roman" w:cs="Times New Roman"/>
        </w:rPr>
        <w:t>Получисленные</w:t>
      </w:r>
      <w:proofErr w:type="spellEnd"/>
      <w:r w:rsidRPr="008D73D7">
        <w:rPr>
          <w:rFonts w:ascii="Times New Roman" w:hAnsi="Times New Roman" w:cs="Times New Roman"/>
          <w:lang w:val="en-US"/>
        </w:rPr>
        <w:t xml:space="preserve"> </w:t>
      </w:r>
      <w:r w:rsidRPr="008D73D7">
        <w:rPr>
          <w:rFonts w:ascii="Times New Roman" w:hAnsi="Times New Roman" w:cs="Times New Roman"/>
        </w:rPr>
        <w:t>методы</w:t>
      </w:r>
      <w:r w:rsidRPr="008D73D7">
        <w:rPr>
          <w:rFonts w:ascii="Times New Roman" w:hAnsi="Times New Roman" w:cs="Times New Roman"/>
          <w:lang w:val="en-US"/>
        </w:rPr>
        <w:t xml:space="preserve"> = The Art of Computer Programming, vol.2. </w:t>
      </w:r>
      <w:proofErr w:type="spellStart"/>
      <w:r w:rsidRPr="008D73D7">
        <w:rPr>
          <w:rFonts w:ascii="Times New Roman" w:hAnsi="Times New Roman" w:cs="Times New Roman"/>
        </w:rPr>
        <w:t>Seminumerical</w:t>
      </w:r>
      <w:proofErr w:type="spellEnd"/>
      <w:r w:rsidRPr="008D73D7">
        <w:rPr>
          <w:rFonts w:ascii="Times New Roman" w:hAnsi="Times New Roman" w:cs="Times New Roman"/>
        </w:rPr>
        <w:t xml:space="preserve"> </w:t>
      </w:r>
      <w:proofErr w:type="spellStart"/>
      <w:r w:rsidRPr="008D73D7">
        <w:rPr>
          <w:rFonts w:ascii="Times New Roman" w:hAnsi="Times New Roman" w:cs="Times New Roman"/>
        </w:rPr>
        <w:t>Algorithms</w:t>
      </w:r>
      <w:proofErr w:type="spellEnd"/>
      <w:r w:rsidRPr="008D73D7">
        <w:rPr>
          <w:rFonts w:ascii="Times New Roman" w:hAnsi="Times New Roman" w:cs="Times New Roman"/>
        </w:rPr>
        <w:t>. — 3-е изд. — М.: «Вильямс», 2007. — 832 с. — ISBN 5-8459-0081-6.</w:t>
      </w:r>
    </w:p>
    <w:p w14:paraId="16A1FCDB" w14:textId="156B8A52" w:rsidR="008D73D7" w:rsidRPr="008D73D7" w:rsidRDefault="008D73D7" w:rsidP="008D73D7">
      <w:pPr>
        <w:pStyle w:val="a4"/>
        <w:numPr>
          <w:ilvl w:val="0"/>
          <w:numId w:val="1"/>
        </w:numPr>
        <w:rPr>
          <w:rFonts w:ascii="Times New Roman" w:hAnsi="Times New Roman" w:cs="Times New Roman"/>
          <w:lang w:val="en-US"/>
        </w:rPr>
      </w:pPr>
      <w:r w:rsidRPr="008D73D7">
        <w:rPr>
          <w:rFonts w:ascii="Times New Roman" w:hAnsi="Times New Roman" w:cs="Times New Roman"/>
          <w:lang w:val="en-US"/>
        </w:rPr>
        <w:t xml:space="preserve">K. </w:t>
      </w:r>
      <w:proofErr w:type="spellStart"/>
      <w:r w:rsidRPr="008D73D7">
        <w:rPr>
          <w:rFonts w:ascii="Times New Roman" w:hAnsi="Times New Roman" w:cs="Times New Roman"/>
          <w:lang w:val="en-US"/>
        </w:rPr>
        <w:t>Lenstra</w:t>
      </w:r>
      <w:proofErr w:type="spellEnd"/>
      <w:r w:rsidRPr="008D73D7">
        <w:rPr>
          <w:rFonts w:ascii="Times New Roman" w:hAnsi="Times New Roman" w:cs="Times New Roman"/>
          <w:lang w:val="en-US"/>
        </w:rPr>
        <w:t xml:space="preserve">, H. W. </w:t>
      </w:r>
      <w:proofErr w:type="spellStart"/>
      <w:r w:rsidRPr="008D73D7">
        <w:rPr>
          <w:rFonts w:ascii="Times New Roman" w:hAnsi="Times New Roman" w:cs="Times New Roman"/>
          <w:lang w:val="en-US"/>
        </w:rPr>
        <w:t>Lenstra</w:t>
      </w:r>
      <w:proofErr w:type="spellEnd"/>
      <w:r w:rsidRPr="008D73D7">
        <w:rPr>
          <w:rFonts w:ascii="Times New Roman" w:hAnsi="Times New Roman" w:cs="Times New Roman"/>
          <w:lang w:val="en-US"/>
        </w:rPr>
        <w:t xml:space="preserve"> (1993), The Development of the Number Field Sieve, Springer, ISBN 9783540570134</w:t>
      </w:r>
    </w:p>
    <w:p w14:paraId="75D6369A" w14:textId="203046AC" w:rsidR="008D73D7" w:rsidRPr="008D73D7" w:rsidRDefault="008D73D7" w:rsidP="008D73D7">
      <w:pPr>
        <w:pStyle w:val="a4"/>
        <w:numPr>
          <w:ilvl w:val="0"/>
          <w:numId w:val="1"/>
        </w:numPr>
        <w:rPr>
          <w:rFonts w:ascii="Times New Roman" w:hAnsi="Times New Roman" w:cs="Times New Roman"/>
        </w:rPr>
      </w:pPr>
      <w:r w:rsidRPr="008D73D7">
        <w:rPr>
          <w:rFonts w:ascii="Times New Roman" w:hAnsi="Times New Roman" w:cs="Times New Roman"/>
        </w:rPr>
        <w:t>И. В. Агафонова Факторизация больших целых чисел и криптография.</w:t>
      </w:r>
    </w:p>
    <w:p w14:paraId="4FF6966E" w14:textId="77777777" w:rsidR="008D73D7" w:rsidRPr="008D73D7" w:rsidRDefault="008D73D7" w:rsidP="008D73D7">
      <w:pPr>
        <w:rPr>
          <w:rFonts w:ascii="Times New Roman" w:hAnsi="Times New Roman" w:cs="Times New Roman"/>
        </w:rPr>
      </w:pPr>
    </w:p>
    <w:sectPr w:rsidR="008D73D7" w:rsidRPr="008D73D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135309"/>
    <w:multiLevelType w:val="hybridMultilevel"/>
    <w:tmpl w:val="301C2BE6"/>
    <w:lvl w:ilvl="0" w:tplc="0419000F">
      <w:start w:val="1"/>
      <w:numFmt w:val="decimal"/>
      <w:lvlText w:val="%1."/>
      <w:lvlJc w:val="left"/>
      <w:pPr>
        <w:ind w:left="720" w:hanging="360"/>
      </w:pPr>
    </w:lvl>
    <w:lvl w:ilvl="1" w:tplc="99FAB0BE">
      <w:start w:val="1"/>
      <w:numFmt w:val="upperLetter"/>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4310"/>
    <w:rsid w:val="00020392"/>
    <w:rsid w:val="00113706"/>
    <w:rsid w:val="00124100"/>
    <w:rsid w:val="0018640F"/>
    <w:rsid w:val="0023673B"/>
    <w:rsid w:val="00352F42"/>
    <w:rsid w:val="00466D6C"/>
    <w:rsid w:val="005C472B"/>
    <w:rsid w:val="005F053D"/>
    <w:rsid w:val="00631466"/>
    <w:rsid w:val="006B296A"/>
    <w:rsid w:val="007D1C48"/>
    <w:rsid w:val="007E7D12"/>
    <w:rsid w:val="00804093"/>
    <w:rsid w:val="008654B8"/>
    <w:rsid w:val="008D73D7"/>
    <w:rsid w:val="008F637F"/>
    <w:rsid w:val="009A0D2B"/>
    <w:rsid w:val="009B11CA"/>
    <w:rsid w:val="009D04A6"/>
    <w:rsid w:val="009E54C9"/>
    <w:rsid w:val="009E7AB4"/>
    <w:rsid w:val="00AC0418"/>
    <w:rsid w:val="00B83745"/>
    <w:rsid w:val="00B94310"/>
    <w:rsid w:val="00C2003F"/>
    <w:rsid w:val="00E73080"/>
    <w:rsid w:val="00F349F9"/>
    <w:rsid w:val="00FD6F7C"/>
    <w:rsid w:val="00FF38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D0FF7"/>
  <w15:chartTrackingRefBased/>
  <w15:docId w15:val="{A1522A44-787F-4B09-B735-3B309ECB7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B837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83745"/>
    <w:rPr>
      <w:rFonts w:ascii="Times New Roman" w:eastAsia="Times New Roman" w:hAnsi="Times New Roman" w:cs="Times New Roman"/>
      <w:b/>
      <w:bCs/>
      <w:kern w:val="36"/>
      <w:sz w:val="48"/>
      <w:szCs w:val="48"/>
      <w:lang w:eastAsia="ru-RU"/>
    </w:rPr>
  </w:style>
  <w:style w:type="character" w:styleId="a3">
    <w:name w:val="Hyperlink"/>
    <w:basedOn w:val="a0"/>
    <w:uiPriority w:val="99"/>
    <w:semiHidden/>
    <w:unhideWhenUsed/>
    <w:rsid w:val="00B83745"/>
    <w:rPr>
      <w:color w:val="0000FF"/>
      <w:u w:val="single"/>
    </w:rPr>
  </w:style>
  <w:style w:type="paragraph" w:styleId="a4">
    <w:name w:val="List Paragraph"/>
    <w:basedOn w:val="a"/>
    <w:uiPriority w:val="34"/>
    <w:qFormat/>
    <w:rsid w:val="008D73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7474404">
      <w:bodyDiv w:val="1"/>
      <w:marLeft w:val="0"/>
      <w:marRight w:val="0"/>
      <w:marTop w:val="0"/>
      <w:marBottom w:val="0"/>
      <w:divBdr>
        <w:top w:val="none" w:sz="0" w:space="0" w:color="auto"/>
        <w:left w:val="none" w:sz="0" w:space="0" w:color="auto"/>
        <w:bottom w:val="none" w:sz="0" w:space="0" w:color="auto"/>
        <w:right w:val="none" w:sz="0" w:space="0" w:color="auto"/>
      </w:divBdr>
    </w:div>
    <w:div w:id="2078824638">
      <w:bodyDiv w:val="1"/>
      <w:marLeft w:val="0"/>
      <w:marRight w:val="0"/>
      <w:marTop w:val="0"/>
      <w:marBottom w:val="0"/>
      <w:divBdr>
        <w:top w:val="none" w:sz="0" w:space="0" w:color="auto"/>
        <w:left w:val="none" w:sz="0" w:space="0" w:color="auto"/>
        <w:bottom w:val="none" w:sz="0" w:space="0" w:color="auto"/>
        <w:right w:val="none" w:sz="0" w:space="0" w:color="auto"/>
      </w:divBdr>
    </w:div>
    <w:div w:id="2085570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3412</TotalTime>
  <Pages>1</Pages>
  <Words>359</Words>
  <Characters>2048</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Juleta Tsaturyan</dc:creator>
  <cp:keywords/>
  <dc:description/>
  <cp:lastModifiedBy>Павел Гамов</cp:lastModifiedBy>
  <cp:revision>7</cp:revision>
  <cp:lastPrinted>2022-02-21T07:18:00Z</cp:lastPrinted>
  <dcterms:created xsi:type="dcterms:W3CDTF">2022-02-18T19:05:00Z</dcterms:created>
  <dcterms:modified xsi:type="dcterms:W3CDTF">2022-03-04T20:08:00Z</dcterms:modified>
</cp:coreProperties>
</file>