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96895" w14:textId="77777777" w:rsidR="00461136" w:rsidRDefault="00ED73F5">
      <w:pPr>
        <w:spacing w:before="120" w:after="120" w:line="360" w:lineRule="auto"/>
        <w:ind w:left="142" w:right="41"/>
        <w:jc w:val="center"/>
        <w:textAlignment w:val="auto"/>
        <w:rPr>
          <w:rFonts w:ascii="Times New Roman" w:eastAsia="Tahoma" w:hAnsi="Times New Roman" w:cs="Times New Roman"/>
          <w:sz w:val="28"/>
          <w:szCs w:val="28"/>
          <w:lang w:eastAsia="en-US" w:bidi="ar-SA"/>
        </w:rPr>
      </w:pPr>
      <w:r>
        <w:rPr>
          <w:rFonts w:ascii="Times New Roman" w:eastAsia="Times New Roman" w:hAnsi="Times New Roman" w:cs="Times New Roman"/>
          <w:b/>
          <w:color w:val="000000"/>
          <w:sz w:val="28"/>
          <w:szCs w:val="28"/>
          <w:lang w:eastAsia="ru-RU" w:bidi="ar-SA"/>
        </w:rPr>
        <w:t>МИНИСТЕРСТВО ТРАНСПОРТА РОССИЙСКОЙ ФЕДЕРАЦИИ</w:t>
      </w:r>
    </w:p>
    <w:p w14:paraId="4B6DDFA4" w14:textId="77777777" w:rsidR="00461136" w:rsidRDefault="00ED73F5">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ФЕДЕРАЛЬНОЕ ГОСУДАРСТВЕННОЕ АВТОНОМНОЕ</w:t>
      </w:r>
    </w:p>
    <w:p w14:paraId="5129634E" w14:textId="77777777" w:rsidR="00461136" w:rsidRDefault="00ED73F5">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ОБРАЗОВАТЕЛЬНОЕ УЧРЕЖДЕНИЕ ВЫСШЕГО ОБРАЗОВАНИЯ</w:t>
      </w:r>
    </w:p>
    <w:p w14:paraId="3BD3812D" w14:textId="77777777" w:rsidR="00461136" w:rsidRDefault="00ED73F5">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 xml:space="preserve">«РОССИЙСКИЙ УНИВЕРСИТЕТ ТРАНСПОРТА» </w:t>
      </w:r>
    </w:p>
    <w:p w14:paraId="3C0F6D05" w14:textId="77777777" w:rsidR="00461136" w:rsidRDefault="00ED73F5">
      <w:pPr>
        <w:spacing w:before="120" w:after="120"/>
        <w:ind w:left="142" w:right="41"/>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b/>
          <w:sz w:val="28"/>
          <w:szCs w:val="28"/>
          <w:lang w:eastAsia="en-US" w:bidi="ar-SA"/>
        </w:rPr>
        <w:t>РУТ (МИИТ)</w:t>
      </w:r>
    </w:p>
    <w:p w14:paraId="36D63235" w14:textId="77777777" w:rsidR="00461136" w:rsidRDefault="00461136">
      <w:pPr>
        <w:spacing w:before="120" w:after="120"/>
        <w:jc w:val="center"/>
        <w:textAlignment w:val="auto"/>
        <w:rPr>
          <w:rFonts w:ascii="Times New Roman" w:eastAsia="Calibri" w:hAnsi="Times New Roman" w:cs="Times New Roman"/>
          <w:b/>
          <w:sz w:val="28"/>
          <w:szCs w:val="28"/>
          <w:lang w:eastAsia="en-US" w:bidi="ar-SA"/>
        </w:rPr>
      </w:pPr>
    </w:p>
    <w:p w14:paraId="5250E97A" w14:textId="77777777" w:rsidR="00461136" w:rsidRDefault="00ED73F5">
      <w:pPr>
        <w:spacing w:before="120" w:after="120"/>
        <w:jc w:val="center"/>
        <w:textAlignment w:val="auto"/>
        <w:rPr>
          <w:rFonts w:ascii="Times New Roman" w:eastAsia="Tahoma" w:hAnsi="Times New Roman" w:cs="Times New Roman"/>
          <w:sz w:val="28"/>
          <w:szCs w:val="28"/>
          <w:lang w:eastAsia="en-US" w:bidi="ar-SA"/>
        </w:rPr>
      </w:pPr>
      <w:r>
        <w:rPr>
          <w:rFonts w:ascii="Times New Roman" w:eastAsia="Calibri" w:hAnsi="Times New Roman" w:cs="Times New Roman"/>
          <w:sz w:val="28"/>
          <w:szCs w:val="28"/>
          <w:lang w:eastAsia="en-US" w:bidi="ar-SA"/>
        </w:rPr>
        <w:t>Кафедра «</w:t>
      </w:r>
      <w:r>
        <w:rPr>
          <w:rFonts w:ascii="Times New Roman" w:eastAsia="Calibri" w:hAnsi="Times New Roman" w:cs="Times New Roman"/>
          <w:sz w:val="28"/>
          <w:szCs w:val="28"/>
          <w:u w:val="single"/>
          <w:lang w:eastAsia="en-US" w:bidi="ar-SA"/>
        </w:rPr>
        <w:t>Информационные системы цифровой экономики</w:t>
      </w:r>
      <w:r>
        <w:rPr>
          <w:rFonts w:ascii="Times New Roman" w:eastAsia="Calibri" w:hAnsi="Times New Roman" w:cs="Times New Roman"/>
          <w:sz w:val="28"/>
          <w:szCs w:val="28"/>
          <w:lang w:eastAsia="en-US" w:bidi="ar-SA"/>
        </w:rPr>
        <w:t>»</w:t>
      </w:r>
    </w:p>
    <w:p w14:paraId="0519DF71" w14:textId="77777777" w:rsidR="00461136" w:rsidRDefault="00461136">
      <w:pPr>
        <w:pStyle w:val="Standard"/>
        <w:rPr>
          <w:rFonts w:ascii="Times New Roman" w:hAnsi="Times New Roman"/>
        </w:rPr>
      </w:pPr>
    </w:p>
    <w:p w14:paraId="4C9D97AA" w14:textId="77777777" w:rsidR="00461136" w:rsidRDefault="00461136">
      <w:pPr>
        <w:pStyle w:val="Standard"/>
        <w:rPr>
          <w:rFonts w:ascii="Times New Roman" w:hAnsi="Times New Roman"/>
        </w:rPr>
      </w:pPr>
    </w:p>
    <w:p w14:paraId="54D035A4" w14:textId="77777777" w:rsidR="00461136" w:rsidRDefault="00461136">
      <w:pPr>
        <w:pStyle w:val="Standard"/>
        <w:rPr>
          <w:rFonts w:ascii="Times New Roman" w:hAnsi="Times New Roman"/>
        </w:rPr>
      </w:pPr>
    </w:p>
    <w:p w14:paraId="52A6A919" w14:textId="77777777" w:rsidR="00461136" w:rsidRDefault="00461136">
      <w:pPr>
        <w:pStyle w:val="Standard"/>
        <w:rPr>
          <w:rFonts w:ascii="Times New Roman" w:hAnsi="Times New Roman"/>
        </w:rPr>
      </w:pPr>
    </w:p>
    <w:p w14:paraId="5EB1F9B9" w14:textId="77777777" w:rsidR="00461136" w:rsidRDefault="00461136">
      <w:pPr>
        <w:pStyle w:val="Standard"/>
        <w:rPr>
          <w:rFonts w:ascii="Times New Roman" w:hAnsi="Times New Roman"/>
        </w:rPr>
      </w:pPr>
    </w:p>
    <w:p w14:paraId="6CC61FA5" w14:textId="77777777" w:rsidR="00461136" w:rsidRDefault="00ED73F5">
      <w:pPr>
        <w:pStyle w:val="Standard"/>
        <w:jc w:val="center"/>
        <w:rPr>
          <w:rFonts w:ascii="Times New Roman" w:hAnsi="Times New Roman"/>
          <w:sz w:val="28"/>
          <w:szCs w:val="28"/>
        </w:rPr>
      </w:pPr>
      <w:r>
        <w:rPr>
          <w:rFonts w:ascii="Times New Roman" w:hAnsi="Times New Roman"/>
          <w:sz w:val="28"/>
          <w:szCs w:val="28"/>
        </w:rPr>
        <w:t>Выпускная квалификационная работа по теме:</w:t>
      </w:r>
    </w:p>
    <w:p w14:paraId="07B8FD4C" w14:textId="77777777" w:rsidR="00461136" w:rsidRDefault="00ED73F5">
      <w:pPr>
        <w:pStyle w:val="Standard"/>
        <w:jc w:val="center"/>
        <w:rPr>
          <w:rFonts w:ascii="Times New Roman" w:hAnsi="Times New Roman"/>
          <w:b/>
          <w:bCs/>
          <w:sz w:val="28"/>
          <w:szCs w:val="28"/>
        </w:rPr>
      </w:pPr>
      <w:r>
        <w:rPr>
          <w:rFonts w:ascii="Times New Roman" w:hAnsi="Times New Roman"/>
          <w:b/>
          <w:bCs/>
          <w:sz w:val="28"/>
          <w:szCs w:val="28"/>
        </w:rPr>
        <w:t>«</w:t>
      </w:r>
      <w:r>
        <w:rPr>
          <w:rFonts w:ascii="Times New Roman" w:eastAsia="Calibri" w:hAnsi="Times New Roman" w:cs="Times New Roman"/>
          <w:b/>
          <w:bCs/>
          <w:iCs/>
          <w:kern w:val="0"/>
          <w:sz w:val="28"/>
          <w:szCs w:val="28"/>
          <w:lang w:eastAsia="en-US" w:bidi="ar-SA"/>
        </w:rPr>
        <w:t>Реализация методики формирования здоровых привычек средствами игровой психологии и наставнической поддержки в Телеграм боте</w:t>
      </w:r>
      <w:r>
        <w:rPr>
          <w:rFonts w:ascii="Times New Roman" w:hAnsi="Times New Roman"/>
          <w:b/>
          <w:bCs/>
          <w:sz w:val="28"/>
          <w:szCs w:val="28"/>
        </w:rPr>
        <w:t>»</w:t>
      </w:r>
    </w:p>
    <w:p w14:paraId="5EDA05EE" w14:textId="77777777" w:rsidR="00461136" w:rsidRDefault="00461136">
      <w:pPr>
        <w:pStyle w:val="Standard"/>
        <w:rPr>
          <w:rFonts w:ascii="Times New Roman" w:hAnsi="Times New Roman"/>
        </w:rPr>
      </w:pPr>
    </w:p>
    <w:p w14:paraId="6D225393" w14:textId="77777777" w:rsidR="00461136" w:rsidRDefault="00461136">
      <w:pPr>
        <w:pStyle w:val="Standard"/>
        <w:rPr>
          <w:rFonts w:ascii="Times New Roman" w:hAnsi="Times New Roman"/>
        </w:rPr>
      </w:pPr>
    </w:p>
    <w:p w14:paraId="58ED1F9E" w14:textId="77777777" w:rsidR="00461136" w:rsidRDefault="00461136">
      <w:pPr>
        <w:pStyle w:val="Standard"/>
        <w:rPr>
          <w:rFonts w:ascii="Times New Roman" w:hAnsi="Times New Roman"/>
        </w:rPr>
      </w:pPr>
    </w:p>
    <w:p w14:paraId="1BE2DBEC" w14:textId="77777777" w:rsidR="00461136" w:rsidRDefault="00461136">
      <w:pPr>
        <w:pStyle w:val="Standard"/>
        <w:rPr>
          <w:rFonts w:ascii="Times New Roman" w:hAnsi="Times New Roman"/>
        </w:rPr>
      </w:pPr>
    </w:p>
    <w:p w14:paraId="691BB94F" w14:textId="77777777" w:rsidR="00461136" w:rsidRDefault="00461136">
      <w:pPr>
        <w:pStyle w:val="Standard"/>
        <w:rPr>
          <w:rFonts w:ascii="Times New Roman" w:hAnsi="Times New Roman"/>
        </w:rPr>
      </w:pPr>
    </w:p>
    <w:p w14:paraId="67A0FDF6" w14:textId="77777777" w:rsidR="00461136" w:rsidRDefault="00ED73F5">
      <w:pPr>
        <w:pStyle w:val="Standard"/>
        <w:jc w:val="center"/>
        <w:rPr>
          <w:sz w:val="28"/>
          <w:szCs w:val="28"/>
        </w:rPr>
      </w:pPr>
      <w:r>
        <w:rPr>
          <w:rFonts w:ascii="Times New Roman" w:hAnsi="Times New Roman"/>
          <w:sz w:val="28"/>
          <w:szCs w:val="28"/>
        </w:rPr>
        <w:t>Направление (специальность) «</w:t>
      </w:r>
      <w:r>
        <w:rPr>
          <w:rFonts w:ascii="Times New Roman" w:hAnsi="Times New Roman"/>
          <w:sz w:val="28"/>
          <w:szCs w:val="28"/>
          <w:u w:val="single"/>
        </w:rPr>
        <w:t>Прикладная информатика</w:t>
      </w:r>
      <w:r>
        <w:rPr>
          <w:rFonts w:ascii="Times New Roman" w:hAnsi="Times New Roman"/>
          <w:sz w:val="28"/>
          <w:szCs w:val="28"/>
        </w:rPr>
        <w:t>»</w:t>
      </w:r>
    </w:p>
    <w:p w14:paraId="263BC6A5" w14:textId="77777777" w:rsidR="00461136" w:rsidRDefault="00ED73F5">
      <w:pPr>
        <w:pStyle w:val="Standard"/>
        <w:jc w:val="center"/>
        <w:rPr>
          <w:sz w:val="28"/>
          <w:szCs w:val="28"/>
        </w:rPr>
      </w:pPr>
      <w:r>
        <w:rPr>
          <w:rFonts w:ascii="Times New Roman" w:hAnsi="Times New Roman"/>
          <w:sz w:val="28"/>
          <w:szCs w:val="28"/>
        </w:rPr>
        <w:t>Профиль (направление/направленность) «</w:t>
      </w:r>
      <w:r>
        <w:rPr>
          <w:rFonts w:ascii="Times New Roman" w:hAnsi="Times New Roman"/>
          <w:sz w:val="28"/>
          <w:szCs w:val="28"/>
          <w:u w:val="single"/>
        </w:rPr>
        <w:t>Информационные технологии управления социально-экономическими системами</w:t>
      </w:r>
      <w:r>
        <w:rPr>
          <w:rFonts w:ascii="Times New Roman" w:hAnsi="Times New Roman"/>
          <w:sz w:val="28"/>
          <w:szCs w:val="28"/>
        </w:rPr>
        <w:t>»</w:t>
      </w:r>
    </w:p>
    <w:p w14:paraId="5E408094" w14:textId="77777777" w:rsidR="00461136" w:rsidRDefault="00461136">
      <w:pPr>
        <w:pStyle w:val="Standard"/>
        <w:rPr>
          <w:rFonts w:ascii="Times New Roman" w:hAnsi="Times New Roman"/>
        </w:rPr>
      </w:pPr>
    </w:p>
    <w:p w14:paraId="6B91A965" w14:textId="77777777" w:rsidR="00461136" w:rsidRDefault="00461136">
      <w:pPr>
        <w:pStyle w:val="Standard"/>
        <w:rPr>
          <w:rFonts w:ascii="Times New Roman" w:hAnsi="Times New Roman"/>
        </w:rPr>
      </w:pPr>
    </w:p>
    <w:p w14:paraId="4E1C7CA7" w14:textId="77777777" w:rsidR="00461136" w:rsidRDefault="00461136">
      <w:pPr>
        <w:pStyle w:val="Standard"/>
        <w:rPr>
          <w:rFonts w:ascii="Times New Roman" w:hAnsi="Times New Roman"/>
        </w:rPr>
      </w:pPr>
    </w:p>
    <w:p w14:paraId="35E70157" w14:textId="77777777" w:rsidR="00461136" w:rsidRDefault="00461136">
      <w:pPr>
        <w:pStyle w:val="Standard"/>
        <w:rPr>
          <w:rFonts w:ascii="Times New Roman" w:hAnsi="Times New Roman"/>
        </w:rPr>
      </w:pPr>
    </w:p>
    <w:p w14:paraId="7A2B24F1" w14:textId="77777777" w:rsidR="00461136" w:rsidRDefault="00461136">
      <w:pPr>
        <w:pStyle w:val="Standard"/>
        <w:rPr>
          <w:rFonts w:ascii="Times New Roman" w:hAnsi="Times New Roman"/>
        </w:rPr>
      </w:pPr>
    </w:p>
    <w:p w14:paraId="6435368C" w14:textId="77777777" w:rsidR="00461136" w:rsidRDefault="00461136">
      <w:pPr>
        <w:pStyle w:val="Standard"/>
        <w:rPr>
          <w:rFonts w:ascii="Times New Roman" w:hAnsi="Times New Roman"/>
        </w:rPr>
      </w:pPr>
    </w:p>
    <w:p w14:paraId="687A8295" w14:textId="77777777" w:rsidR="00461136" w:rsidRDefault="00461136">
      <w:pPr>
        <w:pStyle w:val="Standard"/>
        <w:rPr>
          <w:rFonts w:ascii="Times New Roman" w:hAnsi="Times New Roman"/>
        </w:rPr>
      </w:pPr>
    </w:p>
    <w:p w14:paraId="3EF07348" w14:textId="77777777" w:rsidR="00461136" w:rsidRDefault="00ED73F5">
      <w:pPr>
        <w:pStyle w:val="Standard"/>
        <w:jc w:val="right"/>
        <w:rPr>
          <w:sz w:val="28"/>
          <w:szCs w:val="28"/>
        </w:rPr>
      </w:pPr>
      <w:r>
        <w:rPr>
          <w:rFonts w:ascii="Times New Roman" w:hAnsi="Times New Roman"/>
          <w:iCs/>
          <w:sz w:val="28"/>
          <w:szCs w:val="28"/>
        </w:rPr>
        <w:t xml:space="preserve">Выполнил студент группы </w:t>
      </w:r>
      <w:r>
        <w:rPr>
          <w:rFonts w:ascii="Times New Roman" w:hAnsi="Times New Roman"/>
          <w:iCs/>
          <w:sz w:val="28"/>
          <w:szCs w:val="28"/>
          <w:u w:val="single"/>
        </w:rPr>
        <w:t>ЭМС-271</w:t>
      </w:r>
    </w:p>
    <w:p w14:paraId="2983733D" w14:textId="77777777" w:rsidR="00461136" w:rsidRDefault="00ED73F5">
      <w:pPr>
        <w:pStyle w:val="Standard"/>
        <w:jc w:val="right"/>
        <w:rPr>
          <w:sz w:val="28"/>
          <w:szCs w:val="28"/>
        </w:rPr>
      </w:pPr>
      <w:r>
        <w:rPr>
          <w:rFonts w:ascii="Times New Roman" w:hAnsi="Times New Roman"/>
          <w:i/>
          <w:iCs/>
          <w:sz w:val="28"/>
          <w:szCs w:val="28"/>
        </w:rPr>
        <w:t>П.А. Гамов</w:t>
      </w:r>
    </w:p>
    <w:p w14:paraId="32E8BC15" w14:textId="77777777" w:rsidR="00461136" w:rsidRDefault="00461136">
      <w:pPr>
        <w:pStyle w:val="Standard"/>
        <w:rPr>
          <w:rFonts w:ascii="Times New Roman" w:hAnsi="Times New Roman"/>
        </w:rPr>
      </w:pPr>
    </w:p>
    <w:p w14:paraId="25845210" w14:textId="77777777" w:rsidR="00461136" w:rsidRDefault="00461136">
      <w:pPr>
        <w:pStyle w:val="Standard"/>
        <w:rPr>
          <w:rFonts w:ascii="Times New Roman" w:hAnsi="Times New Roman"/>
        </w:rPr>
      </w:pPr>
    </w:p>
    <w:p w14:paraId="604D00E2" w14:textId="77777777" w:rsidR="00461136" w:rsidRDefault="00461136">
      <w:pPr>
        <w:pStyle w:val="Standard"/>
        <w:rPr>
          <w:rFonts w:ascii="Times New Roman" w:hAnsi="Times New Roman"/>
        </w:rPr>
      </w:pPr>
    </w:p>
    <w:p w14:paraId="0527CC7A" w14:textId="77777777" w:rsidR="00461136" w:rsidRDefault="00461136">
      <w:pPr>
        <w:pStyle w:val="Standard"/>
        <w:rPr>
          <w:rFonts w:ascii="Times New Roman" w:hAnsi="Times New Roman"/>
        </w:rPr>
      </w:pPr>
    </w:p>
    <w:p w14:paraId="62DC06C9" w14:textId="77777777" w:rsidR="00461136" w:rsidRDefault="00461136">
      <w:pPr>
        <w:pStyle w:val="Standard"/>
        <w:rPr>
          <w:rFonts w:ascii="Times New Roman" w:hAnsi="Times New Roman"/>
        </w:rPr>
      </w:pPr>
    </w:p>
    <w:p w14:paraId="2DFD3C24" w14:textId="77777777" w:rsidR="00461136" w:rsidRDefault="00461136">
      <w:pPr>
        <w:pStyle w:val="Standard"/>
        <w:rPr>
          <w:rFonts w:ascii="Times New Roman" w:hAnsi="Times New Roman"/>
        </w:rPr>
      </w:pPr>
    </w:p>
    <w:p w14:paraId="66F8F2DD" w14:textId="77777777" w:rsidR="00461136" w:rsidRDefault="00461136">
      <w:pPr>
        <w:pStyle w:val="Standard"/>
        <w:rPr>
          <w:rFonts w:ascii="Times New Roman" w:hAnsi="Times New Roman"/>
        </w:rPr>
      </w:pPr>
    </w:p>
    <w:p w14:paraId="7789F48E" w14:textId="77777777" w:rsidR="00461136" w:rsidRDefault="00461136">
      <w:pPr>
        <w:pStyle w:val="Standard"/>
        <w:rPr>
          <w:rFonts w:ascii="Times New Roman" w:hAnsi="Times New Roman"/>
        </w:rPr>
      </w:pPr>
    </w:p>
    <w:p w14:paraId="0277D77D" w14:textId="77777777" w:rsidR="00461136" w:rsidRDefault="00461136">
      <w:pPr>
        <w:pStyle w:val="Standard"/>
        <w:rPr>
          <w:rFonts w:ascii="Times New Roman" w:hAnsi="Times New Roman"/>
        </w:rPr>
      </w:pPr>
    </w:p>
    <w:p w14:paraId="4A92791A" w14:textId="77777777" w:rsidR="00461136" w:rsidRDefault="00461136">
      <w:pPr>
        <w:pStyle w:val="Standard"/>
        <w:rPr>
          <w:rFonts w:ascii="Times New Roman" w:hAnsi="Times New Roman"/>
        </w:rPr>
      </w:pPr>
    </w:p>
    <w:p w14:paraId="703CB81B" w14:textId="77777777" w:rsidR="00461136" w:rsidRDefault="00461136">
      <w:pPr>
        <w:pStyle w:val="Standard"/>
        <w:rPr>
          <w:rFonts w:ascii="Times New Roman" w:hAnsi="Times New Roman"/>
        </w:rPr>
      </w:pPr>
    </w:p>
    <w:p w14:paraId="646FD699" w14:textId="77777777" w:rsidR="00461136" w:rsidRDefault="00461136">
      <w:pPr>
        <w:pStyle w:val="Standard"/>
        <w:rPr>
          <w:rFonts w:ascii="Times New Roman" w:hAnsi="Times New Roman"/>
        </w:rPr>
      </w:pPr>
    </w:p>
    <w:p w14:paraId="31888FEA" w14:textId="77777777" w:rsidR="00461136" w:rsidRDefault="00ED73F5">
      <w:pPr>
        <w:pStyle w:val="Standard"/>
        <w:jc w:val="center"/>
        <w:rPr>
          <w:rFonts w:ascii="Times New Roman" w:hAnsi="Times New Roman"/>
        </w:rPr>
      </w:pPr>
      <w:r>
        <w:rPr>
          <w:rFonts w:ascii="Times New Roman" w:hAnsi="Times New Roman"/>
        </w:rPr>
        <w:t>Москва – 2026</w:t>
      </w:r>
      <w:r>
        <w:br w:type="page"/>
      </w:r>
    </w:p>
    <w:sdt>
      <w:sdtPr>
        <w:rPr>
          <w:rFonts w:ascii="Liberation Serif" w:eastAsia="NSimSun" w:hAnsi="Liberation Serif"/>
          <w:b w:val="0"/>
          <w:bCs w:val="0"/>
          <w:sz w:val="24"/>
          <w:szCs w:val="24"/>
        </w:rPr>
        <w:id w:val="1985505105"/>
        <w:docPartObj>
          <w:docPartGallery w:val="Table of Contents"/>
          <w:docPartUnique/>
        </w:docPartObj>
      </w:sdtPr>
      <w:sdtEndPr/>
      <w:sdtContent>
        <w:p w14:paraId="7A9BF35C" w14:textId="77777777" w:rsidR="00461136" w:rsidRPr="002814E4" w:rsidRDefault="00ED73F5">
          <w:pPr>
            <w:pStyle w:val="ae"/>
            <w:rPr>
              <w:rFonts w:ascii="Times New Roman" w:hAnsi="Times New Roman" w:cs="Times New Roman"/>
            </w:rPr>
          </w:pPr>
          <w:r w:rsidRPr="002814E4">
            <w:rPr>
              <w:rFonts w:ascii="Times New Roman" w:hAnsi="Times New Roman" w:cs="Times New Roman"/>
            </w:rPr>
            <w:t>Оглавление</w:t>
          </w:r>
        </w:p>
        <w:p w14:paraId="66A9F495" w14:textId="6CC526C1" w:rsidR="002814E4" w:rsidRPr="002814E4" w:rsidRDefault="00ED73F5">
          <w:pPr>
            <w:pStyle w:val="14"/>
            <w:rPr>
              <w:rFonts w:ascii="Times New Roman" w:eastAsiaTheme="minorEastAsia" w:hAnsi="Times New Roman" w:cs="Times New Roman"/>
              <w:noProof/>
              <w:lang w:eastAsia="ru-RU" w:bidi="ar-SA"/>
              <w14:ligatures w14:val="standardContextual"/>
            </w:rPr>
          </w:pPr>
          <w:r w:rsidRPr="002814E4">
            <w:rPr>
              <w:rFonts w:ascii="Times New Roman" w:hAnsi="Times New Roman" w:cs="Times New Roman"/>
            </w:rPr>
            <w:fldChar w:fldCharType="begin"/>
          </w:r>
          <w:r w:rsidRPr="002814E4">
            <w:rPr>
              <w:rStyle w:val="a8"/>
              <w:rFonts w:ascii="Times New Roman" w:hAnsi="Times New Roman" w:cs="Times New Roman"/>
            </w:rPr>
            <w:instrText xml:space="preserve"> TOC \f \o "1-9" \h</w:instrText>
          </w:r>
          <w:r w:rsidRPr="002814E4">
            <w:rPr>
              <w:rStyle w:val="a8"/>
              <w:rFonts w:ascii="Times New Roman" w:hAnsi="Times New Roman" w:cs="Times New Roman"/>
            </w:rPr>
            <w:fldChar w:fldCharType="separate"/>
          </w:r>
          <w:hyperlink w:anchor="_Toc225970237" w:history="1">
            <w:r w:rsidR="002814E4" w:rsidRPr="002814E4">
              <w:rPr>
                <w:rStyle w:val="a4"/>
                <w:rFonts w:ascii="Times New Roman" w:hAnsi="Times New Roman" w:cs="Times New Roman"/>
                <w:noProof/>
              </w:rPr>
              <w:t>ЧАСТЬ 1. ПОСТАНОВКА ПРОБЛЕМЫ</w:t>
            </w:r>
            <w:r w:rsidR="002814E4" w:rsidRPr="002814E4">
              <w:rPr>
                <w:rFonts w:ascii="Times New Roman" w:hAnsi="Times New Roman" w:cs="Times New Roman"/>
                <w:noProof/>
              </w:rPr>
              <w:tab/>
            </w:r>
            <w:r w:rsidR="002814E4" w:rsidRPr="002814E4">
              <w:rPr>
                <w:rFonts w:ascii="Times New Roman" w:hAnsi="Times New Roman" w:cs="Times New Roman"/>
                <w:noProof/>
              </w:rPr>
              <w:fldChar w:fldCharType="begin"/>
            </w:r>
            <w:r w:rsidR="002814E4" w:rsidRPr="002814E4">
              <w:rPr>
                <w:rFonts w:ascii="Times New Roman" w:hAnsi="Times New Roman" w:cs="Times New Roman"/>
                <w:noProof/>
              </w:rPr>
              <w:instrText xml:space="preserve"> PAGEREF _Toc225970237 \h </w:instrText>
            </w:r>
            <w:r w:rsidR="002814E4" w:rsidRPr="002814E4">
              <w:rPr>
                <w:rFonts w:ascii="Times New Roman" w:hAnsi="Times New Roman" w:cs="Times New Roman"/>
                <w:noProof/>
              </w:rPr>
            </w:r>
            <w:r w:rsidR="002814E4" w:rsidRPr="002814E4">
              <w:rPr>
                <w:rFonts w:ascii="Times New Roman" w:hAnsi="Times New Roman" w:cs="Times New Roman"/>
                <w:noProof/>
              </w:rPr>
              <w:fldChar w:fldCharType="separate"/>
            </w:r>
            <w:r w:rsidR="002814E4" w:rsidRPr="002814E4">
              <w:rPr>
                <w:rFonts w:ascii="Times New Roman" w:hAnsi="Times New Roman" w:cs="Times New Roman"/>
                <w:noProof/>
              </w:rPr>
              <w:t>3</w:t>
            </w:r>
            <w:r w:rsidR="002814E4" w:rsidRPr="002814E4">
              <w:rPr>
                <w:rFonts w:ascii="Times New Roman" w:hAnsi="Times New Roman" w:cs="Times New Roman"/>
                <w:noProof/>
              </w:rPr>
              <w:fldChar w:fldCharType="end"/>
            </w:r>
          </w:hyperlink>
        </w:p>
        <w:p w14:paraId="2118D3EB" w14:textId="004E65F0"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38" w:history="1">
            <w:r w:rsidRPr="002814E4">
              <w:rPr>
                <w:rStyle w:val="a4"/>
                <w:rFonts w:ascii="Times New Roman" w:hAnsi="Times New Roman" w:cs="Times New Roman"/>
                <w:noProof/>
              </w:rPr>
              <w:t>Актуальность формирования здоровых привычек в цифровую эпоху</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_Toc225970238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6</w:t>
            </w:r>
            <w:r w:rsidRPr="002814E4">
              <w:rPr>
                <w:rFonts w:ascii="Times New Roman" w:hAnsi="Times New Roman" w:cs="Times New Roman"/>
                <w:noProof/>
              </w:rPr>
              <w:fldChar w:fldCharType="end"/>
            </w:r>
          </w:hyperlink>
        </w:p>
        <w:p w14:paraId="5086A567" w14:textId="2E4DF903"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39" w:history="1">
            <w:r w:rsidRPr="002814E4">
              <w:rPr>
                <w:rStyle w:val="a4"/>
                <w:rFonts w:ascii="Times New Roman" w:hAnsi="Times New Roman" w:cs="Times New Roman"/>
                <w:noProof/>
              </w:rPr>
              <w:t>Проблемы традиционных подходов к формированию привычек</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_Toc225970239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9</w:t>
            </w:r>
            <w:r w:rsidRPr="002814E4">
              <w:rPr>
                <w:rFonts w:ascii="Times New Roman" w:hAnsi="Times New Roman" w:cs="Times New Roman"/>
                <w:noProof/>
              </w:rPr>
              <w:fldChar w:fldCharType="end"/>
            </w:r>
          </w:hyperlink>
        </w:p>
        <w:p w14:paraId="588441C0" w14:textId="16A62F53"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0" w:history="1">
            <w:r w:rsidRPr="002814E4">
              <w:rPr>
                <w:rStyle w:val="a4"/>
                <w:rFonts w:ascii="Times New Roman" w:hAnsi="Times New Roman" w:cs="Times New Roman"/>
                <w:noProof/>
              </w:rPr>
              <w:t>Роль мотивации и поддержки в формировании устойчивых привычек</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_Toc225970240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12</w:t>
            </w:r>
            <w:r w:rsidRPr="002814E4">
              <w:rPr>
                <w:rFonts w:ascii="Times New Roman" w:hAnsi="Times New Roman" w:cs="Times New Roman"/>
                <w:noProof/>
              </w:rPr>
              <w:fldChar w:fldCharType="end"/>
            </w:r>
          </w:hyperlink>
        </w:p>
        <w:p w14:paraId="64DB3AB7" w14:textId="38A3BEA8"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1" w:history="1">
            <w:r w:rsidRPr="002814E4">
              <w:rPr>
                <w:rStyle w:val="a4"/>
                <w:rFonts w:ascii="Times New Roman" w:hAnsi="Times New Roman" w:cs="Times New Roman"/>
                <w:noProof/>
              </w:rPr>
              <w:t>Социальные и эмоциональные аспекты формирования привычек</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_Toc225970241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15</w:t>
            </w:r>
            <w:r w:rsidRPr="002814E4">
              <w:rPr>
                <w:rFonts w:ascii="Times New Roman" w:hAnsi="Times New Roman" w:cs="Times New Roman"/>
                <w:noProof/>
              </w:rPr>
              <w:fldChar w:fldCharType="end"/>
            </w:r>
          </w:hyperlink>
        </w:p>
        <w:p w14:paraId="496861C3" w14:textId="3BBAA08F"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2" w:history="1">
            <w:r w:rsidRPr="002814E4">
              <w:rPr>
                <w:rStyle w:val="a4"/>
                <w:rFonts w:ascii="Times New Roman" w:hAnsi="Times New Roman" w:cs="Times New Roman"/>
                <w:noProof/>
              </w:rPr>
              <w:t>Проблемы персонализации и адаптации цифровых решений</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_Toc225970242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17</w:t>
            </w:r>
            <w:r w:rsidRPr="002814E4">
              <w:rPr>
                <w:rFonts w:ascii="Times New Roman" w:hAnsi="Times New Roman" w:cs="Times New Roman"/>
                <w:noProof/>
              </w:rPr>
              <w:fldChar w:fldCharType="end"/>
            </w:r>
          </w:hyperlink>
        </w:p>
        <w:p w14:paraId="447B432A" w14:textId="1BE475A4"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3" w:history="1">
            <w:r w:rsidRPr="002814E4">
              <w:rPr>
                <w:rStyle w:val="a4"/>
                <w:rFonts w:ascii="Times New Roman" w:hAnsi="Times New Roman" w:cs="Times New Roman"/>
                <w:noProof/>
              </w:rPr>
              <w:t>Поведенческие и психологические барьеры формирования привычек</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_Toc225970243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19</w:t>
            </w:r>
            <w:r w:rsidRPr="002814E4">
              <w:rPr>
                <w:rFonts w:ascii="Times New Roman" w:hAnsi="Times New Roman" w:cs="Times New Roman"/>
                <w:noProof/>
              </w:rPr>
              <w:fldChar w:fldCharType="end"/>
            </w:r>
          </w:hyperlink>
        </w:p>
        <w:p w14:paraId="47CC8D7B" w14:textId="5FC73D03"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4" w:history="1">
            <w:r w:rsidRPr="002814E4">
              <w:rPr>
                <w:rStyle w:val="a4"/>
                <w:rFonts w:ascii="Times New Roman" w:hAnsi="Times New Roman" w:cs="Times New Roman"/>
                <w:noProof/>
              </w:rPr>
              <w:t>Проблемы обратной связи и аналитики в существующих решениях</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_Toc225970244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21</w:t>
            </w:r>
            <w:r w:rsidRPr="002814E4">
              <w:rPr>
                <w:rFonts w:ascii="Times New Roman" w:hAnsi="Times New Roman" w:cs="Times New Roman"/>
                <w:noProof/>
              </w:rPr>
              <w:fldChar w:fldCharType="end"/>
            </w:r>
          </w:hyperlink>
        </w:p>
        <w:p w14:paraId="0D5C7EC1" w14:textId="3A207677"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5" w:history="1">
            <w:r w:rsidRPr="002814E4">
              <w:rPr>
                <w:rStyle w:val="a4"/>
                <w:rFonts w:ascii="Times New Roman" w:hAnsi="Times New Roman" w:cs="Times New Roman"/>
                <w:noProof/>
              </w:rPr>
              <w:t>Потенциал и ограничения цифровых платформ в формировании привычек</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_Toc225970245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23</w:t>
            </w:r>
            <w:r w:rsidRPr="002814E4">
              <w:rPr>
                <w:rFonts w:ascii="Times New Roman" w:hAnsi="Times New Roman" w:cs="Times New Roman"/>
                <w:noProof/>
              </w:rPr>
              <w:fldChar w:fldCharType="end"/>
            </w:r>
          </w:hyperlink>
        </w:p>
        <w:p w14:paraId="30776823" w14:textId="270C05C0"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6" w:history="1">
            <w:r w:rsidRPr="002814E4">
              <w:rPr>
                <w:rStyle w:val="a4"/>
                <w:rFonts w:ascii="Times New Roman" w:hAnsi="Times New Roman" w:cs="Times New Roman"/>
                <w:noProof/>
              </w:rPr>
              <w:t>Обоснование необходимости интеграции геймификации и наставнической поддержки</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_Toc225970246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24</w:t>
            </w:r>
            <w:r w:rsidRPr="002814E4">
              <w:rPr>
                <w:rFonts w:ascii="Times New Roman" w:hAnsi="Times New Roman" w:cs="Times New Roman"/>
                <w:noProof/>
              </w:rPr>
              <w:fldChar w:fldCharType="end"/>
            </w:r>
          </w:hyperlink>
        </w:p>
        <w:p w14:paraId="6FE2DF21" w14:textId="64B05F91"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7" w:history="1">
            <w:r w:rsidRPr="002814E4">
              <w:rPr>
                <w:rStyle w:val="a4"/>
                <w:rFonts w:ascii="Times New Roman" w:hAnsi="Times New Roman" w:cs="Times New Roman"/>
                <w:noProof/>
              </w:rPr>
              <w:t>ЧАСТЬ 2. ПРЕДЛАГАЕМОЕ РЕШЕНИЕ</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_Toc225970247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27</w:t>
            </w:r>
            <w:r w:rsidRPr="002814E4">
              <w:rPr>
                <w:rFonts w:ascii="Times New Roman" w:hAnsi="Times New Roman" w:cs="Times New Roman"/>
                <w:noProof/>
              </w:rPr>
              <w:fldChar w:fldCharType="end"/>
            </w:r>
          </w:hyperlink>
        </w:p>
        <w:p w14:paraId="6D96DBB6" w14:textId="423F86D8" w:rsidR="002814E4" w:rsidRPr="002814E4" w:rsidRDefault="002814E4">
          <w:pPr>
            <w:pStyle w:val="14"/>
            <w:rPr>
              <w:rFonts w:ascii="Times New Roman" w:eastAsiaTheme="minorEastAsia" w:hAnsi="Times New Roman" w:cs="Times New Roman"/>
              <w:noProof/>
              <w:lang w:eastAsia="ru-RU" w:bidi="ar-SA"/>
              <w14:ligatures w14:val="standardContextual"/>
            </w:rPr>
          </w:pPr>
          <w:hyperlink w:anchor="_Toc225970248" w:history="1">
            <w:r w:rsidRPr="002814E4">
              <w:rPr>
                <w:rStyle w:val="a4"/>
                <w:rFonts w:ascii="Times New Roman" w:hAnsi="Times New Roman" w:cs="Times New Roman"/>
                <w:noProof/>
              </w:rPr>
              <w:t>СПИСОК ЛИТЕРАТУРЫ</w:t>
            </w:r>
            <w:r w:rsidRPr="002814E4">
              <w:rPr>
                <w:rFonts w:ascii="Times New Roman" w:hAnsi="Times New Roman" w:cs="Times New Roman"/>
                <w:noProof/>
              </w:rPr>
              <w:tab/>
            </w:r>
            <w:r w:rsidRPr="002814E4">
              <w:rPr>
                <w:rFonts w:ascii="Times New Roman" w:hAnsi="Times New Roman" w:cs="Times New Roman"/>
                <w:noProof/>
              </w:rPr>
              <w:fldChar w:fldCharType="begin"/>
            </w:r>
            <w:r w:rsidRPr="002814E4">
              <w:rPr>
                <w:rFonts w:ascii="Times New Roman" w:hAnsi="Times New Roman" w:cs="Times New Roman"/>
                <w:noProof/>
              </w:rPr>
              <w:instrText xml:space="preserve"> PAGEREF _Toc225970248 \h </w:instrText>
            </w:r>
            <w:r w:rsidRPr="002814E4">
              <w:rPr>
                <w:rFonts w:ascii="Times New Roman" w:hAnsi="Times New Roman" w:cs="Times New Roman"/>
                <w:noProof/>
              </w:rPr>
            </w:r>
            <w:r w:rsidRPr="002814E4">
              <w:rPr>
                <w:rFonts w:ascii="Times New Roman" w:hAnsi="Times New Roman" w:cs="Times New Roman"/>
                <w:noProof/>
              </w:rPr>
              <w:fldChar w:fldCharType="separate"/>
            </w:r>
            <w:r w:rsidRPr="002814E4">
              <w:rPr>
                <w:rFonts w:ascii="Times New Roman" w:hAnsi="Times New Roman" w:cs="Times New Roman"/>
                <w:noProof/>
              </w:rPr>
              <w:t>27</w:t>
            </w:r>
            <w:r w:rsidRPr="002814E4">
              <w:rPr>
                <w:rFonts w:ascii="Times New Roman" w:hAnsi="Times New Roman" w:cs="Times New Roman"/>
                <w:noProof/>
              </w:rPr>
              <w:fldChar w:fldCharType="end"/>
            </w:r>
          </w:hyperlink>
        </w:p>
        <w:p w14:paraId="0F0475AB" w14:textId="4F77D685" w:rsidR="00461136" w:rsidRDefault="00ED73F5">
          <w:pPr>
            <w:pStyle w:val="14"/>
            <w:tabs>
              <w:tab w:val="clear" w:pos="9638"/>
              <w:tab w:val="right" w:leader="dot" w:pos="9637"/>
            </w:tabs>
          </w:pPr>
          <w:r w:rsidRPr="002814E4">
            <w:rPr>
              <w:rStyle w:val="a8"/>
              <w:rFonts w:ascii="Times New Roman" w:hAnsi="Times New Roman" w:cs="Times New Roman"/>
            </w:rPr>
            <w:fldChar w:fldCharType="end"/>
          </w:r>
        </w:p>
      </w:sdtContent>
    </w:sdt>
    <w:p w14:paraId="3922D5F2" w14:textId="77777777" w:rsidR="00461136" w:rsidRDefault="00461136">
      <w:pPr>
        <w:pStyle w:val="a0"/>
      </w:pPr>
    </w:p>
    <w:p w14:paraId="087680EE" w14:textId="77777777" w:rsidR="00461136" w:rsidRDefault="00461136">
      <w:pPr>
        <w:pStyle w:val="a0"/>
      </w:pPr>
    </w:p>
    <w:p w14:paraId="453CE009" w14:textId="77777777" w:rsidR="00461136" w:rsidRDefault="00461136">
      <w:pPr>
        <w:pStyle w:val="a0"/>
      </w:pPr>
    </w:p>
    <w:p w14:paraId="4B6B8E3D" w14:textId="77777777" w:rsidR="00461136" w:rsidRDefault="00461136">
      <w:pPr>
        <w:pStyle w:val="a0"/>
      </w:pPr>
    </w:p>
    <w:p w14:paraId="783C933F" w14:textId="77777777" w:rsidR="00461136" w:rsidRDefault="00461136">
      <w:pPr>
        <w:pStyle w:val="a0"/>
      </w:pPr>
    </w:p>
    <w:p w14:paraId="46E9D6F7" w14:textId="77777777" w:rsidR="00461136" w:rsidRDefault="00461136">
      <w:pPr>
        <w:pStyle w:val="a0"/>
      </w:pPr>
    </w:p>
    <w:p w14:paraId="13E89DF8" w14:textId="77777777" w:rsidR="00461136" w:rsidRDefault="00461136">
      <w:pPr>
        <w:pStyle w:val="a0"/>
      </w:pPr>
    </w:p>
    <w:p w14:paraId="5E00FD92" w14:textId="77777777" w:rsidR="00461136" w:rsidRDefault="00461136">
      <w:pPr>
        <w:pStyle w:val="a0"/>
      </w:pPr>
    </w:p>
    <w:p w14:paraId="670CB901" w14:textId="77777777" w:rsidR="00461136" w:rsidRDefault="00461136">
      <w:pPr>
        <w:pStyle w:val="a0"/>
      </w:pPr>
    </w:p>
    <w:p w14:paraId="6E225BF0" w14:textId="77777777" w:rsidR="00461136" w:rsidRDefault="00461136">
      <w:pPr>
        <w:pStyle w:val="a0"/>
      </w:pPr>
    </w:p>
    <w:p w14:paraId="372DFAB4" w14:textId="77777777" w:rsidR="00461136" w:rsidRDefault="00461136">
      <w:pPr>
        <w:pStyle w:val="a0"/>
      </w:pPr>
    </w:p>
    <w:p w14:paraId="79F7903F" w14:textId="77777777" w:rsidR="00461136" w:rsidRDefault="00461136">
      <w:pPr>
        <w:pStyle w:val="a0"/>
      </w:pPr>
    </w:p>
    <w:p w14:paraId="2965BE52" w14:textId="77777777" w:rsidR="00461136" w:rsidRDefault="00461136">
      <w:pPr>
        <w:pStyle w:val="a0"/>
      </w:pPr>
    </w:p>
    <w:p w14:paraId="3F4305F6" w14:textId="77777777" w:rsidR="00461136" w:rsidRDefault="00461136">
      <w:pPr>
        <w:pStyle w:val="a0"/>
      </w:pPr>
    </w:p>
    <w:p w14:paraId="094894B9" w14:textId="77777777" w:rsidR="00461136" w:rsidRDefault="00461136">
      <w:pPr>
        <w:pStyle w:val="a0"/>
      </w:pPr>
    </w:p>
    <w:p w14:paraId="407E3554" w14:textId="77777777" w:rsidR="00461136" w:rsidRDefault="00461136">
      <w:pPr>
        <w:pStyle w:val="a0"/>
      </w:pPr>
    </w:p>
    <w:p w14:paraId="44D0B33A" w14:textId="77777777" w:rsidR="00461136" w:rsidRDefault="00461136">
      <w:pPr>
        <w:pStyle w:val="a0"/>
      </w:pPr>
    </w:p>
    <w:p w14:paraId="15789E80" w14:textId="7CCC17CD" w:rsidR="00461136" w:rsidRPr="00280C62" w:rsidRDefault="00321401">
      <w:pPr>
        <w:pStyle w:val="1"/>
        <w:numPr>
          <w:ilvl w:val="0"/>
          <w:numId w:val="0"/>
        </w:numPr>
        <w:jc w:val="center"/>
        <w:rPr>
          <w:rFonts w:ascii="Times New Roman" w:hAnsi="Times New Roman" w:cs="Times New Roman"/>
          <w:sz w:val="32"/>
          <w:szCs w:val="28"/>
        </w:rPr>
      </w:pPr>
      <w:bookmarkStart w:id="0" w:name="_Toc225970237"/>
      <w:r>
        <w:rPr>
          <w:rFonts w:ascii="Times New Roman" w:hAnsi="Times New Roman" w:cs="Times New Roman"/>
          <w:sz w:val="32"/>
          <w:szCs w:val="28"/>
        </w:rPr>
        <w:lastRenderedPageBreak/>
        <w:t xml:space="preserve">ЧАСТЬ 1. </w:t>
      </w:r>
      <w:r w:rsidR="00280C62" w:rsidRPr="00280C62">
        <w:rPr>
          <w:rFonts w:ascii="Times New Roman" w:hAnsi="Times New Roman" w:cs="Times New Roman"/>
          <w:sz w:val="32"/>
          <w:szCs w:val="28"/>
        </w:rPr>
        <w:t>ПОСТАНОВКА ПРОБЛЕМЫ</w:t>
      </w:r>
      <w:bookmarkEnd w:id="0"/>
    </w:p>
    <w:p w14:paraId="4F655397" w14:textId="77777777" w:rsidR="00461136" w:rsidRDefault="00ED73F5">
      <w:pPr>
        <w:pStyle w:val="12"/>
      </w:pPr>
      <w:r>
        <w:t>На протяжении последних нескольких десятилетий цифровые технологии прочно вошли в повседневную жизнь человека, кардинально изменив привычные модели поведения и образ жизни. Ускорение темпа жизни, развитие городской инфраструктуры и цифровизация всех сфер деятельности – от образования до досуга привели к тому, что человек всё больше времени проводит в искусственной, цифровой среде. Этот процесс, начавшийся с появления персональных компьютеров в 1980-х годах, получил беспрецедентное ускорение с распространени</w:t>
      </w:r>
      <w:r>
        <w:t>ем смартфонов и мобильного интернета в 2010-х годах. 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Цифровые технологии перестали быть инструментом для решения отдельных задач, они стали средой обитания, в которой человек</w:t>
      </w:r>
      <w:r>
        <w:t xml:space="preserve"> проводит значительную часть своего бодрствующего времени.</w:t>
      </w:r>
    </w:p>
    <w:p w14:paraId="7D449F71" w14:textId="77777777" w:rsidR="00461136" w:rsidRDefault="00ED73F5">
      <w:pPr>
        <w:pStyle w:val="12"/>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Исследования показывают, что средний пользователь смартфона проводи</w:t>
      </w:r>
      <w:r>
        <w:t>т в цифровой среде от 6 до 8 часов в день, а для молодёжи в возрасте от 18 до 24 лет этот показатель достигает 10–12 часов.</w:t>
      </w:r>
    </w:p>
    <w:p w14:paraId="4CA5BF37" w14:textId="77777777" w:rsidR="00461136" w:rsidRDefault="00ED73F5">
      <w:pPr>
        <w:pStyle w:val="12"/>
      </w:pPr>
      <w:r>
        <w:t xml:space="preserve">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w:t>
      </w:r>
      <w:r>
        <w:lastRenderedPageBreak/>
        <w:t>состояние здоровья. Вместо прогулок и активного досуга человек всё чаще выбирает пассивные формы развлечений такие как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0DA582EA" w14:textId="77777777" w:rsidR="00461136" w:rsidRDefault="00ED73F5">
      <w:pPr>
        <w:pStyle w:val="12"/>
      </w:pPr>
      <w:r>
        <w:t>Важно понимать, что влияние цифровизации на поведение человека носит комплексный характер. С одной стороны, цифровые технологии существенно упростили доступ к информации, коммуникации и развлечениям, сделав многие процессы более удобными и эффективными.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 и начинает пренебрегать базовыми потребностями организма.</w:t>
      </w:r>
    </w:p>
    <w:p w14:paraId="219C0DFF" w14:textId="77777777" w:rsidR="00461136" w:rsidRDefault="00ED73F5">
      <w:pPr>
        <w:pStyle w:val="12"/>
      </w:pPr>
      <w:r>
        <w:t>Феномен «цифрового сидячего образа жизни» стал предметом многочисленных научных исследований. Учёные отмечают, что продолжительное использование цифровых устройств связано не только с физической неактивностью, но и с целым комплексом поведенческих изменений.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w:t>
      </w:r>
      <w:r>
        <w:t>ся от образа жизни предыдущих поколений.</w:t>
      </w:r>
    </w:p>
    <w:p w14:paraId="7AD1B1F2" w14:textId="77777777" w:rsidR="00461136" w:rsidRDefault="00ED73F5">
      <w:pPr>
        <w:pStyle w:val="12"/>
      </w:pPr>
      <w:r>
        <w:t>Однако цифровизация не только создаёт угрозы, но и несёт в себе потенциал для решения проблем здоровья. Современные технологии могут выступать как инструменты поддержки и сопровождения, позволяя интегрировать формирование здоровых привычек в повседневную цифровую рутину.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w:t>
      </w:r>
      <w:r>
        <w:t xml:space="preserve"> предоставляют непрерывный мониторинг физиологических показателей, превращая заботу о здоровье в измеримый и контролируемый процесс.</w:t>
      </w:r>
    </w:p>
    <w:p w14:paraId="59A48799" w14:textId="77777777" w:rsidR="00461136" w:rsidRDefault="00ED73F5">
      <w:pPr>
        <w:pStyle w:val="12"/>
      </w:pPr>
      <w:r>
        <w:lastRenderedPageBreak/>
        <w:t>В таблице 1 приведены эффекты цифровизации на здоровье населения.</w:t>
      </w:r>
    </w:p>
    <w:p w14:paraId="17F2EDFF" w14:textId="77777777" w:rsidR="00461136" w:rsidRDefault="00ED73F5">
      <w:pPr>
        <w:pStyle w:val="12"/>
        <w:jc w:val="center"/>
        <w:rPr>
          <w:sz w:val="24"/>
          <w:szCs w:val="22"/>
        </w:rPr>
      </w:pPr>
      <w:r>
        <w:rPr>
          <w:sz w:val="24"/>
          <w:szCs w:val="22"/>
        </w:rPr>
        <w:t>Таблица 1 – Эффекты цифровизации на здоровье населения</w:t>
      </w:r>
    </w:p>
    <w:tbl>
      <w:tblPr>
        <w:tblStyle w:val="af0"/>
        <w:tblW w:w="9628" w:type="dxa"/>
        <w:tblLayout w:type="fixed"/>
        <w:tblLook w:val="04A0" w:firstRow="1" w:lastRow="0" w:firstColumn="1" w:lastColumn="0" w:noHBand="0" w:noVBand="1"/>
      </w:tblPr>
      <w:tblGrid>
        <w:gridCol w:w="4814"/>
        <w:gridCol w:w="4814"/>
      </w:tblGrid>
      <w:tr w:rsidR="00461136" w14:paraId="3F070254" w14:textId="77777777">
        <w:tc>
          <w:tcPr>
            <w:tcW w:w="4814" w:type="dxa"/>
          </w:tcPr>
          <w:p w14:paraId="5DA11B50" w14:textId="77777777" w:rsidR="00461136" w:rsidRDefault="00ED73F5">
            <w:pPr>
              <w:pStyle w:val="12"/>
              <w:ind w:firstLine="0"/>
              <w:rPr>
                <w:b/>
                <w:bCs/>
              </w:rPr>
            </w:pPr>
            <w:r>
              <w:rPr>
                <w:b/>
                <w:bCs/>
                <w:sz w:val="24"/>
                <w:szCs w:val="22"/>
              </w:rPr>
              <w:t>Эффект цифровизации</w:t>
            </w:r>
          </w:p>
        </w:tc>
        <w:tc>
          <w:tcPr>
            <w:tcW w:w="4814" w:type="dxa"/>
          </w:tcPr>
          <w:p w14:paraId="08A1B770" w14:textId="77777777" w:rsidR="00461136" w:rsidRDefault="00ED73F5">
            <w:pPr>
              <w:pStyle w:val="12"/>
              <w:ind w:firstLine="0"/>
              <w:rPr>
                <w:b/>
                <w:bCs/>
              </w:rPr>
            </w:pPr>
            <w:r>
              <w:rPr>
                <w:b/>
                <w:bCs/>
                <w:sz w:val="24"/>
                <w:szCs w:val="22"/>
              </w:rPr>
              <w:t>Описание</w:t>
            </w:r>
          </w:p>
        </w:tc>
      </w:tr>
      <w:tr w:rsidR="00461136" w14:paraId="1D718DA3" w14:textId="77777777">
        <w:tc>
          <w:tcPr>
            <w:tcW w:w="4814" w:type="dxa"/>
          </w:tcPr>
          <w:p w14:paraId="0AF124AA" w14:textId="77777777" w:rsidR="00461136" w:rsidRDefault="00ED73F5">
            <w:pPr>
              <w:pStyle w:val="12"/>
              <w:ind w:firstLine="0"/>
              <w:rPr>
                <w:sz w:val="24"/>
                <w:szCs w:val="22"/>
              </w:rPr>
            </w:pPr>
            <w:r>
              <w:rPr>
                <w:sz w:val="24"/>
                <w:szCs w:val="22"/>
              </w:rPr>
              <w:t>Физиологические нарушения</w:t>
            </w:r>
          </w:p>
        </w:tc>
        <w:tc>
          <w:tcPr>
            <w:tcW w:w="4814" w:type="dxa"/>
          </w:tcPr>
          <w:p w14:paraId="6018408F" w14:textId="77777777" w:rsidR="00461136" w:rsidRDefault="00ED73F5">
            <w:pPr>
              <w:pStyle w:val="12"/>
              <w:ind w:firstLine="0"/>
              <w:rPr>
                <w:sz w:val="24"/>
                <w:szCs w:val="22"/>
              </w:rPr>
            </w:pPr>
            <w:proofErr w:type="spellStart"/>
            <w:r>
              <w:rPr>
                <w:sz w:val="24"/>
                <w:szCs w:val="22"/>
              </w:rPr>
              <w:t>Матаболические</w:t>
            </w:r>
            <w:proofErr w:type="spellEnd"/>
            <w:r>
              <w:rPr>
                <w:sz w:val="24"/>
                <w:szCs w:val="22"/>
              </w:rPr>
              <w:t xml:space="preserve"> сбои, ожирение, нарушение костно-мышечной системы, нарушение зрения</w:t>
            </w:r>
          </w:p>
        </w:tc>
      </w:tr>
      <w:tr w:rsidR="00461136" w14:paraId="0039225E" w14:textId="77777777">
        <w:tc>
          <w:tcPr>
            <w:tcW w:w="4814" w:type="dxa"/>
          </w:tcPr>
          <w:p w14:paraId="285357F8" w14:textId="77777777" w:rsidR="00461136" w:rsidRDefault="00ED73F5">
            <w:pPr>
              <w:pStyle w:val="12"/>
              <w:ind w:firstLine="0"/>
              <w:rPr>
                <w:sz w:val="24"/>
                <w:szCs w:val="22"/>
              </w:rPr>
            </w:pPr>
            <w:r>
              <w:rPr>
                <w:sz w:val="24"/>
                <w:szCs w:val="22"/>
              </w:rPr>
              <w:t>Нарушение циркадных ритмов</w:t>
            </w:r>
          </w:p>
        </w:tc>
        <w:tc>
          <w:tcPr>
            <w:tcW w:w="4814" w:type="dxa"/>
          </w:tcPr>
          <w:p w14:paraId="20628FF3" w14:textId="77777777" w:rsidR="00461136" w:rsidRDefault="00ED73F5">
            <w:pPr>
              <w:pStyle w:val="12"/>
              <w:ind w:firstLine="0"/>
              <w:rPr>
                <w:sz w:val="24"/>
                <w:szCs w:val="22"/>
              </w:rPr>
            </w:pPr>
            <w:r>
              <w:rPr>
                <w:sz w:val="24"/>
                <w:szCs w:val="22"/>
              </w:rPr>
              <w:t>Влияние экранного времени на выработку мелатонина и биоритмы</w:t>
            </w:r>
          </w:p>
        </w:tc>
      </w:tr>
      <w:tr w:rsidR="00461136" w14:paraId="4E820568" w14:textId="77777777">
        <w:tc>
          <w:tcPr>
            <w:tcW w:w="4814" w:type="dxa"/>
          </w:tcPr>
          <w:p w14:paraId="2AE80F65" w14:textId="77777777" w:rsidR="00461136" w:rsidRDefault="00ED73F5">
            <w:pPr>
              <w:pStyle w:val="12"/>
              <w:ind w:firstLine="0"/>
              <w:rPr>
                <w:sz w:val="24"/>
                <w:szCs w:val="22"/>
              </w:rPr>
            </w:pPr>
            <w:r>
              <w:rPr>
                <w:sz w:val="24"/>
                <w:szCs w:val="22"/>
              </w:rPr>
              <w:t>Психоэмоциональные нарушения</w:t>
            </w:r>
          </w:p>
        </w:tc>
        <w:tc>
          <w:tcPr>
            <w:tcW w:w="4814" w:type="dxa"/>
          </w:tcPr>
          <w:p w14:paraId="23A365B8" w14:textId="77777777" w:rsidR="00461136" w:rsidRDefault="00ED73F5">
            <w:pPr>
              <w:pStyle w:val="12"/>
              <w:ind w:firstLine="0"/>
              <w:rPr>
                <w:sz w:val="24"/>
                <w:szCs w:val="22"/>
              </w:rPr>
            </w:pPr>
            <w:r>
              <w:rPr>
                <w:sz w:val="24"/>
                <w:szCs w:val="22"/>
              </w:rPr>
              <w:t>Тревожность, депрессия, снижение стрессоустойчивости, эмоциональные расстройства</w:t>
            </w:r>
          </w:p>
        </w:tc>
      </w:tr>
      <w:tr w:rsidR="00461136" w14:paraId="04900667" w14:textId="77777777">
        <w:tc>
          <w:tcPr>
            <w:tcW w:w="4814" w:type="dxa"/>
          </w:tcPr>
          <w:p w14:paraId="6D163E25" w14:textId="77777777" w:rsidR="00461136" w:rsidRDefault="00ED73F5">
            <w:pPr>
              <w:pStyle w:val="12"/>
              <w:ind w:firstLine="0"/>
              <w:rPr>
                <w:sz w:val="24"/>
                <w:szCs w:val="22"/>
              </w:rPr>
            </w:pPr>
            <w:r>
              <w:rPr>
                <w:sz w:val="24"/>
                <w:szCs w:val="22"/>
              </w:rPr>
              <w:t>Развитие зависимостей</w:t>
            </w:r>
          </w:p>
        </w:tc>
        <w:tc>
          <w:tcPr>
            <w:tcW w:w="4814" w:type="dxa"/>
          </w:tcPr>
          <w:p w14:paraId="095B09B4" w14:textId="77777777" w:rsidR="00461136" w:rsidRDefault="00ED73F5">
            <w:pPr>
              <w:pStyle w:val="12"/>
              <w:ind w:firstLine="0"/>
              <w:rPr>
                <w:sz w:val="24"/>
                <w:szCs w:val="22"/>
              </w:rPr>
            </w:pPr>
            <w:r>
              <w:rPr>
                <w:sz w:val="24"/>
                <w:szCs w:val="22"/>
              </w:rPr>
              <w:t>Интернет-зависимость, зависимость от социальных сетей и видеоигр</w:t>
            </w:r>
          </w:p>
        </w:tc>
      </w:tr>
      <w:tr w:rsidR="00461136" w14:paraId="2B9A3C7F" w14:textId="77777777">
        <w:tc>
          <w:tcPr>
            <w:tcW w:w="4814" w:type="dxa"/>
          </w:tcPr>
          <w:p w14:paraId="24523FE3" w14:textId="77777777" w:rsidR="00461136" w:rsidRDefault="00ED73F5">
            <w:pPr>
              <w:pStyle w:val="12"/>
              <w:ind w:firstLine="0"/>
              <w:rPr>
                <w:sz w:val="24"/>
                <w:szCs w:val="22"/>
              </w:rPr>
            </w:pPr>
            <w:r>
              <w:rPr>
                <w:sz w:val="24"/>
                <w:szCs w:val="22"/>
              </w:rPr>
              <w:t>Когнитивные изменения</w:t>
            </w:r>
          </w:p>
        </w:tc>
        <w:tc>
          <w:tcPr>
            <w:tcW w:w="4814" w:type="dxa"/>
          </w:tcPr>
          <w:p w14:paraId="0269B039" w14:textId="77777777" w:rsidR="00461136" w:rsidRDefault="00ED73F5">
            <w:pPr>
              <w:pStyle w:val="12"/>
              <w:ind w:firstLine="0"/>
              <w:rPr>
                <w:sz w:val="24"/>
                <w:szCs w:val="22"/>
              </w:rPr>
            </w:pPr>
            <w:r>
              <w:rPr>
                <w:sz w:val="24"/>
                <w:szCs w:val="22"/>
              </w:rPr>
              <w:t>«Клиповое мышление», снижение внимания и концентрации</w:t>
            </w:r>
          </w:p>
        </w:tc>
      </w:tr>
      <w:tr w:rsidR="00461136" w14:paraId="6264298B" w14:textId="77777777">
        <w:tc>
          <w:tcPr>
            <w:tcW w:w="4814" w:type="dxa"/>
          </w:tcPr>
          <w:p w14:paraId="570F9A0C" w14:textId="77777777" w:rsidR="00461136" w:rsidRDefault="00ED73F5">
            <w:pPr>
              <w:pStyle w:val="12"/>
              <w:ind w:firstLine="0"/>
              <w:rPr>
                <w:sz w:val="24"/>
                <w:szCs w:val="22"/>
              </w:rPr>
            </w:pPr>
            <w:r>
              <w:rPr>
                <w:sz w:val="24"/>
                <w:szCs w:val="22"/>
              </w:rPr>
              <w:t>Социальные нарушения</w:t>
            </w:r>
          </w:p>
        </w:tc>
        <w:tc>
          <w:tcPr>
            <w:tcW w:w="4814" w:type="dxa"/>
          </w:tcPr>
          <w:p w14:paraId="0C959AE6" w14:textId="77777777" w:rsidR="00461136" w:rsidRDefault="00ED73F5">
            <w:pPr>
              <w:pStyle w:val="12"/>
              <w:ind w:firstLine="0"/>
              <w:rPr>
                <w:sz w:val="24"/>
                <w:szCs w:val="22"/>
              </w:rPr>
            </w:pPr>
            <w:r>
              <w:rPr>
                <w:sz w:val="24"/>
                <w:szCs w:val="22"/>
              </w:rPr>
              <w:t xml:space="preserve">Снижение эмпатии, ухудшение коммуникативных </w:t>
            </w:r>
            <w:proofErr w:type="spellStart"/>
            <w:r>
              <w:rPr>
                <w:sz w:val="24"/>
                <w:szCs w:val="22"/>
              </w:rPr>
              <w:t>анвыков</w:t>
            </w:r>
            <w:proofErr w:type="spellEnd"/>
          </w:p>
        </w:tc>
      </w:tr>
      <w:tr w:rsidR="00461136" w14:paraId="6D305E9E" w14:textId="77777777">
        <w:tc>
          <w:tcPr>
            <w:tcW w:w="4814" w:type="dxa"/>
          </w:tcPr>
          <w:p w14:paraId="379A97FB" w14:textId="77777777" w:rsidR="00461136" w:rsidRDefault="00ED73F5">
            <w:pPr>
              <w:pStyle w:val="12"/>
              <w:ind w:firstLine="0"/>
              <w:rPr>
                <w:sz w:val="24"/>
                <w:szCs w:val="22"/>
              </w:rPr>
            </w:pPr>
            <w:r>
              <w:rPr>
                <w:sz w:val="24"/>
                <w:szCs w:val="22"/>
              </w:rPr>
              <w:t>Потребность в постоянном присутствии онлайн</w:t>
            </w:r>
          </w:p>
        </w:tc>
        <w:tc>
          <w:tcPr>
            <w:tcW w:w="4814" w:type="dxa"/>
          </w:tcPr>
          <w:p w14:paraId="40C553E5" w14:textId="77777777" w:rsidR="00461136" w:rsidRDefault="00ED73F5">
            <w:pPr>
              <w:pStyle w:val="12"/>
              <w:ind w:firstLine="0"/>
              <w:rPr>
                <w:sz w:val="24"/>
                <w:szCs w:val="22"/>
              </w:rPr>
            </w:pPr>
            <w:r>
              <w:rPr>
                <w:sz w:val="24"/>
                <w:szCs w:val="22"/>
              </w:rPr>
              <w:t xml:space="preserve">Страх пропустить важное, феномен </w:t>
            </w:r>
            <w:r>
              <w:rPr>
                <w:sz w:val="24"/>
                <w:szCs w:val="22"/>
                <w:lang w:val="en-US"/>
              </w:rPr>
              <w:t>FOMO</w:t>
            </w:r>
          </w:p>
        </w:tc>
      </w:tr>
      <w:tr w:rsidR="00461136" w14:paraId="5EE777A3" w14:textId="77777777">
        <w:tc>
          <w:tcPr>
            <w:tcW w:w="4814" w:type="dxa"/>
          </w:tcPr>
          <w:p w14:paraId="73AAB8D9" w14:textId="77777777" w:rsidR="00461136" w:rsidRDefault="00ED73F5">
            <w:pPr>
              <w:pStyle w:val="12"/>
              <w:ind w:firstLine="0"/>
              <w:rPr>
                <w:sz w:val="24"/>
                <w:szCs w:val="22"/>
              </w:rPr>
            </w:pPr>
            <w:r>
              <w:rPr>
                <w:sz w:val="24"/>
                <w:szCs w:val="22"/>
              </w:rPr>
              <w:t>Информационная перегрузка</w:t>
            </w:r>
          </w:p>
        </w:tc>
        <w:tc>
          <w:tcPr>
            <w:tcW w:w="4814" w:type="dxa"/>
          </w:tcPr>
          <w:p w14:paraId="77825AEF" w14:textId="77777777" w:rsidR="00461136" w:rsidRDefault="00ED73F5">
            <w:pPr>
              <w:pStyle w:val="12"/>
              <w:ind w:firstLine="0"/>
              <w:rPr>
                <w:sz w:val="24"/>
                <w:szCs w:val="22"/>
              </w:rPr>
            </w:pPr>
            <w:r>
              <w:rPr>
                <w:sz w:val="24"/>
                <w:szCs w:val="22"/>
              </w:rPr>
              <w:t>Избыток информации, трудности с ее переработкой</w:t>
            </w:r>
          </w:p>
        </w:tc>
      </w:tr>
    </w:tbl>
    <w:p w14:paraId="70E588F2" w14:textId="77777777" w:rsidR="00461136" w:rsidRDefault="00ED73F5">
      <w:pPr>
        <w:pStyle w:val="12"/>
        <w:jc w:val="right"/>
        <w:rPr>
          <w:sz w:val="24"/>
          <w:szCs w:val="22"/>
        </w:rPr>
      </w:pPr>
      <w:r>
        <w:rPr>
          <w:sz w:val="24"/>
          <w:szCs w:val="22"/>
        </w:rPr>
        <w:t>Конец таблицы 1</w:t>
      </w:r>
    </w:p>
    <w:p w14:paraId="30C398DC" w14:textId="77777777" w:rsidR="00461136" w:rsidRDefault="00ED73F5">
      <w:pPr>
        <w:pStyle w:val="12"/>
      </w:pPr>
      <w:r>
        <w:t xml:space="preserve">Тем не менее, для эффективного использования этого потенциала необходима глубокая проработка подходов, учитывающих психологические, социальные и технологические особенности современного пользователя. Простое наличие технологий не гарантирует их правильного применения, и даже самые продвинутые устройства для мониторинга здоровья оказываются </w:t>
      </w:r>
      <w:r>
        <w:lastRenderedPageBreak/>
        <w:t>бесполезными, если пользователь не мотивирован следовать их рекомендациям или забрасывает использование устройства через несколько недель после покупки.</w:t>
      </w:r>
    </w:p>
    <w:p w14:paraId="5ACC0DF5" w14:textId="77777777" w:rsidR="00461136" w:rsidRDefault="00ED73F5">
      <w:pPr>
        <w:pStyle w:val="12"/>
      </w:pPr>
      <w:r>
        <w:t xml:space="preserve">Парадокс современной ситуации заключается в том, что именно технологии, ставшие причиной многих проблем со здоровьем, могут стать ключом к их решению. Для этого необходимо понимание механизмов влияния цифровой среды на поведение человека и разработка решений, которые используют эти механизмы во благо пользователя. Цифровая среда формирует определённые ожидания и привычки взаимодействия: мгновенная обратная связь, персонализированный контент, </w:t>
      </w:r>
      <w:proofErr w:type="spellStart"/>
      <w:r>
        <w:t>геймифицированные</w:t>
      </w:r>
      <w:proofErr w:type="spellEnd"/>
      <w:r>
        <w:t xml:space="preserve"> элементы. Эффективные решения для формирования здоровых привычек должны соответствовать этим ожиданиям, интегрируясь в существующую цифровую экосистему пользователя, а не противопоставляясь ей.</w:t>
      </w:r>
    </w:p>
    <w:p w14:paraId="61404845" w14:textId="77777777" w:rsidR="00461136" w:rsidRDefault="00ED73F5">
      <w:pPr>
        <w:pStyle w:val="1"/>
        <w:jc w:val="center"/>
        <w:rPr>
          <w:rFonts w:ascii="Times New Roman" w:hAnsi="Times New Roman" w:cs="Times New Roman"/>
          <w:sz w:val="28"/>
          <w:szCs w:val="24"/>
        </w:rPr>
      </w:pPr>
      <w:bookmarkStart w:id="1" w:name="_Toc225970238"/>
      <w:r>
        <w:rPr>
          <w:rFonts w:ascii="Times New Roman" w:hAnsi="Times New Roman" w:cs="Times New Roman"/>
          <w:sz w:val="28"/>
          <w:szCs w:val="24"/>
        </w:rPr>
        <w:t>Актуальность формирования здоровых привычек в цифровую эпоху</w:t>
      </w:r>
      <w:bookmarkEnd w:id="1"/>
    </w:p>
    <w:p w14:paraId="7A2157DA" w14:textId="77777777" w:rsidR="00461136" w:rsidRDefault="00ED73F5">
      <w:pPr>
        <w:pStyle w:val="12"/>
      </w:pPr>
      <w:r>
        <w:t>Молодое поколение, выросшее в цифровой среде, сталкивается с рядом специфических проблем: дефицитом внимания, повышенной утомляемостью, проблемами саморегуляции и осознанности. Эти факторы затрудняют переход от осознания необходимости здорового образа жизни к его реальному воплощению в жизнь.</w:t>
      </w:r>
    </w:p>
    <w:p w14:paraId="6C344FC3" w14:textId="77777777" w:rsidR="00461136" w:rsidRDefault="00ED73F5">
      <w:pPr>
        <w:pStyle w:val="12"/>
      </w:pPr>
      <w:r>
        <w:t xml:space="preserve">Представители поколения </w:t>
      </w:r>
      <w:r>
        <w:rPr>
          <w:lang w:val="en-US"/>
        </w:rPr>
        <w:t>Z</w:t>
      </w:r>
      <w:r>
        <w:t xml:space="preserve">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w:t>
      </w:r>
      <w:r>
        <w:t>ривычек, которые по своей природе требуют последовательности, терпения и способности ждать результата.</w:t>
      </w:r>
    </w:p>
    <w:p w14:paraId="2DE4D890" w14:textId="77777777" w:rsidR="00461136" w:rsidRDefault="00ED73F5">
      <w:pPr>
        <w:pStyle w:val="12"/>
      </w:pPr>
      <w:r>
        <w:lastRenderedPageBreak/>
        <w:t>Социальные обязательства, работа, семья, учёба часто вытесняют заботу о собственном здоровье. При этом цифровые технологии, которые могли бы помочь в формировании привычек, зачастую используются неэффективно. 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3F54D55E" w14:textId="77777777" w:rsidR="00461136" w:rsidRDefault="00ED73F5">
      <w:pPr>
        <w:pStyle w:val="12"/>
      </w:pPr>
      <w:r>
        <w:t>Рост числа вредных привычек среди молодёжи, такие как курение, злоупотребление алкоголем и переедание указывает на то, что традиционные подходы к профилактике и обучению здоровому образу жизни не соответствуют новым условиям жизни.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w:t>
      </w:r>
      <w:r>
        <w:t>о этот же информационный поток создаёт ощущение перегруженности и парализует способность к действию.</w:t>
      </w:r>
    </w:p>
    <w:p w14:paraId="348A54CF" w14:textId="77777777" w:rsidR="00461136" w:rsidRDefault="00ED73F5">
      <w:pPr>
        <w:pStyle w:val="12"/>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39E464FD" w14:textId="77777777" w:rsidR="00461136" w:rsidRDefault="00ED73F5">
      <w:pPr>
        <w:pStyle w:val="12"/>
      </w:pPr>
      <w:r>
        <w:t xml:space="preserve">Особую роль в этом контексте играет проблема осознанности и саморегуляции. 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w:t>
      </w:r>
      <w:r>
        <w:lastRenderedPageBreak/>
        <w:t>паттерн поведения переносится и на другие сферы жизни, затрудняя осознанное принятие решений о здоровье.</w:t>
      </w:r>
    </w:p>
    <w:p w14:paraId="0A0304F2" w14:textId="77777777" w:rsidR="00461136" w:rsidRDefault="00ED73F5">
      <w:pPr>
        <w:pStyle w:val="12"/>
      </w:pPr>
      <w:r>
        <w:t>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а именно формирования неосознанных, нездоровых закономерностей поведения.</w:t>
      </w:r>
    </w:p>
    <w:p w14:paraId="30E172E2" w14:textId="77777777" w:rsidR="00461136" w:rsidRDefault="00ED73F5">
      <w:pPr>
        <w:pStyle w:val="12"/>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которая часто противоречит интересам здоровья пользователя. В этом контексте формирование здоровых привычек становится не просто личным выбором, а активным противостоянием среде, </w:t>
      </w:r>
      <w:r>
        <w:t>оптимизированной для захвата внимания.</w:t>
      </w:r>
    </w:p>
    <w:p w14:paraId="54012011" w14:textId="77777777" w:rsidR="00461136" w:rsidRDefault="00ED73F5">
      <w:pPr>
        <w:pStyle w:val="12"/>
      </w:pPr>
      <w:r>
        <w:t>Актуальность проблемы подтверждается статистическими данными о состоянии здоровья молодого поколения. По данным различных исследований, уровень физической активности среди молодёжи снижается, распространённость ожирения растёт, а показатели психического здоровья ухудшаются. 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Всё это указывает на острую необходимость разработки новых подходов к формированию здо</w:t>
      </w:r>
      <w:r>
        <w:t>ровых привычек, адаптированных к реалиям цифровой эпохи.</w:t>
      </w:r>
    </w:p>
    <w:p w14:paraId="4A380F75" w14:textId="77777777" w:rsidR="00461136" w:rsidRDefault="00ED73F5">
      <w:pPr>
        <w:pStyle w:val="1"/>
        <w:jc w:val="center"/>
        <w:rPr>
          <w:rFonts w:ascii="Times New Roman" w:hAnsi="Times New Roman" w:cs="Times New Roman"/>
          <w:sz w:val="28"/>
          <w:szCs w:val="28"/>
        </w:rPr>
      </w:pPr>
      <w:bookmarkStart w:id="2" w:name="_Toc225970239"/>
      <w:r>
        <w:rPr>
          <w:rFonts w:ascii="Times New Roman" w:hAnsi="Times New Roman" w:cs="Times New Roman"/>
          <w:sz w:val="28"/>
          <w:szCs w:val="28"/>
        </w:rPr>
        <w:lastRenderedPageBreak/>
        <w:t>Проблемы традиционных подходов к формированию привычек</w:t>
      </w:r>
      <w:bookmarkEnd w:id="2"/>
    </w:p>
    <w:p w14:paraId="63B5C8D4" w14:textId="77777777" w:rsidR="00461136" w:rsidRDefault="00ED73F5">
      <w:pPr>
        <w:pStyle w:val="12"/>
      </w:pP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Хотя рынок приложений для здоровья активно развивается: более 1,2 миллиарда установок приложений категории «фитнес и здоровый образ жизни», оказывается, что лишь небольшая часть из них использует современные методы геймификации и персонализации. Большинство решений представляют собой цифровые версии бумажных трекеров привычек: пользователь отмечает выполнени</w:t>
      </w:r>
      <w:r>
        <w:t>е действия, получает статистику и в лучшем случае напоминания.</w:t>
      </w:r>
    </w:p>
    <w:p w14:paraId="4FE6583D" w14:textId="77777777" w:rsidR="00461136" w:rsidRDefault="00ED73F5">
      <w:pPr>
        <w:pStyle w:val="12"/>
      </w:pPr>
      <w:r>
        <w:t>Такой подход, несмотря на свою простоту,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52D3F33A" w14:textId="77777777" w:rsidR="00461136" w:rsidRDefault="00ED73F5">
      <w:pPr>
        <w:pStyle w:val="12"/>
        <w:jc w:val="center"/>
        <w:rPr>
          <w:sz w:val="24"/>
          <w:szCs w:val="22"/>
        </w:rPr>
      </w:pPr>
      <w:r>
        <w:rPr>
          <w:sz w:val="24"/>
          <w:szCs w:val="22"/>
        </w:rPr>
        <w:t>Таблица 2 – Анализ популярных приложений для формирования привычек</w:t>
      </w:r>
    </w:p>
    <w:tbl>
      <w:tblPr>
        <w:tblStyle w:val="af0"/>
        <w:tblW w:w="9628" w:type="dxa"/>
        <w:tblLayout w:type="fixed"/>
        <w:tblLook w:val="04A0" w:firstRow="1" w:lastRow="0" w:firstColumn="1" w:lastColumn="0" w:noHBand="0" w:noVBand="1"/>
      </w:tblPr>
      <w:tblGrid>
        <w:gridCol w:w="1980"/>
        <w:gridCol w:w="2125"/>
        <w:gridCol w:w="1340"/>
        <w:gridCol w:w="2048"/>
        <w:gridCol w:w="2135"/>
      </w:tblGrid>
      <w:tr w:rsidR="00461136" w14:paraId="6CACB26B" w14:textId="77777777">
        <w:tc>
          <w:tcPr>
            <w:tcW w:w="1980" w:type="dxa"/>
          </w:tcPr>
          <w:p w14:paraId="2826D475"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Приложение</w:t>
            </w:r>
          </w:p>
        </w:tc>
        <w:tc>
          <w:tcPr>
            <w:tcW w:w="2125" w:type="dxa"/>
          </w:tcPr>
          <w:p w14:paraId="74B164EB"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Геймификация</w:t>
            </w:r>
          </w:p>
        </w:tc>
        <w:tc>
          <w:tcPr>
            <w:tcW w:w="1340" w:type="dxa"/>
          </w:tcPr>
          <w:p w14:paraId="54797219"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Персонализация</w:t>
            </w:r>
          </w:p>
        </w:tc>
        <w:tc>
          <w:tcPr>
            <w:tcW w:w="2048" w:type="dxa"/>
          </w:tcPr>
          <w:p w14:paraId="521B041E"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Социальные функции</w:t>
            </w:r>
          </w:p>
        </w:tc>
        <w:tc>
          <w:tcPr>
            <w:tcW w:w="2135" w:type="dxa"/>
          </w:tcPr>
          <w:p w14:paraId="7179E756"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Наставничество и поддержка</w:t>
            </w:r>
          </w:p>
        </w:tc>
      </w:tr>
      <w:tr w:rsidR="00461136" w14:paraId="486031E3" w14:textId="77777777">
        <w:tc>
          <w:tcPr>
            <w:tcW w:w="1980" w:type="dxa"/>
          </w:tcPr>
          <w:p w14:paraId="3845AD88"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Habitica</w:t>
            </w:r>
            <w:proofErr w:type="spellEnd"/>
          </w:p>
        </w:tc>
        <w:tc>
          <w:tcPr>
            <w:tcW w:w="2125" w:type="dxa"/>
          </w:tcPr>
          <w:p w14:paraId="641EFB3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(RPG-механики, уровни, квесты)</w:t>
            </w:r>
          </w:p>
        </w:tc>
        <w:tc>
          <w:tcPr>
            <w:tcW w:w="1340" w:type="dxa"/>
          </w:tcPr>
          <w:p w14:paraId="139871C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Частичная</w:t>
            </w:r>
          </w:p>
        </w:tc>
        <w:tc>
          <w:tcPr>
            <w:tcW w:w="2048" w:type="dxa"/>
          </w:tcPr>
          <w:p w14:paraId="5A50CDD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(гильдии, совместные квесты)</w:t>
            </w:r>
          </w:p>
        </w:tc>
        <w:tc>
          <w:tcPr>
            <w:tcW w:w="2135" w:type="dxa"/>
          </w:tcPr>
          <w:p w14:paraId="68F6351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5707257F" w14:textId="77777777">
        <w:tc>
          <w:tcPr>
            <w:tcW w:w="1980" w:type="dxa"/>
          </w:tcPr>
          <w:p w14:paraId="2D66AC94"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Streaks</w:t>
            </w:r>
            <w:proofErr w:type="spellEnd"/>
          </w:p>
        </w:tc>
        <w:tc>
          <w:tcPr>
            <w:tcW w:w="2125" w:type="dxa"/>
          </w:tcPr>
          <w:p w14:paraId="56F77EC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дней)</w:t>
            </w:r>
          </w:p>
        </w:tc>
        <w:tc>
          <w:tcPr>
            <w:tcW w:w="1340" w:type="dxa"/>
          </w:tcPr>
          <w:p w14:paraId="6FC8AB41"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Минимальная</w:t>
            </w:r>
          </w:p>
        </w:tc>
        <w:tc>
          <w:tcPr>
            <w:tcW w:w="2048" w:type="dxa"/>
          </w:tcPr>
          <w:p w14:paraId="005ED79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5180D8B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360800FA" w14:textId="77777777">
        <w:tc>
          <w:tcPr>
            <w:tcW w:w="1980" w:type="dxa"/>
          </w:tcPr>
          <w:p w14:paraId="48365DC4"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Loop</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Habit</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Tracker</w:t>
            </w:r>
            <w:proofErr w:type="spellEnd"/>
          </w:p>
        </w:tc>
        <w:tc>
          <w:tcPr>
            <w:tcW w:w="2125" w:type="dxa"/>
          </w:tcPr>
          <w:p w14:paraId="68B7FFD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и графики)</w:t>
            </w:r>
          </w:p>
        </w:tc>
        <w:tc>
          <w:tcPr>
            <w:tcW w:w="1340" w:type="dxa"/>
          </w:tcPr>
          <w:p w14:paraId="75DFD56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Минимальная</w:t>
            </w:r>
          </w:p>
        </w:tc>
        <w:tc>
          <w:tcPr>
            <w:tcW w:w="2048" w:type="dxa"/>
          </w:tcPr>
          <w:p w14:paraId="270B47A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76C9C7E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3428A364" w14:textId="77777777">
        <w:tc>
          <w:tcPr>
            <w:tcW w:w="1980" w:type="dxa"/>
          </w:tcPr>
          <w:p w14:paraId="6C1A590D"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Fabulous</w:t>
            </w:r>
            <w:proofErr w:type="spellEnd"/>
          </w:p>
        </w:tc>
        <w:tc>
          <w:tcPr>
            <w:tcW w:w="2125" w:type="dxa"/>
          </w:tcPr>
          <w:p w14:paraId="49D7269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(сюжет, путешествие, награды)</w:t>
            </w:r>
          </w:p>
        </w:tc>
        <w:tc>
          <w:tcPr>
            <w:tcW w:w="1340" w:type="dxa"/>
          </w:tcPr>
          <w:p w14:paraId="5DEFFA7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048" w:type="dxa"/>
          </w:tcPr>
          <w:p w14:paraId="5A68AD5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7CCF34C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w:t>
            </w:r>
            <w:proofErr w:type="spellStart"/>
            <w:r>
              <w:rPr>
                <w:rFonts w:ascii="Times New Roman" w:eastAsia="Times New Roman" w:hAnsi="Times New Roman" w:cs="Times New Roman"/>
                <w:kern w:val="0"/>
                <w:lang w:eastAsia="ru-RU" w:bidi="ar-SA"/>
              </w:rPr>
              <w:t>коучинговые</w:t>
            </w:r>
            <w:proofErr w:type="spellEnd"/>
            <w:r>
              <w:rPr>
                <w:rFonts w:ascii="Times New Roman" w:eastAsia="Times New Roman" w:hAnsi="Times New Roman" w:cs="Times New Roman"/>
                <w:kern w:val="0"/>
                <w:lang w:eastAsia="ru-RU" w:bidi="ar-SA"/>
              </w:rPr>
              <w:t xml:space="preserve"> программы)</w:t>
            </w:r>
          </w:p>
        </w:tc>
      </w:tr>
      <w:tr w:rsidR="00461136" w14:paraId="4263A356" w14:textId="77777777">
        <w:tc>
          <w:tcPr>
            <w:tcW w:w="1980" w:type="dxa"/>
          </w:tcPr>
          <w:p w14:paraId="1610F8CA"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Habitify</w:t>
            </w:r>
            <w:proofErr w:type="spellEnd"/>
          </w:p>
        </w:tc>
        <w:tc>
          <w:tcPr>
            <w:tcW w:w="2125" w:type="dxa"/>
          </w:tcPr>
          <w:p w14:paraId="24251F79"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достижения)</w:t>
            </w:r>
          </w:p>
        </w:tc>
        <w:tc>
          <w:tcPr>
            <w:tcW w:w="1340" w:type="dxa"/>
          </w:tcPr>
          <w:p w14:paraId="3F35206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Частичная</w:t>
            </w:r>
          </w:p>
        </w:tc>
        <w:tc>
          <w:tcPr>
            <w:tcW w:w="2048" w:type="dxa"/>
          </w:tcPr>
          <w:p w14:paraId="7427DE49"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3887877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7CA9956B" w14:textId="77777777">
        <w:tc>
          <w:tcPr>
            <w:tcW w:w="1980" w:type="dxa"/>
          </w:tcPr>
          <w:p w14:paraId="037DF74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Coach.me</w:t>
            </w:r>
          </w:p>
        </w:tc>
        <w:tc>
          <w:tcPr>
            <w:tcW w:w="2125" w:type="dxa"/>
          </w:tcPr>
          <w:p w14:paraId="128535B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бейджи)</w:t>
            </w:r>
          </w:p>
        </w:tc>
        <w:tc>
          <w:tcPr>
            <w:tcW w:w="1340" w:type="dxa"/>
          </w:tcPr>
          <w:p w14:paraId="1B6B7BA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Частичная</w:t>
            </w:r>
          </w:p>
        </w:tc>
        <w:tc>
          <w:tcPr>
            <w:tcW w:w="2048" w:type="dxa"/>
          </w:tcPr>
          <w:p w14:paraId="0573E0B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(сообщество)</w:t>
            </w:r>
          </w:p>
        </w:tc>
        <w:tc>
          <w:tcPr>
            <w:tcW w:w="2135" w:type="dxa"/>
          </w:tcPr>
          <w:p w14:paraId="498133B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(персональный коучинг)</w:t>
            </w:r>
          </w:p>
        </w:tc>
      </w:tr>
      <w:tr w:rsidR="00461136" w14:paraId="285CC208" w14:textId="77777777">
        <w:tc>
          <w:tcPr>
            <w:tcW w:w="1980" w:type="dxa"/>
          </w:tcPr>
          <w:p w14:paraId="10D634F1"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Daylio</w:t>
            </w:r>
            <w:proofErr w:type="spellEnd"/>
          </w:p>
        </w:tc>
        <w:tc>
          <w:tcPr>
            <w:tcW w:w="2125" w:type="dxa"/>
          </w:tcPr>
          <w:p w14:paraId="04B9B9D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(достижения)</w:t>
            </w:r>
          </w:p>
        </w:tc>
        <w:tc>
          <w:tcPr>
            <w:tcW w:w="1340" w:type="dxa"/>
          </w:tcPr>
          <w:p w14:paraId="641A96F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048" w:type="dxa"/>
          </w:tcPr>
          <w:p w14:paraId="6B1D535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5F1449B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5DA5500B" w14:textId="77777777">
        <w:tc>
          <w:tcPr>
            <w:tcW w:w="1980" w:type="dxa"/>
          </w:tcPr>
          <w:p w14:paraId="098C6A80"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Productive</w:t>
            </w:r>
            <w:proofErr w:type="spellEnd"/>
          </w:p>
        </w:tc>
        <w:tc>
          <w:tcPr>
            <w:tcW w:w="2125" w:type="dxa"/>
          </w:tcPr>
          <w:p w14:paraId="6ADE6FD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визуальный прогресс)</w:t>
            </w:r>
          </w:p>
        </w:tc>
        <w:tc>
          <w:tcPr>
            <w:tcW w:w="1340" w:type="dxa"/>
          </w:tcPr>
          <w:p w14:paraId="72746B0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Частичная</w:t>
            </w:r>
          </w:p>
        </w:tc>
        <w:tc>
          <w:tcPr>
            <w:tcW w:w="2048" w:type="dxa"/>
          </w:tcPr>
          <w:p w14:paraId="773BF8E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52C7FF9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5505F66C" w14:textId="77777777">
        <w:tc>
          <w:tcPr>
            <w:tcW w:w="1980" w:type="dxa"/>
          </w:tcPr>
          <w:p w14:paraId="29FCB06E"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lastRenderedPageBreak/>
              <w:t>TickTick</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Habits</w:t>
            </w:r>
            <w:proofErr w:type="spellEnd"/>
            <w:r>
              <w:rPr>
                <w:rFonts w:ascii="Times New Roman" w:eastAsia="Times New Roman" w:hAnsi="Times New Roman" w:cs="Times New Roman"/>
                <w:kern w:val="0"/>
                <w:lang w:eastAsia="ru-RU" w:bidi="ar-SA"/>
              </w:rPr>
              <w:t>)</w:t>
            </w:r>
          </w:p>
        </w:tc>
        <w:tc>
          <w:tcPr>
            <w:tcW w:w="2125" w:type="dxa"/>
          </w:tcPr>
          <w:p w14:paraId="5E093E2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достижения)</w:t>
            </w:r>
          </w:p>
        </w:tc>
        <w:tc>
          <w:tcPr>
            <w:tcW w:w="1340" w:type="dxa"/>
          </w:tcPr>
          <w:p w14:paraId="23A2685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Частичная</w:t>
            </w:r>
          </w:p>
        </w:tc>
        <w:tc>
          <w:tcPr>
            <w:tcW w:w="2048" w:type="dxa"/>
          </w:tcPr>
          <w:p w14:paraId="288982F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3E72CBE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r w:rsidR="00461136" w14:paraId="7681E012" w14:textId="77777777">
        <w:tc>
          <w:tcPr>
            <w:tcW w:w="1980" w:type="dxa"/>
          </w:tcPr>
          <w:p w14:paraId="60CB775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xml:space="preserve">Way </w:t>
            </w:r>
            <w:proofErr w:type="spellStart"/>
            <w:r>
              <w:rPr>
                <w:rFonts w:ascii="Times New Roman" w:eastAsia="Times New Roman" w:hAnsi="Times New Roman" w:cs="Times New Roman"/>
                <w:kern w:val="0"/>
                <w:lang w:eastAsia="ru-RU" w:bidi="ar-SA"/>
              </w:rPr>
              <w:t>of</w:t>
            </w:r>
            <w:proofErr w:type="spellEnd"/>
            <w:r>
              <w:rPr>
                <w:rFonts w:ascii="Times New Roman" w:eastAsia="Times New Roman" w:hAnsi="Times New Roman" w:cs="Times New Roman"/>
                <w:kern w:val="0"/>
                <w:lang w:eastAsia="ru-RU" w:bidi="ar-SA"/>
              </w:rPr>
              <w:t xml:space="preserve"> Life</w:t>
            </w:r>
          </w:p>
        </w:tc>
        <w:tc>
          <w:tcPr>
            <w:tcW w:w="2125" w:type="dxa"/>
          </w:tcPr>
          <w:p w14:paraId="78ADD98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(серии, цветовая индикация)</w:t>
            </w:r>
          </w:p>
        </w:tc>
        <w:tc>
          <w:tcPr>
            <w:tcW w:w="1340" w:type="dxa"/>
          </w:tcPr>
          <w:p w14:paraId="407E4411"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Минимальная</w:t>
            </w:r>
          </w:p>
        </w:tc>
        <w:tc>
          <w:tcPr>
            <w:tcW w:w="2048" w:type="dxa"/>
          </w:tcPr>
          <w:p w14:paraId="4706131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c>
          <w:tcPr>
            <w:tcW w:w="2135" w:type="dxa"/>
          </w:tcPr>
          <w:p w14:paraId="4F18690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w:t>
            </w:r>
          </w:p>
        </w:tc>
      </w:tr>
    </w:tbl>
    <w:p w14:paraId="6F7E0B05" w14:textId="77777777" w:rsidR="00461136" w:rsidRDefault="00ED73F5">
      <w:pPr>
        <w:pStyle w:val="12"/>
        <w:jc w:val="right"/>
        <w:rPr>
          <w:sz w:val="24"/>
          <w:szCs w:val="22"/>
        </w:rPr>
      </w:pPr>
      <w:r>
        <w:rPr>
          <w:sz w:val="24"/>
          <w:szCs w:val="22"/>
        </w:rPr>
        <w:t>Конец таблицы 2</w:t>
      </w:r>
    </w:p>
    <w:p w14:paraId="2D692C16" w14:textId="36CD2654" w:rsidR="009F05D8" w:rsidRPr="009F05D8" w:rsidRDefault="00ED73F5" w:rsidP="009F05D8">
      <w:pPr>
        <w:pStyle w:val="12"/>
        <w:rPr>
          <w:lang w:val="en-US"/>
        </w:rPr>
      </w:pPr>
      <w:r>
        <w:t xml:space="preserve">Исследования показывают, что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w:t>
      </w:r>
      <w:r>
        <w:t>Причина в том, что эти элементы заимствованы из игровой индустрии без понимания их психологических механизмов и адаптации к контексту формирования привычек.</w:t>
      </w:r>
    </w:p>
    <w:p w14:paraId="2A1BD0B3" w14:textId="6C164530" w:rsidR="00461136" w:rsidRDefault="00ED73F5" w:rsidP="009F05D8">
      <w:pPr>
        <w:pStyle w:val="12"/>
      </w:pPr>
      <w:r>
        <w:t>В таблице 3 приведено сравнение базовых механик, которые используют большинство приложений, а также приведены расширенные механики, которые могут быть использованы для увеличения вовлеченности и повышения результатов приобретения привычек у пользователя</w:t>
      </w:r>
    </w:p>
    <w:p w14:paraId="08223BBF" w14:textId="77777777" w:rsidR="00461136" w:rsidRDefault="00461136">
      <w:pPr>
        <w:pStyle w:val="12"/>
      </w:pPr>
    </w:p>
    <w:p w14:paraId="245AC443" w14:textId="77777777" w:rsidR="00461136" w:rsidRDefault="00ED73F5">
      <w:pPr>
        <w:pStyle w:val="12"/>
        <w:jc w:val="center"/>
        <w:rPr>
          <w:sz w:val="24"/>
          <w:szCs w:val="22"/>
        </w:rPr>
      </w:pPr>
      <w:r>
        <w:rPr>
          <w:sz w:val="24"/>
          <w:szCs w:val="22"/>
        </w:rPr>
        <w:t>Таблица 3 – сравнение базовых и глубинных механик геймификации</w:t>
      </w:r>
    </w:p>
    <w:tbl>
      <w:tblPr>
        <w:tblStyle w:val="af0"/>
        <w:tblW w:w="9628" w:type="dxa"/>
        <w:tblLayout w:type="fixed"/>
        <w:tblLook w:val="04A0" w:firstRow="1" w:lastRow="0" w:firstColumn="1" w:lastColumn="0" w:noHBand="0" w:noVBand="1"/>
      </w:tblPr>
      <w:tblGrid>
        <w:gridCol w:w="2110"/>
        <w:gridCol w:w="3839"/>
        <w:gridCol w:w="3679"/>
      </w:tblGrid>
      <w:tr w:rsidR="00461136" w14:paraId="08A76AEF" w14:textId="77777777">
        <w:tc>
          <w:tcPr>
            <w:tcW w:w="2110" w:type="dxa"/>
          </w:tcPr>
          <w:p w14:paraId="492808D1"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Критерий</w:t>
            </w:r>
          </w:p>
        </w:tc>
        <w:tc>
          <w:tcPr>
            <w:tcW w:w="3839" w:type="dxa"/>
          </w:tcPr>
          <w:p w14:paraId="1FE728E6"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Поверхностная геймификация</w:t>
            </w:r>
          </w:p>
        </w:tc>
        <w:tc>
          <w:tcPr>
            <w:tcW w:w="3679" w:type="dxa"/>
          </w:tcPr>
          <w:p w14:paraId="0218B369"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Глубокая геймификация</w:t>
            </w:r>
          </w:p>
        </w:tc>
      </w:tr>
      <w:tr w:rsidR="00461136" w14:paraId="43CB6D20" w14:textId="77777777">
        <w:tc>
          <w:tcPr>
            <w:tcW w:w="2110" w:type="dxa"/>
          </w:tcPr>
          <w:p w14:paraId="19BE179D"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Основные механики</w:t>
            </w:r>
          </w:p>
        </w:tc>
        <w:tc>
          <w:tcPr>
            <w:tcW w:w="3839" w:type="dxa"/>
          </w:tcPr>
          <w:p w14:paraId="2C9CA2C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Баллы, бейджи, таблицы лидеров</w:t>
            </w:r>
          </w:p>
        </w:tc>
        <w:tc>
          <w:tcPr>
            <w:tcW w:w="3679" w:type="dxa"/>
          </w:tcPr>
          <w:p w14:paraId="101D016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Нарратив, прогрессия персонажа, квесты, социальные миссии</w:t>
            </w:r>
          </w:p>
        </w:tc>
      </w:tr>
      <w:tr w:rsidR="00461136" w14:paraId="0D8CA885" w14:textId="77777777">
        <w:tc>
          <w:tcPr>
            <w:tcW w:w="2110" w:type="dxa"/>
          </w:tcPr>
          <w:p w14:paraId="6E26364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Источник мотивации</w:t>
            </w:r>
          </w:p>
        </w:tc>
        <w:tc>
          <w:tcPr>
            <w:tcW w:w="3839" w:type="dxa"/>
          </w:tcPr>
          <w:p w14:paraId="4AFC6B0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Внешняя (награды, рейтинги)</w:t>
            </w:r>
          </w:p>
        </w:tc>
        <w:tc>
          <w:tcPr>
            <w:tcW w:w="3679" w:type="dxa"/>
          </w:tcPr>
          <w:p w14:paraId="50A2B87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Внутренняя (интерес, мастерство, смысл)</w:t>
            </w:r>
          </w:p>
        </w:tc>
      </w:tr>
      <w:tr w:rsidR="00461136" w14:paraId="72E7B4D2" w14:textId="77777777">
        <w:tc>
          <w:tcPr>
            <w:tcW w:w="2110" w:type="dxa"/>
          </w:tcPr>
          <w:p w14:paraId="6829BB9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Связь с целями пользователя</w:t>
            </w:r>
          </w:p>
        </w:tc>
        <w:tc>
          <w:tcPr>
            <w:tcW w:w="3839" w:type="dxa"/>
          </w:tcPr>
          <w:p w14:paraId="240FC3A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Отсутствует или формальная</w:t>
            </w:r>
          </w:p>
        </w:tc>
        <w:tc>
          <w:tcPr>
            <w:tcW w:w="3679" w:type="dxa"/>
          </w:tcPr>
          <w:p w14:paraId="0BD12E3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Награды привязаны к реальному прогрессу и личным целям</w:t>
            </w:r>
          </w:p>
        </w:tc>
      </w:tr>
      <w:tr w:rsidR="00461136" w14:paraId="6019EDA5" w14:textId="77777777">
        <w:tc>
          <w:tcPr>
            <w:tcW w:w="2110" w:type="dxa"/>
          </w:tcPr>
          <w:p w14:paraId="3E10D44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Эмоциональная вовлечённость</w:t>
            </w:r>
          </w:p>
        </w:tc>
        <w:tc>
          <w:tcPr>
            <w:tcW w:w="3839" w:type="dxa"/>
          </w:tcPr>
          <w:p w14:paraId="26AB6DB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Низкая, быстро угасает</w:t>
            </w:r>
          </w:p>
        </w:tc>
        <w:tc>
          <w:tcPr>
            <w:tcW w:w="3679" w:type="dxa"/>
          </w:tcPr>
          <w:p w14:paraId="199E11B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поддерживается сюжетом и персонализацией</w:t>
            </w:r>
          </w:p>
        </w:tc>
      </w:tr>
      <w:tr w:rsidR="00461136" w14:paraId="4CB5985B" w14:textId="77777777">
        <w:tc>
          <w:tcPr>
            <w:tcW w:w="2110" w:type="dxa"/>
          </w:tcPr>
          <w:p w14:paraId="5DBEC92D"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Адаптивность</w:t>
            </w:r>
          </w:p>
        </w:tc>
        <w:tc>
          <w:tcPr>
            <w:tcW w:w="3839" w:type="dxa"/>
          </w:tcPr>
          <w:p w14:paraId="7B38B54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Одинаковый опыт для всех пользователей</w:t>
            </w:r>
          </w:p>
        </w:tc>
        <w:tc>
          <w:tcPr>
            <w:tcW w:w="3679" w:type="dxa"/>
          </w:tcPr>
          <w:p w14:paraId="4990A27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Механики адаптируются под поведение и предпочтения</w:t>
            </w:r>
          </w:p>
        </w:tc>
      </w:tr>
      <w:tr w:rsidR="00461136" w14:paraId="6E1DF389" w14:textId="77777777">
        <w:tc>
          <w:tcPr>
            <w:tcW w:w="2110" w:type="dxa"/>
          </w:tcPr>
          <w:p w14:paraId="6DA2AED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Обратная связь</w:t>
            </w:r>
          </w:p>
        </w:tc>
        <w:tc>
          <w:tcPr>
            <w:tcW w:w="3839" w:type="dxa"/>
          </w:tcPr>
          <w:p w14:paraId="1519D7B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Статичная (одинаковые сообщения)</w:t>
            </w:r>
          </w:p>
        </w:tc>
        <w:tc>
          <w:tcPr>
            <w:tcW w:w="3679" w:type="dxa"/>
          </w:tcPr>
          <w:p w14:paraId="1B74E26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Динамическая, учитывает контекст и состояние пользователя</w:t>
            </w:r>
          </w:p>
        </w:tc>
      </w:tr>
      <w:tr w:rsidR="00461136" w14:paraId="4DD2F44C" w14:textId="77777777">
        <w:tc>
          <w:tcPr>
            <w:tcW w:w="2110" w:type="dxa"/>
          </w:tcPr>
          <w:p w14:paraId="0E14CD7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Социальное взаимодействие</w:t>
            </w:r>
          </w:p>
        </w:tc>
        <w:tc>
          <w:tcPr>
            <w:tcW w:w="3839" w:type="dxa"/>
          </w:tcPr>
          <w:p w14:paraId="4F1B7AC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Соревнование через таблицы лидеров</w:t>
            </w:r>
          </w:p>
        </w:tc>
        <w:tc>
          <w:tcPr>
            <w:tcW w:w="3679" w:type="dxa"/>
          </w:tcPr>
          <w:p w14:paraId="6C427D6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Кооперация, взаимопомощь, групповые цели</w:t>
            </w:r>
          </w:p>
        </w:tc>
      </w:tr>
      <w:tr w:rsidR="00461136" w14:paraId="6C2B8CCD" w14:textId="77777777">
        <w:tc>
          <w:tcPr>
            <w:tcW w:w="2110" w:type="dxa"/>
          </w:tcPr>
          <w:p w14:paraId="30F2F3E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Учёт психологии</w:t>
            </w:r>
          </w:p>
        </w:tc>
        <w:tc>
          <w:tcPr>
            <w:tcW w:w="3839" w:type="dxa"/>
          </w:tcPr>
          <w:p w14:paraId="7382EAA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Игнорируется</w:t>
            </w:r>
          </w:p>
        </w:tc>
        <w:tc>
          <w:tcPr>
            <w:tcW w:w="3679" w:type="dxa"/>
          </w:tcPr>
          <w:p w14:paraId="0070384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Основано на теориях мотивации и поведения</w:t>
            </w:r>
          </w:p>
        </w:tc>
      </w:tr>
      <w:tr w:rsidR="00461136" w14:paraId="73FBDE9A" w14:textId="77777777">
        <w:tc>
          <w:tcPr>
            <w:tcW w:w="2110" w:type="dxa"/>
          </w:tcPr>
          <w:p w14:paraId="5DC5773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Долгосрочная эффективность</w:t>
            </w:r>
          </w:p>
        </w:tc>
        <w:tc>
          <w:tcPr>
            <w:tcW w:w="3839" w:type="dxa"/>
          </w:tcPr>
          <w:p w14:paraId="7B7BE0E1"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Низкая, интерес теряется через 1–2 недели</w:t>
            </w:r>
          </w:p>
        </w:tc>
        <w:tc>
          <w:tcPr>
            <w:tcW w:w="3679" w:type="dxa"/>
          </w:tcPr>
          <w:p w14:paraId="5A6F1EC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вовлечённость сохраняется месяцами</w:t>
            </w:r>
          </w:p>
        </w:tc>
      </w:tr>
      <w:tr w:rsidR="00461136" w14:paraId="48C06646" w14:textId="77777777">
        <w:tc>
          <w:tcPr>
            <w:tcW w:w="2110" w:type="dxa"/>
          </w:tcPr>
          <w:p w14:paraId="2097A9E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Восприятие пользователем</w:t>
            </w:r>
          </w:p>
        </w:tc>
        <w:tc>
          <w:tcPr>
            <w:tcW w:w="3839" w:type="dxa"/>
          </w:tcPr>
          <w:p w14:paraId="755D51B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Манипулятивные трюки</w:t>
            </w:r>
          </w:p>
        </w:tc>
        <w:tc>
          <w:tcPr>
            <w:tcW w:w="3679" w:type="dxa"/>
          </w:tcPr>
          <w:p w14:paraId="1813C02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Увлекательный и осмысленный опыт</w:t>
            </w:r>
          </w:p>
        </w:tc>
      </w:tr>
      <w:tr w:rsidR="00461136" w14:paraId="64F5C741" w14:textId="77777777">
        <w:tc>
          <w:tcPr>
            <w:tcW w:w="2110" w:type="dxa"/>
          </w:tcPr>
          <w:p w14:paraId="182062CD"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Примеры приложений</w:t>
            </w:r>
          </w:p>
        </w:tc>
        <w:tc>
          <w:tcPr>
            <w:tcW w:w="3839" w:type="dxa"/>
          </w:tcPr>
          <w:p w14:paraId="2D7AFE0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Большинство фитнес-трекеров, простые трекеры привычек</w:t>
            </w:r>
          </w:p>
        </w:tc>
        <w:tc>
          <w:tcPr>
            <w:tcW w:w="3679" w:type="dxa"/>
          </w:tcPr>
          <w:p w14:paraId="626F5AA8" w14:textId="77777777" w:rsidR="00461136" w:rsidRDefault="00ED73F5">
            <w:pPr>
              <w:suppressAutoHyphens w:val="0"/>
              <w:textAlignment w:val="auto"/>
              <w:rPr>
                <w:rFonts w:ascii="Times New Roman" w:eastAsia="Times New Roman" w:hAnsi="Times New Roman" w:cs="Times New Roman"/>
                <w:kern w:val="0"/>
                <w:lang w:eastAsia="ru-RU" w:bidi="ar-SA"/>
              </w:rPr>
            </w:pPr>
            <w:proofErr w:type="spellStart"/>
            <w:r>
              <w:rPr>
                <w:rFonts w:ascii="Times New Roman" w:eastAsia="Times New Roman" w:hAnsi="Times New Roman" w:cs="Times New Roman"/>
                <w:kern w:val="0"/>
                <w:lang w:eastAsia="ru-RU" w:bidi="ar-SA"/>
              </w:rPr>
              <w:t>Habitica</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Zombies</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Run</w:t>
            </w:r>
            <w:proofErr w:type="spellEnd"/>
            <w:r>
              <w:rPr>
                <w:rFonts w:ascii="Times New Roman" w:eastAsia="Times New Roman" w:hAnsi="Times New Roman" w:cs="Times New Roman"/>
                <w:kern w:val="0"/>
                <w:lang w:eastAsia="ru-RU" w:bidi="ar-SA"/>
              </w:rPr>
              <w:t xml:space="preserve">, </w:t>
            </w:r>
            <w:proofErr w:type="spellStart"/>
            <w:r>
              <w:rPr>
                <w:rFonts w:ascii="Times New Roman" w:eastAsia="Times New Roman" w:hAnsi="Times New Roman" w:cs="Times New Roman"/>
                <w:kern w:val="0"/>
                <w:lang w:eastAsia="ru-RU" w:bidi="ar-SA"/>
              </w:rPr>
              <w:t>SuperBetter</w:t>
            </w:r>
            <w:proofErr w:type="spellEnd"/>
          </w:p>
        </w:tc>
      </w:tr>
      <w:tr w:rsidR="00461136" w14:paraId="56537C9B" w14:textId="77777777">
        <w:tc>
          <w:tcPr>
            <w:tcW w:w="2110" w:type="dxa"/>
          </w:tcPr>
          <w:p w14:paraId="43E9FBD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Типичные проблемы</w:t>
            </w:r>
          </w:p>
        </w:tc>
        <w:tc>
          <w:tcPr>
            <w:tcW w:w="3839" w:type="dxa"/>
          </w:tcPr>
          <w:p w14:paraId="026FC1F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Быстрое насыщение наградами, потеря интереса</w:t>
            </w:r>
          </w:p>
        </w:tc>
        <w:tc>
          <w:tcPr>
            <w:tcW w:w="3679" w:type="dxa"/>
          </w:tcPr>
          <w:p w14:paraId="147136E4"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 больше ресурсов на разработку</w:t>
            </w:r>
          </w:p>
        </w:tc>
      </w:tr>
    </w:tbl>
    <w:p w14:paraId="5BE0247E" w14:textId="77777777" w:rsidR="00461136" w:rsidRDefault="00ED73F5">
      <w:pPr>
        <w:pStyle w:val="12"/>
        <w:jc w:val="right"/>
        <w:rPr>
          <w:sz w:val="24"/>
          <w:szCs w:val="22"/>
        </w:rPr>
      </w:pPr>
      <w:r>
        <w:rPr>
          <w:sz w:val="24"/>
          <w:szCs w:val="22"/>
        </w:rPr>
        <w:lastRenderedPageBreak/>
        <w:t>Конец таблицы 3</w:t>
      </w:r>
    </w:p>
    <w:p w14:paraId="40E4DBFA" w14:textId="4F0F1900" w:rsidR="00461136" w:rsidRPr="009F05D8" w:rsidRDefault="00ED73F5">
      <w:pPr>
        <w:pStyle w:val="12"/>
        <w:rPr>
          <w:lang w:val="en-US"/>
        </w:rPr>
      </w:pPr>
      <w:r>
        <w:t>Кроме того, большинство цифровых продуктов не учитывают индивидуальные особенности пользователей, их контекст и временные рамки формирования привычек. Это снижает их эффективность и приводит к быстрому оттоку пользователей. 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w:t>
      </w:r>
    </w:p>
    <w:p w14:paraId="26D7D65F" w14:textId="77777777" w:rsidR="00461136" w:rsidRDefault="00ED73F5">
      <w:pPr>
        <w:pStyle w:val="12"/>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 Им нужны решения, которые требуют минимальных усилий и интегрируются в существующую рутину, а не до</w:t>
      </w:r>
      <w:r>
        <w:t>бавляют к ней дополнительные задачи.</w:t>
      </w:r>
    </w:p>
    <w:p w14:paraId="4147B81A" w14:textId="77777777" w:rsidR="00461136" w:rsidRDefault="00ED73F5">
      <w:pPr>
        <w:pStyle w:val="12"/>
      </w:pPr>
      <w:r>
        <w:t>Проблема усугубляется тем, что многие цифровые решения разрабатываются технологическими специалистами без привлечения экспертов в области психологии и поведенческих наук. В результате получаются технически совершенные продукты, которые не учитывают реальные механизмы человеческой мотивации и поведения. Разработчики исходят из рационалистической модели поведения, предполагающей, что человек, получив информацию о необходимости изменений и инструмент для их реализации, автоматически изменит своё поведение. Эта</w:t>
      </w:r>
      <w:r>
        <w:t xml:space="preserve"> модель не соответствует реальности, в которой поведение определяется сложным взаимодействием эмоций, привычек, социального окружения и контекста.</w:t>
      </w:r>
    </w:p>
    <w:p w14:paraId="776EA31F" w14:textId="77777777" w:rsidR="00461136" w:rsidRDefault="00ED73F5">
      <w:pPr>
        <w:pStyle w:val="12"/>
      </w:pPr>
      <w:r>
        <w:t xml:space="preserve">Ещё одной проблемой традиционных подходов является их фокус на краткосрочных результатах. Маркетинг приложений обещает быстрые изменения – «выработай привычку за 21 день», «изменись за месяц» – но эти обещания не соответствуют научным данным о процессе формирования привычек. Когда </w:t>
      </w:r>
      <w:r>
        <w:lastRenderedPageBreak/>
        <w:t>пользователь не видит ожидаемых результатов в заявленные сроки, он разочаровывается и отказывается от использования продукта, не понимая, что процесс требует значительно больше времени.</w:t>
      </w:r>
    </w:p>
    <w:p w14:paraId="6A74C8C1" w14:textId="77777777" w:rsidR="00461136" w:rsidRDefault="00ED73F5">
      <w:pPr>
        <w:pStyle w:val="1"/>
        <w:jc w:val="center"/>
        <w:rPr>
          <w:rFonts w:ascii="Times New Roman" w:hAnsi="Times New Roman" w:cs="Times New Roman"/>
          <w:sz w:val="28"/>
          <w:szCs w:val="24"/>
        </w:rPr>
      </w:pPr>
      <w:bookmarkStart w:id="3" w:name="_Toc225970240"/>
      <w:r>
        <w:rPr>
          <w:rFonts w:ascii="Times New Roman" w:hAnsi="Times New Roman" w:cs="Times New Roman"/>
          <w:sz w:val="28"/>
          <w:szCs w:val="24"/>
        </w:rPr>
        <w:t>Роль мотивации и поддержки в формировании устойчивых привычек</w:t>
      </w:r>
      <w:bookmarkEnd w:id="3"/>
    </w:p>
    <w:p w14:paraId="1D4694EB" w14:textId="77777777" w:rsidR="00461136" w:rsidRDefault="00ED73F5">
      <w:pPr>
        <w:pStyle w:val="12"/>
      </w:pPr>
      <w:r>
        <w:t>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 Пользователь получает уведомления и статистику, но не получает того, что действительно необходимо для изменения поведения – понимания, поддержки и персонализи</w:t>
      </w:r>
      <w:r>
        <w:t>рованного руководства.</w:t>
      </w:r>
    </w:p>
    <w:p w14:paraId="37CBB810" w14:textId="77777777" w:rsidR="00461136" w:rsidRDefault="00ED73F5">
      <w:pPr>
        <w:pStyle w:val="12"/>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 автономия, компетентность и связанность. Автономия означает ощущение контроля над своими действиями и возможность делать выбор. Компетентность это чувство мастерства и способности справляться с задачами. Связанность это ощущение принадлежности и значимых отношений с другими людьми.</w:t>
      </w:r>
    </w:p>
    <w:p w14:paraId="1D611C99" w14:textId="77777777" w:rsidR="00461136" w:rsidRDefault="00ED73F5">
      <w:pPr>
        <w:pStyle w:val="12"/>
        <w:jc w:val="center"/>
        <w:rPr>
          <w:sz w:val="24"/>
          <w:szCs w:val="22"/>
        </w:rPr>
      </w:pPr>
      <w:r>
        <w:rPr>
          <w:sz w:val="24"/>
          <w:szCs w:val="22"/>
        </w:rPr>
        <w:t>Таблица 4 – Три базовые психологические потребности по теории самодетерминации</w:t>
      </w:r>
    </w:p>
    <w:tbl>
      <w:tblPr>
        <w:tblStyle w:val="af0"/>
        <w:tblW w:w="9628" w:type="dxa"/>
        <w:tblLayout w:type="fixed"/>
        <w:tblLook w:val="04A0" w:firstRow="1" w:lastRow="0" w:firstColumn="1" w:lastColumn="0" w:noHBand="0" w:noVBand="1"/>
      </w:tblPr>
      <w:tblGrid>
        <w:gridCol w:w="2262"/>
        <w:gridCol w:w="1985"/>
        <w:gridCol w:w="2836"/>
        <w:gridCol w:w="2545"/>
      </w:tblGrid>
      <w:tr w:rsidR="00461136" w14:paraId="02827E41" w14:textId="77777777">
        <w:tc>
          <w:tcPr>
            <w:tcW w:w="2262" w:type="dxa"/>
          </w:tcPr>
          <w:p w14:paraId="3192EACE"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Потребность</w:t>
            </w:r>
          </w:p>
        </w:tc>
        <w:tc>
          <w:tcPr>
            <w:tcW w:w="1985" w:type="dxa"/>
          </w:tcPr>
          <w:p w14:paraId="6C46B6C7"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Определение</w:t>
            </w:r>
          </w:p>
        </w:tc>
        <w:tc>
          <w:tcPr>
            <w:tcW w:w="2836" w:type="dxa"/>
          </w:tcPr>
          <w:p w14:paraId="6FDED73E"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Проявление в контексте формирования привычек</w:t>
            </w:r>
          </w:p>
        </w:tc>
        <w:tc>
          <w:tcPr>
            <w:tcW w:w="2545" w:type="dxa"/>
          </w:tcPr>
          <w:p w14:paraId="52F4558A"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Как реализуется в цифровых решениях</w:t>
            </w:r>
          </w:p>
        </w:tc>
      </w:tr>
      <w:tr w:rsidR="00461136" w14:paraId="174F3564" w14:textId="77777777">
        <w:tc>
          <w:tcPr>
            <w:tcW w:w="2262" w:type="dxa"/>
          </w:tcPr>
          <w:p w14:paraId="6332456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Автономия</w:t>
            </w:r>
          </w:p>
        </w:tc>
        <w:tc>
          <w:tcPr>
            <w:tcW w:w="1985" w:type="dxa"/>
          </w:tcPr>
          <w:p w14:paraId="1A9D465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Ощущение контроля над своими действиями и возможность самостоятельного выбора</w:t>
            </w:r>
          </w:p>
        </w:tc>
        <w:tc>
          <w:tcPr>
            <w:tcW w:w="2836" w:type="dxa"/>
          </w:tcPr>
          <w:p w14:paraId="1E9FE10E"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Пользователь сам выбирает привычки, темп развития, способы выполнения</w:t>
            </w:r>
          </w:p>
        </w:tc>
        <w:tc>
          <w:tcPr>
            <w:tcW w:w="2545" w:type="dxa"/>
          </w:tcPr>
          <w:p w14:paraId="7689961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Гибкие настройки, отсутствие жёстких ограничений, возможность пропуска без наказания</w:t>
            </w:r>
          </w:p>
        </w:tc>
      </w:tr>
      <w:tr w:rsidR="00461136" w14:paraId="0800A8A0" w14:textId="77777777">
        <w:tc>
          <w:tcPr>
            <w:tcW w:w="2262" w:type="dxa"/>
          </w:tcPr>
          <w:p w14:paraId="54BFF2C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Компетентность</w:t>
            </w:r>
          </w:p>
        </w:tc>
        <w:tc>
          <w:tcPr>
            <w:tcW w:w="1985" w:type="dxa"/>
          </w:tcPr>
          <w:p w14:paraId="62D09D2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Чувство мастерства и способности справляться с задачами</w:t>
            </w:r>
          </w:p>
        </w:tc>
        <w:tc>
          <w:tcPr>
            <w:tcW w:w="2836" w:type="dxa"/>
          </w:tcPr>
          <w:p w14:paraId="782975C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Постепенное усложнение задач, видимый прогресс, преодоление посильных вызовов</w:t>
            </w:r>
          </w:p>
        </w:tc>
        <w:tc>
          <w:tcPr>
            <w:tcW w:w="2545" w:type="dxa"/>
          </w:tcPr>
          <w:p w14:paraId="699804E5"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уровней, достижения за реальный прогресс, адаптивная сложность</w:t>
            </w:r>
          </w:p>
        </w:tc>
      </w:tr>
      <w:tr w:rsidR="00461136" w14:paraId="0D4A8370" w14:textId="77777777">
        <w:tc>
          <w:tcPr>
            <w:tcW w:w="2262" w:type="dxa"/>
          </w:tcPr>
          <w:p w14:paraId="1C51B70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lastRenderedPageBreak/>
              <w:t>Связанность</w:t>
            </w:r>
          </w:p>
        </w:tc>
        <w:tc>
          <w:tcPr>
            <w:tcW w:w="1985" w:type="dxa"/>
          </w:tcPr>
          <w:p w14:paraId="05E7442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Ощущение принадлежности и значимых отношений с другими людьми</w:t>
            </w:r>
          </w:p>
        </w:tc>
        <w:tc>
          <w:tcPr>
            <w:tcW w:w="2836" w:type="dxa"/>
          </w:tcPr>
          <w:p w14:paraId="142EB0B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Поддержка сообщества, обмен опытом, признание со стороны других</w:t>
            </w:r>
          </w:p>
        </w:tc>
        <w:tc>
          <w:tcPr>
            <w:tcW w:w="2545" w:type="dxa"/>
          </w:tcPr>
          <w:p w14:paraId="5E3E0B7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Социальные функции, групповые цели, наставничество, обратная связь</w:t>
            </w:r>
          </w:p>
        </w:tc>
      </w:tr>
    </w:tbl>
    <w:p w14:paraId="7EA123CB" w14:textId="77777777" w:rsidR="00461136" w:rsidRDefault="00ED73F5">
      <w:pPr>
        <w:pStyle w:val="12"/>
        <w:jc w:val="right"/>
        <w:rPr>
          <w:sz w:val="24"/>
          <w:szCs w:val="22"/>
        </w:rPr>
      </w:pPr>
      <w:r>
        <w:rPr>
          <w:sz w:val="24"/>
          <w:szCs w:val="22"/>
        </w:rPr>
        <w:t>Конец таблицы 4</w:t>
      </w:r>
    </w:p>
    <w:p w14:paraId="06E72739" w14:textId="77777777" w:rsidR="00461136" w:rsidRDefault="00ED73F5">
      <w:pPr>
        <w:pStyle w:val="12"/>
      </w:pPr>
      <w: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 Результатом становится неустойчивая мотивация, основанная исключительно на внешних стимулах, которая быстро угасает при их отсутствии.</w:t>
      </w:r>
    </w:p>
    <w:p w14:paraId="6CD86E93" w14:textId="77777777" w:rsidR="00461136" w:rsidRDefault="00ED73F5">
      <w:pPr>
        <w:pStyle w:val="12"/>
      </w:pPr>
      <w:r>
        <w:t>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Наставник обеспечивает персонализированную обратную связь, помогает справляться с трудностями, поддерживает в моменты сомнений и отмечает прогресс. Однако традиционное наставничество требует значительных ресурсов: времени, денег, доступа к квалифицированным специалистам, что делает его нед</w:t>
      </w:r>
      <w:r>
        <w:t>оступным для большинства людей.</w:t>
      </w:r>
    </w:p>
    <w:p w14:paraId="4616F86F" w14:textId="77777777" w:rsidR="00461136" w:rsidRDefault="00ED73F5">
      <w:pPr>
        <w:pStyle w:val="12"/>
      </w:pPr>
      <w:r>
        <w:t>Цифровые технологии открывают возможности для масштабирования наставнической поддержки. Чат-боты, системы искусственного интеллекта и автоматизированные программы сопровождения могут предоставлять элементы наставничества широкой аудитории при минимальных затратах. Однако для эффективного использования этих возможностей необходимо понимание того, какие именно аспекты наставничества можно автоматизировать, а какие требуют человеческого участия.</w:t>
      </w:r>
    </w:p>
    <w:p w14:paraId="7A459E0D" w14:textId="77777777" w:rsidR="00461136" w:rsidRDefault="00ED73F5">
      <w:pPr>
        <w:pStyle w:val="12"/>
      </w:pPr>
      <w:r>
        <w:t xml:space="preserve">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w:t>
      </w:r>
      <w:r>
        <w:lastRenderedPageBreak/>
        <w:t>позволяют получать поддержку анонимно, без социального давления, в удобное время и в комфортном темпе. Это особенно важно для молодой аудитории, которая часто испытывает тревогу при личном общении и предпочитает цифровые формы взаимодействия.</w:t>
      </w:r>
    </w:p>
    <w:p w14:paraId="5BCD4FDB" w14:textId="77777777" w:rsidR="00461136" w:rsidRDefault="00ED73F5">
      <w:pPr>
        <w:pStyle w:val="12"/>
        <w:jc w:val="center"/>
        <w:rPr>
          <w:sz w:val="24"/>
          <w:szCs w:val="22"/>
        </w:rPr>
      </w:pPr>
      <w:r>
        <w:rPr>
          <w:sz w:val="24"/>
          <w:szCs w:val="22"/>
        </w:rPr>
        <w:t>Таблица 5 – Преимущества анонимной цифровой поддержки по сравнению с традиционным наставничеством</w:t>
      </w:r>
    </w:p>
    <w:tbl>
      <w:tblPr>
        <w:tblStyle w:val="af0"/>
        <w:tblW w:w="9628" w:type="dxa"/>
        <w:tblLayout w:type="fixed"/>
        <w:tblLook w:val="04A0" w:firstRow="1" w:lastRow="0" w:firstColumn="1" w:lastColumn="0" w:noHBand="0" w:noVBand="1"/>
      </w:tblPr>
      <w:tblGrid>
        <w:gridCol w:w="2251"/>
        <w:gridCol w:w="4186"/>
        <w:gridCol w:w="3191"/>
      </w:tblGrid>
      <w:tr w:rsidR="00461136" w14:paraId="6279D7AF" w14:textId="77777777">
        <w:tc>
          <w:tcPr>
            <w:tcW w:w="2251" w:type="dxa"/>
          </w:tcPr>
          <w:p w14:paraId="6E7D7D91"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Критерий</w:t>
            </w:r>
          </w:p>
        </w:tc>
        <w:tc>
          <w:tcPr>
            <w:tcW w:w="4186" w:type="dxa"/>
          </w:tcPr>
          <w:p w14:paraId="5F470AED"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Традиционное наставничество</w:t>
            </w:r>
          </w:p>
        </w:tc>
        <w:tc>
          <w:tcPr>
            <w:tcW w:w="3191" w:type="dxa"/>
          </w:tcPr>
          <w:p w14:paraId="437B0BA0" w14:textId="77777777" w:rsidR="00461136" w:rsidRDefault="00ED73F5">
            <w:pPr>
              <w:suppressAutoHyphens w:val="0"/>
              <w:textAlignment w:val="auto"/>
              <w:rPr>
                <w:rFonts w:ascii="Times New Roman" w:eastAsia="Times New Roman" w:hAnsi="Times New Roman" w:cs="Times New Roman"/>
                <w:b/>
                <w:bCs/>
                <w:kern w:val="0"/>
                <w:lang w:eastAsia="ru-RU" w:bidi="ar-SA"/>
              </w:rPr>
            </w:pPr>
            <w:r>
              <w:rPr>
                <w:rFonts w:ascii="Times New Roman" w:eastAsia="Times New Roman" w:hAnsi="Times New Roman" w:cs="Times New Roman"/>
                <w:b/>
                <w:bCs/>
                <w:kern w:val="0"/>
                <w:lang w:eastAsia="ru-RU" w:bidi="ar-SA"/>
              </w:rPr>
              <w:t>Анонимная цифровая поддержка</w:t>
            </w:r>
          </w:p>
        </w:tc>
      </w:tr>
      <w:tr w:rsidR="00461136" w14:paraId="2D9FEBAC" w14:textId="77777777">
        <w:tc>
          <w:tcPr>
            <w:tcW w:w="2251" w:type="dxa"/>
          </w:tcPr>
          <w:p w14:paraId="7754374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Доступность</w:t>
            </w:r>
          </w:p>
        </w:tc>
        <w:tc>
          <w:tcPr>
            <w:tcW w:w="4186" w:type="dxa"/>
          </w:tcPr>
          <w:p w14:paraId="74D89AE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Ограничена географией и расписанием наставника</w:t>
            </w:r>
          </w:p>
        </w:tc>
        <w:tc>
          <w:tcPr>
            <w:tcW w:w="3191" w:type="dxa"/>
          </w:tcPr>
          <w:p w14:paraId="34BC0F3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Доступна 24/7 из любой точки мира</w:t>
            </w:r>
          </w:p>
        </w:tc>
      </w:tr>
      <w:tr w:rsidR="00461136" w14:paraId="6D081E57" w14:textId="77777777">
        <w:tc>
          <w:tcPr>
            <w:tcW w:w="2251" w:type="dxa"/>
          </w:tcPr>
          <w:p w14:paraId="6B20FEA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Стоимость</w:t>
            </w:r>
          </w:p>
        </w:tc>
        <w:tc>
          <w:tcPr>
            <w:tcW w:w="4186" w:type="dxa"/>
          </w:tcPr>
          <w:p w14:paraId="6BD605F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(оплата услуг специалиста)</w:t>
            </w:r>
          </w:p>
        </w:tc>
        <w:tc>
          <w:tcPr>
            <w:tcW w:w="3191" w:type="dxa"/>
          </w:tcPr>
          <w:p w14:paraId="0CB0931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Низкая или бесплатная</w:t>
            </w:r>
          </w:p>
        </w:tc>
      </w:tr>
      <w:tr w:rsidR="00461136" w14:paraId="726CA20D" w14:textId="77777777">
        <w:tc>
          <w:tcPr>
            <w:tcW w:w="2251" w:type="dxa"/>
          </w:tcPr>
          <w:p w14:paraId="6B80DDE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Психологический барьер</w:t>
            </w:r>
          </w:p>
        </w:tc>
        <w:tc>
          <w:tcPr>
            <w:tcW w:w="4186" w:type="dxa"/>
          </w:tcPr>
          <w:p w14:paraId="49CDA8C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Высокий (страх осуждения, стыд, необходимость раскрытия личности)</w:t>
            </w:r>
          </w:p>
        </w:tc>
        <w:tc>
          <w:tcPr>
            <w:tcW w:w="3191" w:type="dxa"/>
          </w:tcPr>
          <w:p w14:paraId="71D0CD9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Низкий (анонимность снимает страх оценки)</w:t>
            </w:r>
          </w:p>
        </w:tc>
      </w:tr>
      <w:tr w:rsidR="00461136" w14:paraId="2DA796F8" w14:textId="77777777">
        <w:tc>
          <w:tcPr>
            <w:tcW w:w="2251" w:type="dxa"/>
          </w:tcPr>
          <w:p w14:paraId="4C91B88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Скорость получения помощи</w:t>
            </w:r>
          </w:p>
        </w:tc>
        <w:tc>
          <w:tcPr>
            <w:tcW w:w="4186" w:type="dxa"/>
          </w:tcPr>
          <w:p w14:paraId="0D619506"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 записи, ожидания встречи</w:t>
            </w:r>
          </w:p>
        </w:tc>
        <w:tc>
          <w:tcPr>
            <w:tcW w:w="3191" w:type="dxa"/>
          </w:tcPr>
          <w:p w14:paraId="739EC99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Мгновенный отклик в любое время</w:t>
            </w:r>
          </w:p>
        </w:tc>
      </w:tr>
      <w:tr w:rsidR="00461136" w14:paraId="495C751F" w14:textId="77777777">
        <w:tc>
          <w:tcPr>
            <w:tcW w:w="2251" w:type="dxa"/>
          </w:tcPr>
          <w:p w14:paraId="1157731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Откровенность пользователя</w:t>
            </w:r>
          </w:p>
        </w:tc>
        <w:tc>
          <w:tcPr>
            <w:tcW w:w="4186" w:type="dxa"/>
          </w:tcPr>
          <w:p w14:paraId="62E7591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Может быть ограничена социальным давлением</w:t>
            </w:r>
          </w:p>
        </w:tc>
        <w:tc>
          <w:tcPr>
            <w:tcW w:w="3191" w:type="dxa"/>
          </w:tcPr>
          <w:p w14:paraId="60521E2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Выше благодаря отсутствию личного контакта</w:t>
            </w:r>
          </w:p>
        </w:tc>
      </w:tr>
      <w:tr w:rsidR="00461136" w14:paraId="7796D83C" w14:textId="77777777">
        <w:tc>
          <w:tcPr>
            <w:tcW w:w="2251" w:type="dxa"/>
          </w:tcPr>
          <w:p w14:paraId="7B05F8C1"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Масштабируемость</w:t>
            </w:r>
          </w:p>
        </w:tc>
        <w:tc>
          <w:tcPr>
            <w:tcW w:w="4186" w:type="dxa"/>
          </w:tcPr>
          <w:p w14:paraId="2F2503CB"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Один наставник – ограниченное число подопечных</w:t>
            </w:r>
          </w:p>
        </w:tc>
        <w:tc>
          <w:tcPr>
            <w:tcW w:w="3191" w:type="dxa"/>
          </w:tcPr>
          <w:p w14:paraId="3A0F4A01"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Один сервис – миллионы пользователей</w:t>
            </w:r>
          </w:p>
        </w:tc>
      </w:tr>
      <w:tr w:rsidR="00461136" w14:paraId="34BF4CD6" w14:textId="77777777">
        <w:tc>
          <w:tcPr>
            <w:tcW w:w="2251" w:type="dxa"/>
          </w:tcPr>
          <w:p w14:paraId="70F267C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Персонализация</w:t>
            </w:r>
          </w:p>
        </w:tc>
        <w:tc>
          <w:tcPr>
            <w:tcW w:w="4186" w:type="dxa"/>
          </w:tcPr>
          <w:p w14:paraId="1E838852"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(индивидуальный подход)</w:t>
            </w:r>
          </w:p>
        </w:tc>
        <w:tc>
          <w:tcPr>
            <w:tcW w:w="3191" w:type="dxa"/>
          </w:tcPr>
          <w:p w14:paraId="37117B9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Зависит от алгоритмов и качества разработки</w:t>
            </w:r>
          </w:p>
        </w:tc>
      </w:tr>
      <w:tr w:rsidR="00461136" w14:paraId="7E168726" w14:textId="77777777">
        <w:tc>
          <w:tcPr>
            <w:tcW w:w="2251" w:type="dxa"/>
          </w:tcPr>
          <w:p w14:paraId="29F386AF"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Эмоциональная глубина</w:t>
            </w:r>
          </w:p>
        </w:tc>
        <w:tc>
          <w:tcPr>
            <w:tcW w:w="4186" w:type="dxa"/>
          </w:tcPr>
          <w:p w14:paraId="7E82B259"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(эмпатия, невербальная коммуникация)</w:t>
            </w:r>
          </w:p>
        </w:tc>
        <w:tc>
          <w:tcPr>
            <w:tcW w:w="3191" w:type="dxa"/>
          </w:tcPr>
          <w:p w14:paraId="77010B2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Ограниченная (отсутствие живого контакта)</w:t>
            </w:r>
          </w:p>
        </w:tc>
      </w:tr>
      <w:tr w:rsidR="00461136" w14:paraId="0CB8BE04" w14:textId="77777777">
        <w:tc>
          <w:tcPr>
            <w:tcW w:w="2251" w:type="dxa"/>
          </w:tcPr>
          <w:p w14:paraId="414BB9DC"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Гибкость взаимодействия</w:t>
            </w:r>
          </w:p>
        </w:tc>
        <w:tc>
          <w:tcPr>
            <w:tcW w:w="4186" w:type="dxa"/>
          </w:tcPr>
          <w:p w14:paraId="11260CE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Фиксированные встречи</w:t>
            </w:r>
          </w:p>
        </w:tc>
        <w:tc>
          <w:tcPr>
            <w:tcW w:w="3191" w:type="dxa"/>
          </w:tcPr>
          <w:p w14:paraId="7BC9EDE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Пользователь сам выбирает время и интенсивность</w:t>
            </w:r>
          </w:p>
        </w:tc>
      </w:tr>
      <w:tr w:rsidR="00461136" w14:paraId="1548FE29" w14:textId="77777777">
        <w:tc>
          <w:tcPr>
            <w:tcW w:w="2251" w:type="dxa"/>
          </w:tcPr>
          <w:p w14:paraId="265E661D"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Страх неудачи</w:t>
            </w:r>
          </w:p>
        </w:tc>
        <w:tc>
          <w:tcPr>
            <w:tcW w:w="4186" w:type="dxa"/>
          </w:tcPr>
          <w:p w14:paraId="0E80250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Присутствует (боязнь разочаровать наставника)</w:t>
            </w:r>
          </w:p>
        </w:tc>
        <w:tc>
          <w:tcPr>
            <w:tcW w:w="3191" w:type="dxa"/>
          </w:tcPr>
          <w:p w14:paraId="651943C0"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 (нет социальных последствий)</w:t>
            </w:r>
          </w:p>
        </w:tc>
      </w:tr>
      <w:tr w:rsidR="00461136" w14:paraId="3FF1593E" w14:textId="77777777">
        <w:tc>
          <w:tcPr>
            <w:tcW w:w="2251" w:type="dxa"/>
          </w:tcPr>
          <w:p w14:paraId="2C4B237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Возможность экспериментировать</w:t>
            </w:r>
          </w:p>
        </w:tc>
        <w:tc>
          <w:tcPr>
            <w:tcW w:w="4186" w:type="dxa"/>
          </w:tcPr>
          <w:p w14:paraId="599C6B63"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Ограничена (необходимость отчитываться)</w:t>
            </w:r>
          </w:p>
        </w:tc>
        <w:tc>
          <w:tcPr>
            <w:tcW w:w="3191" w:type="dxa"/>
          </w:tcPr>
          <w:p w14:paraId="60D0A90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Высокая (можно пробовать без давления)</w:t>
            </w:r>
          </w:p>
        </w:tc>
      </w:tr>
      <w:tr w:rsidR="00461136" w14:paraId="0122EAF9" w14:textId="77777777">
        <w:tc>
          <w:tcPr>
            <w:tcW w:w="2251" w:type="dxa"/>
          </w:tcPr>
          <w:p w14:paraId="28F9885A"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Конфиденциальность данных</w:t>
            </w:r>
          </w:p>
        </w:tc>
        <w:tc>
          <w:tcPr>
            <w:tcW w:w="4186" w:type="dxa"/>
          </w:tcPr>
          <w:p w14:paraId="07F09C98"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Зависит от этики наставника</w:t>
            </w:r>
          </w:p>
        </w:tc>
        <w:tc>
          <w:tcPr>
            <w:tcW w:w="3191" w:type="dxa"/>
          </w:tcPr>
          <w:p w14:paraId="34B43A07" w14:textId="77777777" w:rsidR="00461136" w:rsidRDefault="00ED73F5">
            <w:pPr>
              <w:suppressAutoHyphens w:val="0"/>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Зависит от политики сервиса</w:t>
            </w:r>
          </w:p>
        </w:tc>
      </w:tr>
    </w:tbl>
    <w:p w14:paraId="339D106C" w14:textId="77777777" w:rsidR="00461136" w:rsidRDefault="00ED73F5">
      <w:pPr>
        <w:pStyle w:val="12"/>
        <w:jc w:val="right"/>
        <w:rPr>
          <w:sz w:val="24"/>
          <w:szCs w:val="22"/>
        </w:rPr>
      </w:pPr>
      <w:r>
        <w:rPr>
          <w:sz w:val="24"/>
          <w:szCs w:val="22"/>
        </w:rPr>
        <w:t>Конец таблицы 5</w:t>
      </w:r>
    </w:p>
    <w:p w14:paraId="2B8BE165" w14:textId="77777777" w:rsidR="00461136" w:rsidRDefault="00ED73F5">
      <w:pPr>
        <w:pStyle w:val="12"/>
      </w:pPr>
      <w:r>
        <w:t>Но существующие продукты редко используют эти преимущества, игнорируя важность эмоциональной вовлечённости и персонализированного взаимодействия. Типичный чат-бот для формирования привычек представляет собой последовательность заранее запрограммированных сообщений, которые не адаптируются к состоянию пользователя и не создают ощущения реального диалога. Пользователь быстро распознаёт механистичность взаимодействия и теряет интерес.</w:t>
      </w:r>
    </w:p>
    <w:p w14:paraId="6C5329CD" w14:textId="5D2ABF84" w:rsidR="00461136" w:rsidRDefault="00ED73F5" w:rsidP="009F05D8">
      <w:pPr>
        <w:pStyle w:val="12"/>
      </w:pPr>
      <w:r>
        <w:lastRenderedPageBreak/>
        <w:t>Психологическая мотивация играет ключевую роль в формировании устойчивых привычек, но часто игнорируется в массовых решениях. Мотивация это не статичное состояние, а динамический процесс, который меняется в зависимости от множества факторов: настроения, уровня стресса, социального контекста, предыдущего опыта успехов и неудач. Эффективное цифровое решение должно учитывать эту динамику, адаптируя свои стратегии к текущему состоянию пользователя.</w:t>
      </w:r>
      <w:r w:rsidR="009F05D8" w:rsidRPr="009F05D8">
        <w:t xml:space="preserve"> </w:t>
      </w:r>
      <w:r>
        <w:t xml:space="preserve">Без системной интеграции между геймификацией, аналитикой и поддержкой цифровые решения теряют свою эффективность. </w:t>
      </w:r>
      <w:r>
        <w:t>Обратная связь должна быть не просто информационной, но и эмоционально значимой, привязанной к личным целям пользователя и учитывающей его индивидуальные особенности.</w:t>
      </w:r>
    </w:p>
    <w:p w14:paraId="4D7795B2" w14:textId="77777777" w:rsidR="00461136" w:rsidRDefault="00ED73F5">
      <w:pPr>
        <w:pStyle w:val="12"/>
      </w:pPr>
      <w:r>
        <w:t>Исследования в области поведенческой экономики показывают, что люди значительно более чувствительны к потерям, чем к приобретениям. Этот принцип, известный как «неприятие потерь», может использоваться в цифровых решениях для повышения мотивации. Например, система, в которой пользователь «теряет» накопленные достижения при пропуске действий, может быть более эффективной, чем система, основанная только на накоплении вознаграждений. Однако такие механизмы требуют осторожного применения, чтобы не создавать избы</w:t>
      </w:r>
      <w:r>
        <w:t>точный стресс и не демотивировать пользователей после неудач.</w:t>
      </w:r>
    </w:p>
    <w:p w14:paraId="7FB6A567" w14:textId="77777777" w:rsidR="00461136" w:rsidRDefault="00ED73F5">
      <w:pPr>
        <w:pStyle w:val="1"/>
        <w:jc w:val="center"/>
        <w:rPr>
          <w:rFonts w:ascii="Times New Roman" w:hAnsi="Times New Roman" w:cs="Times New Roman"/>
          <w:sz w:val="28"/>
          <w:szCs w:val="28"/>
        </w:rPr>
      </w:pPr>
      <w:bookmarkStart w:id="4" w:name="_Toc225970241"/>
      <w:r>
        <w:rPr>
          <w:rFonts w:ascii="Times New Roman" w:hAnsi="Times New Roman" w:cs="Times New Roman"/>
          <w:sz w:val="28"/>
          <w:szCs w:val="28"/>
        </w:rPr>
        <w:t>Социальные и эмоциональные аспекты формирования привычек</w:t>
      </w:r>
      <w:bookmarkEnd w:id="4"/>
    </w:p>
    <w:p w14:paraId="1CF45529" w14:textId="00AAF8C5" w:rsidR="00461136" w:rsidRDefault="009F05D8">
      <w:pPr>
        <w:pStyle w:val="12"/>
      </w:pPr>
      <w:r>
        <w:t>Формирование привычек</w:t>
      </w:r>
      <w:r w:rsidR="00ED73F5">
        <w:t xml:space="preserve"> не только индивидуальный процесс, но и социальное явление. Наличие поддержки со стороны сообщества, возможность делиться успехами и получать обратную связь значительно повышает шансы на успех. Социальное влияние на поведение изучается в психологии десятилетиями, и его значимость подтверждена множеством исследований. Люди </w:t>
      </w:r>
      <w:r>
        <w:t>склонны искать</w:t>
      </w:r>
      <w:r w:rsidR="00ED73F5">
        <w:t xml:space="preserve"> одобрения значимых других и следовать примеру тех, кем восхищаются.</w:t>
      </w:r>
    </w:p>
    <w:p w14:paraId="6473B95E" w14:textId="77777777" w:rsidR="00461136" w:rsidRDefault="00ED73F5">
      <w:pPr>
        <w:pStyle w:val="12"/>
      </w:pPr>
      <w:r>
        <w:t xml:space="preserve">В контексте формирования привычек социальная поддержка выполняет несколько важных функций. Во-первых, она создаёт социальную </w:t>
      </w:r>
      <w:r>
        <w:lastRenderedPageBreak/>
        <w:t>ответственность: когда человек объявляет о своих намерениях публично или перед группой единомышленников, он с большей вероятностью будет следовать своим обещаниям. Во-вторых, социальное сравнение может служить источником мотивации и ориентиром для оценки собственного прогресса. В-третьих, сообщество предоставляет эмоциональную поддержку в трудные моменты, помогая справляться с неудачами и сохранять мотивацию.</w:t>
      </w:r>
    </w:p>
    <w:p w14:paraId="469B432F" w14:textId="77777777" w:rsidR="00461136" w:rsidRDefault="00ED73F5">
      <w:pPr>
        <w:pStyle w:val="12"/>
      </w:pPr>
      <w:r>
        <w:t>Эмоциональная вовлечённость, поддерживаемая игровыми элементами, способствует устойчивости привычек во времени. Исследования нейрофизиологии показывают, что эмоционально окрашенный опыт с большей вероятностью приводит к формированию устойчивого поведенческого поведения. Когда выполнение привычки связано с положительными эмоциями радостью от достижения, гордостью за прогресс, удовольствием от признания мозг формирует более прочные нейронные связи, закрепляющие это поведение.</w:t>
      </w:r>
    </w:p>
    <w:p w14:paraId="4D6D3B77" w14:textId="77777777" w:rsidR="00461136" w:rsidRDefault="00ED73F5">
      <w:pPr>
        <w:pStyle w:val="12"/>
      </w:pPr>
      <w:r>
        <w:t>Игровые элементы, правильно интегрированные в процесс формирования привычек, могут создавать необходимую эмоциональную вовлечённость.  Однако важно понимать, что эмоциональная вовлечённость должна быть связана с содержательным прогрессом, а не с манипулятивными механиками, направленными исключительно на удержание внимания.</w:t>
      </w:r>
    </w:p>
    <w:p w14:paraId="728F1274" w14:textId="77777777" w:rsidR="00461136" w:rsidRDefault="00ED73F5">
      <w:pPr>
        <w:pStyle w:val="12"/>
      </w:pPr>
      <w:r>
        <w:t>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75C3DE41" w14:textId="77777777" w:rsidR="00461136" w:rsidRDefault="00ED73F5">
      <w:pPr>
        <w:pStyle w:val="12"/>
      </w:pPr>
      <w:r>
        <w:t xml:space="preserve">Чат-боты как форма цифрового взаимодействия обеспечивают высокую степень доступности и вовлечённости пользователей. Формат диалога, характерный для мессенджеров, создаёт ощущение личного общения, которое недоступно в традиционных приложениях с графическим интерфейсом. </w:t>
      </w:r>
      <w:r>
        <w:lastRenderedPageBreak/>
        <w:t>Пользователь не просто нажимает кнопки и заполняет формы, а «разговаривает» с ботом, что формирует более глубокую связь и повышает приверженность использованию.</w:t>
      </w:r>
    </w:p>
    <w:p w14:paraId="76325607" w14:textId="77777777" w:rsidR="00461136" w:rsidRDefault="00ED73F5">
      <w:pPr>
        <w:pStyle w:val="12"/>
      </w:pPr>
      <w:r>
        <w:t>Telegram как платформа предоставляет дополнительные возможности для реализации социальных механик. Групповые чаты, каналы, интеграция с другими ботами и сервисами позволяют создавать комплексные экосистемы поддержки. Пользователи могут объединяться в группы по интересам, делиться прогрессом, поддерживать друг друга и соревноваться в дружеском формате. Всё это усиливает социальный аспект формирования привычек, который остаётся слабо представленным в большинстве существующих решений.</w:t>
      </w:r>
    </w:p>
    <w:p w14:paraId="041B3279" w14:textId="77777777" w:rsidR="00461136" w:rsidRDefault="00ED73F5">
      <w:pPr>
        <w:pStyle w:val="12"/>
      </w:pPr>
      <w:r>
        <w:t>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Бот отправляет одинаковые сообщения каждый день, не учитывает контекст и настроение пользователя, не создаёт ощущения прогресса и не вовлекает в игровой процесс. В результате пользователь быстро теряет интерес и перестаёт реагировать на сообщения.</w:t>
      </w:r>
    </w:p>
    <w:p w14:paraId="226BFD0A" w14:textId="77777777" w:rsidR="00461136" w:rsidRDefault="00ED73F5">
      <w:pPr>
        <w:pStyle w:val="12"/>
      </w:pPr>
      <w:r>
        <w:t>Особую роль в формировании привычек играет регулярность взаимодействия. Ежедневный контакт с системой поддержки, даже кратковременный, помогает поддерживать фокус на целях и создаёт ритм, который постепенно интегрируется в жизнь пользователя. Чат-боты идеально подходят для такого регулярного взаимодействия: они доступны в любое время, не требуют специальных усилий для запуска и могут адаптировать частоту и содержание сообщений к предпочтениям пользователя.</w:t>
      </w:r>
    </w:p>
    <w:p w14:paraId="23D71B23" w14:textId="77777777" w:rsidR="00461136" w:rsidRDefault="00ED73F5">
      <w:pPr>
        <w:pStyle w:val="1"/>
        <w:jc w:val="center"/>
        <w:rPr>
          <w:rFonts w:ascii="Times New Roman" w:hAnsi="Times New Roman" w:cs="Times New Roman"/>
          <w:sz w:val="28"/>
          <w:szCs w:val="28"/>
        </w:rPr>
      </w:pPr>
      <w:bookmarkStart w:id="5" w:name="_Toc225970242"/>
      <w:r>
        <w:rPr>
          <w:rFonts w:ascii="Times New Roman" w:hAnsi="Times New Roman" w:cs="Times New Roman"/>
          <w:sz w:val="28"/>
          <w:szCs w:val="28"/>
        </w:rPr>
        <w:t>Проблемы персонализации и адаптации цифровых решений</w:t>
      </w:r>
      <w:bookmarkEnd w:id="5"/>
    </w:p>
    <w:p w14:paraId="0E38D187" w14:textId="77777777" w:rsidR="00461136" w:rsidRDefault="00ED73F5">
      <w:pPr>
        <w:pStyle w:val="12"/>
      </w:pPr>
      <w:r>
        <w:t xml:space="preserve">Один из ключевых недостатков существующих цифровых продуктов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w:t>
      </w:r>
      <w:r>
        <w:lastRenderedPageBreak/>
        <w:t>пользователя. Этот подход, известный как «один размер подходит всем», игнорирует фундаментальное разнообразие человеческого опыта и мотивации.</w:t>
      </w:r>
    </w:p>
    <w:p w14:paraId="678A9582" w14:textId="071AE122" w:rsidR="00461136" w:rsidRDefault="00ED73F5">
      <w:pPr>
        <w:pStyle w:val="12"/>
      </w:pPr>
      <w:r>
        <w:t>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Кто-то предпочитает получать подробные объяснения и обоснования, кто-то хочет только краткие напоминания. Время и частота взаимодействия также должны адаптироваться</w:t>
      </w:r>
      <w:r>
        <w:t>.</w:t>
      </w:r>
    </w:p>
    <w:p w14:paraId="0DFC2525" w14:textId="77777777" w:rsidR="00461136" w:rsidRDefault="00ED73F5">
      <w:pPr>
        <w:pStyle w:val="12"/>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 Обезличенные напоминания теряются в потоке информации.</w:t>
      </w:r>
    </w:p>
    <w:p w14:paraId="1D29C4F9" w14:textId="77777777" w:rsidR="00461136" w:rsidRDefault="00ED73F5">
      <w:pPr>
        <w:pStyle w:val="12"/>
      </w:pPr>
      <w:r>
        <w:t>Существующие решения не используют данные о поведении пользователей для корректировки мотивационных стратегий, что делает их неэффективными в долгосрочной перспективе. При этом сами пользователи генерируют огромное количество данных, которые могли бы использоваться для персонализации: время взаимодействия с приложением, закономерности выполнения и пропуска привычек, реакции на различные типы сообщений. Анализ этих данных позволил бы создавать индивидуальные профили и адаптировать стратегии под каждого польз</w:t>
      </w:r>
      <w:r>
        <w:t>ователя.</w:t>
      </w:r>
    </w:p>
    <w:p w14:paraId="667657B3" w14:textId="77777777" w:rsidR="00461136" w:rsidRDefault="00ED73F5">
      <w:pPr>
        <w:pStyle w:val="12"/>
      </w:pPr>
      <w:r>
        <w:t>Проблема усугубляется отсутствием обратной связи от пользователя. Большинство приложений не спрашивают пользователя о его состоянии, причинах пропуска действий, уровне мотивации. Без этой информации система не может адаптироваться и продолжает применять неэффективные стратегии. Пользователь, в свою очередь, не чувствует, что его понимают, и теряет доверие к продукту.</w:t>
      </w:r>
    </w:p>
    <w:p w14:paraId="650F66A9" w14:textId="77777777" w:rsidR="00461136" w:rsidRDefault="00ED73F5">
      <w:pPr>
        <w:pStyle w:val="12"/>
      </w:pPr>
      <w:r>
        <w:lastRenderedPageBreak/>
        <w:t>Потребность в комплексных цифровых решениях, учитывающих индивидуальные особенности пользователей, становится всё более очевидной. Такие решения должны не только собирать данные о поведении, но и интерпретировать их, выявляя закономерности и адаптируя свои рекомендации. Они должны предоставлять пользователю возможность обратной связи и учитывать её в своих алгоритмах. Наконец, они должны быть способны к обучению, становясь более эффективными по мере накопления данных о конкретном пользователе.</w:t>
      </w:r>
    </w:p>
    <w:p w14:paraId="1AE24C2C" w14:textId="77777777" w:rsidR="00461136" w:rsidRDefault="00ED73F5">
      <w:pPr>
        <w:pStyle w:val="12"/>
      </w:pPr>
      <w:r>
        <w:t>Технологии машинного обучения и искусственного интеллекта открывают новые возможности для персонализации, но пока эти возможности используются в сфере здоровья недостаточно. Большинство разработчиков фокусируются на базовой функциональности, откладывая внедрение продвинутых алгоритмов персонализации на будущее. В результате рынок заполнен однотипными решениями, которые не соответствуют ожиданиям пользователей и не обеспечивают долгосрочной эффективности.</w:t>
      </w:r>
    </w:p>
    <w:p w14:paraId="7690E13D" w14:textId="77777777" w:rsidR="00461136" w:rsidRDefault="00ED73F5">
      <w:pPr>
        <w:pStyle w:val="1"/>
        <w:jc w:val="center"/>
        <w:rPr>
          <w:rFonts w:ascii="Times New Roman" w:hAnsi="Times New Roman" w:cs="Times New Roman"/>
          <w:sz w:val="28"/>
          <w:szCs w:val="24"/>
        </w:rPr>
      </w:pPr>
      <w:bookmarkStart w:id="6" w:name="_Toc225970243"/>
      <w:r>
        <w:rPr>
          <w:rFonts w:ascii="Times New Roman" w:hAnsi="Times New Roman" w:cs="Times New Roman"/>
          <w:sz w:val="28"/>
          <w:szCs w:val="24"/>
        </w:rPr>
        <w:t>Поведенческие и психологические барьеры формирования привычек</w:t>
      </w:r>
      <w:bookmarkEnd w:id="6"/>
    </w:p>
    <w:p w14:paraId="2F1DD646" w14:textId="77777777" w:rsidR="00461136" w:rsidRDefault="00ED73F5">
      <w:pPr>
        <w:pStyle w:val="12"/>
      </w:pPr>
      <w:r>
        <w:t>Формирование привычек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26B211AD" w14:textId="77777777" w:rsidR="00461136" w:rsidRDefault="00ED73F5">
      <w:pPr>
        <w:pStyle w:val="12"/>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14:paraId="185CCFF3" w14:textId="77777777" w:rsidR="00461136" w:rsidRDefault="00ED73F5">
      <w:pPr>
        <w:pStyle w:val="12"/>
      </w:pPr>
      <w:r>
        <w:lastRenderedPageBreak/>
        <w:t>Понимание реальных временных рамок имеет критическое значение для разработки цифровых решений. Продукты, которые обещают быстрые результаты, создают нереалистичные ожидания и приводят к разочарованию. Пользователь, не увидевший ожидаемых изменений через три недели, может решить, что «это не работает», и отказаться от дальнейших попыток. Эффективные решения должны формировать правильные ожидания, подготавливая пользователя к длительному процессу и поддерживая его мотивацию на протяжении всего пути.</w:t>
      </w:r>
    </w:p>
    <w:p w14:paraId="3BA2564C" w14:textId="2D3B81EF" w:rsidR="00461136" w:rsidRDefault="00ED73F5">
      <w:pPr>
        <w:pStyle w:val="12"/>
      </w:pPr>
      <w:r>
        <w:t>Ключевыми внутренними барьерами формирования привычек являются высокий порог входа, отсутствие мгновенной обратной связи, недостаток внутренней мотивации и страх неудачи. Высокий порог входа означает, что начать новую привычку воспринимается как сложная задача, требующая значительных усилий. Человек откладывает начало</w:t>
      </w:r>
      <w:r>
        <w:t>, бесконечно отодвигая момент действия.</w:t>
      </w:r>
    </w:p>
    <w:p w14:paraId="5DD58437" w14:textId="77777777" w:rsidR="00461136" w:rsidRDefault="00ED73F5">
      <w:pPr>
        <w:pStyle w:val="12"/>
      </w:pPr>
      <w:r>
        <w:t>Отсутствие мгновенной обратной связи является особенно значимым барьером в цифровую эпоху.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через месяцы. Этот разрыв между действием и результатом создаёт когнитивный диссонанс и снижает мотивацию.</w:t>
      </w:r>
    </w:p>
    <w:p w14:paraId="17ABCAC3" w14:textId="77777777" w:rsidR="00461136" w:rsidRDefault="00ED73F5">
      <w:pPr>
        <w:pStyle w:val="12"/>
      </w:pPr>
      <w:r>
        <w:t>Перфекционизм также препятствует формированию привычек.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это процесс с неизбежными сбоями, и отдельная неудача не отменяет предыдущего прогресса. Эффективные цифровые решения должны помогать пользователям справляться с неудачами, нормализуя их как часть процесса.</w:t>
      </w:r>
    </w:p>
    <w:p w14:paraId="348E4686" w14:textId="77777777" w:rsidR="00461136" w:rsidRDefault="00ED73F5">
      <w:pPr>
        <w:pStyle w:val="12"/>
      </w:pPr>
      <w:r>
        <w:t xml:space="preserve">Когнитивные искажения, такие как дисконтирование будущего и предвзятость дополнительно затрудняют формирование привычек. </w:t>
      </w:r>
      <w:r>
        <w:lastRenderedPageBreak/>
        <w:t>Дисконтирование будущего означает, что люди склонны переоценивать сиюминутные удовольствия и недооценивать будущие выгоды. Предвзятость проявляется в предпочтении текущего положения дел, даже если оно не оптимально. Понимание этих искажений позволяет разрабатывать решения, которые их учитывают и компенсируют.</w:t>
      </w:r>
    </w:p>
    <w:p w14:paraId="5134588C" w14:textId="77777777" w:rsidR="00461136" w:rsidRDefault="00ED73F5">
      <w:pPr>
        <w:pStyle w:val="1"/>
        <w:jc w:val="center"/>
        <w:rPr>
          <w:rFonts w:ascii="Times New Roman" w:hAnsi="Times New Roman" w:cs="Times New Roman"/>
          <w:sz w:val="28"/>
          <w:szCs w:val="22"/>
        </w:rPr>
      </w:pPr>
      <w:bookmarkStart w:id="7" w:name="_Toc225970244"/>
      <w:r>
        <w:rPr>
          <w:rFonts w:ascii="Times New Roman" w:hAnsi="Times New Roman" w:cs="Times New Roman"/>
          <w:sz w:val="28"/>
          <w:szCs w:val="22"/>
        </w:rPr>
        <w:t>Проблемы обратной связи и аналитики в существующих решениях</w:t>
      </w:r>
      <w:bookmarkEnd w:id="7"/>
    </w:p>
    <w:p w14:paraId="6035D2D7" w14:textId="77777777" w:rsidR="00461136" w:rsidRDefault="00ED73F5">
      <w:pPr>
        <w:pStyle w:val="12"/>
      </w:pPr>
      <w:r>
        <w:t>Большинство цифровых решений не обеспечивают адаптивной обратной связи, основанной на поведении пользователя. Это приводит к снижению интереса и отказу от использования продукта.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34D5774" w14:textId="18401C5B" w:rsidR="00461136" w:rsidRPr="009F05D8" w:rsidRDefault="00ED73F5" w:rsidP="009F05D8">
      <w:pPr>
        <w:pStyle w:val="12"/>
        <w:rPr>
          <w:lang w:val="en-US"/>
        </w:rPr>
      </w:pPr>
      <w:r>
        <w:t>Обычное приложение для отслеживания привычек предоставляет статистику в виде календаря с отмеченными днями выполнения или графика с накопленными «серией» дней. Такая обратная связь информативна, но не создаёт эмоционального отклика.</w:t>
      </w:r>
    </w:p>
    <w:p w14:paraId="6920C3B9" w14:textId="205BA93A" w:rsidR="00461136" w:rsidRPr="009F05D8" w:rsidRDefault="00ED73F5">
      <w:pPr>
        <w:pStyle w:val="12"/>
        <w:rPr>
          <w:lang w:val="en-US"/>
        </w:rPr>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w:t>
      </w:r>
      <w:r w:rsidRPr="009F05D8">
        <w:t>:</w:t>
      </w:r>
      <w:r>
        <w:t xml:space="preserve"> время выполнения действий, паттерны пропусков, длительность использования приложения, реакции на </w:t>
      </w:r>
      <w:r w:rsidR="009F05D8">
        <w:t>уведомления,</w:t>
      </w:r>
      <w:r>
        <w:t xml:space="preserve"> но эти данные редко используются для персонализации опыта.</w:t>
      </w:r>
    </w:p>
    <w:p w14:paraId="543DB429" w14:textId="77777777" w:rsidR="00583739" w:rsidRDefault="00ED73F5" w:rsidP="00583739">
      <w:pPr>
        <w:pStyle w:val="12"/>
        <w:rPr>
          <w:lang w:val="en-US"/>
        </w:rPr>
      </w:pPr>
      <w:r>
        <w:t xml:space="preserve">Анализ поведенческих данных мог бы выявить множество закономерностей, полезных для оптимизации процесса формирования привычек. Например, приложение могло бы определить, что пользователь чаще пропускает действия по пятницам, и предложить адаптированную стратегию для конца недели. Или заметить, что мотивационные сообщения определённого типа вызывают больший отклик, и использовать их чаще. Или выявить, что </w:t>
      </w:r>
      <w:r>
        <w:lastRenderedPageBreak/>
        <w:t>пользователь успешнее выполняет привычки утром, и скорректировать расписание напоминаний.</w:t>
      </w:r>
    </w:p>
    <w:p w14:paraId="310A0265" w14:textId="42F102C2" w:rsidR="00461136" w:rsidRPr="00583739" w:rsidRDefault="00ED73F5" w:rsidP="00583739">
      <w:pPr>
        <w:pStyle w:val="12"/>
        <w:rPr>
          <w:lang w:val="en-US"/>
        </w:rPr>
      </w:pPr>
      <w:r>
        <w:t>Механизмы обратной связи в существующих решениях редко связаны с поведенческой психологией. Исследования показывают, что эффективная обратная связь должна быть своевременной, конкретной, конструктивной и связанной с целями. Она должна признавать усилия, а не только результаты, и помогать пользователю понять, какие действия привели к успеху или неудаче.</w:t>
      </w:r>
    </w:p>
    <w:p w14:paraId="680A98C8" w14:textId="3303B48E" w:rsidR="00461136" w:rsidRDefault="00ED73F5">
      <w:pPr>
        <w:pStyle w:val="12"/>
      </w:pPr>
      <w:r>
        <w:t>Современные алгоритмы машинного обучения позволяют не только анализировать прошлое поведение, но и прогнозировать будущее. Система могла бы предсказать вероятность пропуска действия и предложить превентивные меры. Или выявить закономерности, предшествующие отказу от использования приложения, и вмешаться до того, как пользователь потеряет интерес. Однако такие возможности пока остаются нереализованными в большинстве продуктов.</w:t>
      </w:r>
    </w:p>
    <w:p w14:paraId="7994246B" w14:textId="77777777" w:rsidR="00461136" w:rsidRDefault="00ED73F5">
      <w:pPr>
        <w:pStyle w:val="12"/>
      </w:pPr>
      <w:r>
        <w:t>Комбинирование различных подходов таких как геймификация, аналитика и поддержка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и теряет вовлекающий эффект. Аналитика без геймификации предоставляет полезную информацию, но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w:t>
      </w:r>
      <w:r>
        <w:t xml:space="preserve"> изменение поведения.</w:t>
      </w:r>
    </w:p>
    <w:p w14:paraId="71BCABC1" w14:textId="77777777" w:rsidR="00461136" w:rsidRDefault="00ED73F5">
      <w:pPr>
        <w:pStyle w:val="12"/>
      </w:pPr>
      <w:r>
        <w:t>Важную роль играет визуализация прогресса. Люди лучше воспринимают информацию в визуальной форме, и правильно спроектированная визуализация может значительно усилить мотивационный эффект. Обратная связь должна учитывать не только успехи, но и неудачи. Большинство приложений игнорируют пропуски или отмечают их негативно, что усиливает чувство вины и снижает мотивацию.</w:t>
      </w:r>
    </w:p>
    <w:p w14:paraId="6E160E3C" w14:textId="77777777" w:rsidR="00461136" w:rsidRDefault="00ED73F5">
      <w:pPr>
        <w:pStyle w:val="1"/>
        <w:jc w:val="center"/>
        <w:rPr>
          <w:rFonts w:ascii="Times New Roman" w:hAnsi="Times New Roman" w:cs="Times New Roman"/>
          <w:sz w:val="28"/>
          <w:szCs w:val="28"/>
        </w:rPr>
      </w:pPr>
      <w:bookmarkStart w:id="8" w:name="_Toc225970245"/>
      <w:r>
        <w:rPr>
          <w:rFonts w:ascii="Times New Roman" w:hAnsi="Times New Roman" w:cs="Times New Roman"/>
          <w:sz w:val="28"/>
          <w:szCs w:val="28"/>
        </w:rPr>
        <w:lastRenderedPageBreak/>
        <w:t>Потенциал и ограничения цифровых платформ в формировании привычек</w:t>
      </w:r>
      <w:bookmarkEnd w:id="8"/>
    </w:p>
    <w:p w14:paraId="5F2D0F34" w14:textId="77777777" w:rsidR="00461136" w:rsidRDefault="00ED73F5">
      <w:pPr>
        <w:pStyle w:val="12"/>
      </w:pPr>
      <w:r>
        <w:t>Цифровые платформы, такие как чат-боты, обладают высоким потенциалом для формирования привычек благодаря своей доступности, интерактивности и возможности масштабирования. Чат-боты доступны круглосуточно, не требуют специальной подготовки для использования и могут взаимодействовать с миллионами пользователей одновременно. Это делает их идеальным инструментом для массового распространения поддержки в формировании привычек.</w:t>
      </w:r>
    </w:p>
    <w:p w14:paraId="5EAD1E06" w14:textId="77777777" w:rsidR="00461136" w:rsidRDefault="00ED73F5">
      <w:pPr>
        <w:pStyle w:val="12"/>
      </w:pPr>
      <w:r>
        <w:t xml:space="preserve">Преимущества чат-ботов как платформы для формирования привычек многочисленны. Низкий барьер входа означает, что пользователю не нужно скачивать отдельное приложение или создавать аккаунт, достаточно найти бота в привычном мессенджере и начать диалог. Формат диалога создаёт ощущение персонального общения, которое недоступно в традиционных интерфейсах. Возможность отправки </w:t>
      </w:r>
      <w:proofErr w:type="spellStart"/>
      <w:r>
        <w:t>push</w:t>
      </w:r>
      <w:proofErr w:type="spellEnd"/>
      <w:r>
        <w:t>-уведомлений позволяет поддерживать регулярный контакт с пользователем без навязчивости.</w:t>
      </w:r>
    </w:p>
    <w:p w14:paraId="00E0FC85" w14:textId="77777777" w:rsidR="00461136" w:rsidRDefault="00ED73F5">
      <w:pPr>
        <w:pStyle w:val="12"/>
      </w:pPr>
      <w:r>
        <w:t>Интерактивность чат-ботов открывает возможности для динамического взаимодействия. В отличие от статических приложений, бот может задавать вопросы, реагировать на ответы, адаптировать свои сообщения в зависимости от контекста. Это позволяет создавать более персонализированный опыт и поддерживать интерес пользователя на протяжении длительного времени. Диалоговый формат также естественен для оказания поддержки и наставничества.</w:t>
      </w:r>
    </w:p>
    <w:p w14:paraId="4AB022B2" w14:textId="30326A87" w:rsidR="00461136" w:rsidRDefault="00ED73F5">
      <w:pPr>
        <w:pStyle w:val="12"/>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Некоторые ситуации требуют эмпатии и понимания, которые бот не может предоставить в полной мере.</w:t>
      </w:r>
    </w:p>
    <w:p w14:paraId="622FDBB5" w14:textId="44A5B474" w:rsidR="00461136" w:rsidRDefault="00ED73F5">
      <w:pPr>
        <w:pStyle w:val="12"/>
      </w:pPr>
      <w:r>
        <w:t xml:space="preserve">Ограниченная персонализация в существующих решениях также снижает их эффективность. Хотя чат-боты технически способны к глубокой </w:t>
      </w:r>
      <w:r>
        <w:lastRenderedPageBreak/>
        <w:t xml:space="preserve">персонализации на основе анализа данных, большинство реализаций используют простые </w:t>
      </w:r>
      <w:r w:rsidR="00583739">
        <w:t>алгоритмы</w:t>
      </w:r>
      <w:r>
        <w:t xml:space="preserve"> с ограниченным количеством вариаций.</w:t>
      </w:r>
    </w:p>
    <w:p w14:paraId="610C8ECF" w14:textId="77777777" w:rsidR="00461136" w:rsidRDefault="00ED73F5">
      <w:pPr>
        <w:pStyle w:val="12"/>
      </w:pPr>
      <w:r>
        <w:t>Технические ограничения платформ также играют роль. Мессенджеры накладывают ограничения на возможности ботов: ограниченные варианты визуализации, отсутствие возможности использовать сложные интерфейсные элементы, зависимость от политик и алгоритмов платформы. Это требует креативных решений для обхода ограничений при сохранении качества пользовательского опыта.</w:t>
      </w:r>
    </w:p>
    <w:p w14:paraId="6BC05924" w14:textId="0418D4D6" w:rsidR="00461136" w:rsidRDefault="00ED73F5">
      <w:pPr>
        <w:pStyle w:val="12"/>
      </w:pPr>
      <w:r>
        <w:t>Несмотря на эти ограничения, потенциал цифровых платформ для формирования привычек остаётся высоким. Ключ к его реализации</w:t>
      </w:r>
      <w:r>
        <w:t xml:space="preserve"> в понимании специфики платформы и разработке решений, которые используют её преимущества, одновременно компенсируя недостатки. Чат-боты не должны пытаться заменить человеческое общение или традиционные приложения</w:t>
      </w:r>
      <w:r>
        <w:t xml:space="preserve"> они должны занять свою нишу, предлагая уникальную ценность, недоступную в других форматах.</w:t>
      </w:r>
    </w:p>
    <w:p w14:paraId="2BAACE7F" w14:textId="77777777" w:rsidR="00461136" w:rsidRDefault="00ED73F5">
      <w:pPr>
        <w:pStyle w:val="1"/>
        <w:jc w:val="center"/>
        <w:rPr>
          <w:rFonts w:ascii="Times New Roman" w:hAnsi="Times New Roman" w:cs="Times New Roman"/>
          <w:sz w:val="28"/>
          <w:szCs w:val="28"/>
        </w:rPr>
      </w:pPr>
      <w:bookmarkStart w:id="9" w:name="_Toc225970246"/>
      <w:r>
        <w:rPr>
          <w:rFonts w:ascii="Times New Roman" w:hAnsi="Times New Roman" w:cs="Times New Roman"/>
          <w:sz w:val="28"/>
          <w:szCs w:val="28"/>
        </w:rPr>
        <w:t>Обоснование необходимости интеграции геймификации и наставнической поддержки</w:t>
      </w:r>
      <w:bookmarkEnd w:id="9"/>
    </w:p>
    <w:p w14:paraId="420095CD" w14:textId="5D180766" w:rsidR="00461136" w:rsidRDefault="00ED73F5" w:rsidP="00280C62">
      <w:pPr>
        <w:pStyle w:val="12"/>
      </w:pPr>
      <w:r>
        <w:t>Проблема формирования здоровых привычек</w:t>
      </w:r>
      <w:r>
        <w:t xml:space="preserve"> требует системной работы с поведением, учитывающей психологические, социальные и технологические аспекты. Современные пользователи ожидают персонализированного, интерактивного и поддерживающего цифрового опыта. Удовлетворение этих ожиданий возможно только при комплексном подходе, объединяющем различные методы воздействия на поведение.</w:t>
      </w:r>
      <w:r w:rsidR="00280C62">
        <w:t xml:space="preserve"> </w:t>
      </w:r>
      <w:r>
        <w:t xml:space="preserve">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w:t>
      </w:r>
      <w:r>
        <w:lastRenderedPageBreak/>
        <w:t>скучным и монотонным. Объединение этих подходов создаёт синергетический эффект, когда целое оказывается больше суммы частей.</w:t>
      </w:r>
    </w:p>
    <w:p w14:paraId="5BC4449B" w14:textId="77777777" w:rsidR="00461136" w:rsidRDefault="00ED73F5">
      <w:pPr>
        <w:pStyle w:val="12"/>
      </w:pPr>
      <w:r>
        <w:t>Психологическая безопасность и анонимность взаимодействия играют важную роль в цифровых сервисах поддержки. Многие люди не готовы открыто обсуждать свои проблемы с формированием привычек из-за страха осуждения или стыда за свои «слабости». Цифровые решения позволяют получать поддержку без необходимости раскрывать свою идентичность, что снижает психологический барьер и повышает готовность к открытому взаимодействию.</w:t>
      </w:r>
    </w:p>
    <w:p w14:paraId="1388D543" w14:textId="5637AAEC" w:rsidR="00461136" w:rsidRDefault="00ED73F5">
      <w:pPr>
        <w:pStyle w:val="12"/>
      </w:pPr>
      <w:r>
        <w:t>Интеграция геймификации, аналитики и поддержки позволяет создавать адаптивные системы, которые меняются вместе с пользователем. На начальном этапе, когда мотивация высока, система может фокусироваться на формировании привычки действия. По мере развития, когда первоначальный энтузиазм угасает, акцент смещается на поддержку и помощь в преодолении трудностей. На этапе автоматизации привычки система переходит к более ненавязчивому сопровождению</w:t>
      </w:r>
      <w:r w:rsidR="00583739">
        <w:t>.</w:t>
      </w:r>
    </w:p>
    <w:p w14:paraId="036A34D9" w14:textId="460FDB02" w:rsidR="00461136" w:rsidRDefault="00ED73F5">
      <w:pPr>
        <w:pStyle w:val="12"/>
      </w:pPr>
      <w:r>
        <w:t xml:space="preserve">Комплексный подход как решение существующих проблем предполагает учёт всех факторов, влияющих на формирование привычек. Внешняя мотивация, обеспечиваемая геймификацией, должна постепенно </w:t>
      </w:r>
      <w:r w:rsidR="00583739">
        <w:t>привиться пользователю</w:t>
      </w:r>
      <w:r>
        <w:t>, превращаясь во внутреннюю заинтересованность. Для этого необходимо связывать игровые достижения с реальным прогрессом и личными целями пользователя. Наставническая поддержка помогает в этом процессе, обеспечивая рефлексию и осознание связи между действиями и результатами.</w:t>
      </w:r>
    </w:p>
    <w:p w14:paraId="14B3A7D4" w14:textId="77777777" w:rsidR="00461136" w:rsidRDefault="00ED73F5">
      <w:pPr>
        <w:pStyle w:val="12"/>
      </w:pPr>
      <w:r>
        <w:t>Социальный аспект также должен быть интегрирован в комплексное решение. Возможность делиться достижениями, соревноваться с друзьями или незнакомыми людьми, получать поддержку от сообщества усиливает мотивационный эффект и создаёт дополнительный уровень ответственности. Однако социальные элементы должны быть опциональными, учитывая, что не все пользователи комфортно чувствуют себя в социальных ситуациях.</w:t>
      </w:r>
    </w:p>
    <w:p w14:paraId="4B3A394C" w14:textId="77777777" w:rsidR="00461136" w:rsidRDefault="00ED73F5">
      <w:pPr>
        <w:pStyle w:val="12"/>
      </w:pPr>
      <w:r>
        <w:lastRenderedPageBreak/>
        <w:t>Таким образом, необходимость в комплексных цифровых решениях, объединяющих геймификацию, аналитику и поддержку, остаётся невостребованной, несмотря на растущий спрос на качественные продукты цифрового здравоохранения. Рынок заполнен решениями, которые используют отдельные элементы: игровые механики, трекинг, напоминания, но не интегрируют их в единую систему, основанную на понимании психологии поведения.</w:t>
      </w:r>
    </w:p>
    <w:p w14:paraId="13B4E4D1" w14:textId="77777777" w:rsidR="00461136" w:rsidRDefault="00ED73F5">
      <w:pPr>
        <w:pStyle w:val="12"/>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w:t>
      </w:r>
      <w:r>
        <w:t>, дизайнерских решений и технологий.</w:t>
      </w:r>
    </w:p>
    <w:p w14:paraId="76A7CAF1" w14:textId="59158246" w:rsidR="00461136" w:rsidRDefault="00ED73F5">
      <w:pPr>
        <w:pStyle w:val="12"/>
      </w:pPr>
      <w:r>
        <w:t>Проблема неэффективности существующих решений обусловлена отсутствием комплексного подхода к мотивации. Отдельные элементы такие как напоминания, геймификация, статистика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 Разработка такой системы является актуальной задачей, решение которой может значительно улучшить эффективность цифровых и</w:t>
      </w:r>
      <w:r>
        <w:t>нструментов для здоровья.</w:t>
      </w:r>
      <w:r w:rsidR="00A74FF7">
        <w:t xml:space="preserve"> </w:t>
      </w:r>
      <w:r w:rsidR="00A74FF7">
        <w:t>Цифровые платформы становятся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w:t>
      </w:r>
    </w:p>
    <w:p w14:paraId="1E21666E" w14:textId="32B3241E" w:rsidR="002814E4" w:rsidRDefault="00ED73F5">
      <w:pPr>
        <w:pStyle w:val="12"/>
      </w:pPr>
      <w:r>
        <w:t xml:space="preserve">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Такое решение должно учитывать особенности </w:t>
      </w:r>
      <w:r>
        <w:lastRenderedPageBreak/>
        <w:t>современного пользователя, использовать потенциал цифровых платформ и основываться на научном понимании психологии формирования привычек. Его создание представляет собой как научную, так и практическую ценность, открывая новые возможности для поддержки здоровья в цифровую эпоху.</w:t>
      </w:r>
    </w:p>
    <w:p w14:paraId="02634C94" w14:textId="1626DA04" w:rsidR="00461136" w:rsidRPr="002814E4" w:rsidRDefault="002814E4" w:rsidP="002814E4">
      <w:pPr>
        <w:textAlignment w:val="auto"/>
        <w:rPr>
          <w:rFonts w:ascii="Times New Roman" w:hAnsi="Times New Roman"/>
          <w:sz w:val="28"/>
        </w:rPr>
      </w:pPr>
      <w:r>
        <w:br w:type="page"/>
      </w:r>
    </w:p>
    <w:p w14:paraId="6F6035DD" w14:textId="6798A50D" w:rsidR="00371199" w:rsidRPr="00371199" w:rsidRDefault="00321401" w:rsidP="00371199">
      <w:pPr>
        <w:pStyle w:val="1"/>
        <w:jc w:val="center"/>
        <w:rPr>
          <w:rFonts w:ascii="Times New Roman" w:hAnsi="Times New Roman" w:cs="Times New Roman"/>
          <w:sz w:val="32"/>
          <w:szCs w:val="32"/>
        </w:rPr>
      </w:pPr>
      <w:bookmarkStart w:id="10" w:name="_Toc225970247"/>
      <w:r>
        <w:rPr>
          <w:rFonts w:ascii="Times New Roman" w:hAnsi="Times New Roman" w:cs="Times New Roman"/>
          <w:sz w:val="32"/>
          <w:szCs w:val="32"/>
        </w:rPr>
        <w:lastRenderedPageBreak/>
        <w:t xml:space="preserve">ЧАСТЬ 2. </w:t>
      </w:r>
      <w:r w:rsidR="00371199" w:rsidRPr="00371199">
        <w:rPr>
          <w:rFonts w:ascii="Times New Roman" w:hAnsi="Times New Roman" w:cs="Times New Roman"/>
          <w:sz w:val="32"/>
          <w:szCs w:val="32"/>
        </w:rPr>
        <w:t>ПРЕДЛАГАЕМОЕ РЕШЕНИЕ</w:t>
      </w:r>
      <w:bookmarkEnd w:id="10"/>
    </w:p>
    <w:p w14:paraId="54085DE2" w14:textId="77777777" w:rsidR="00371199" w:rsidRDefault="00371199">
      <w:pPr>
        <w:pStyle w:val="12"/>
      </w:pPr>
    </w:p>
    <w:p w14:paraId="5F4316B5" w14:textId="77777777" w:rsidR="00371199" w:rsidRDefault="00371199">
      <w:pPr>
        <w:pStyle w:val="12"/>
      </w:pPr>
    </w:p>
    <w:p w14:paraId="23FC7A3B" w14:textId="77777777" w:rsidR="00371199" w:rsidRDefault="00371199">
      <w:pPr>
        <w:pStyle w:val="12"/>
      </w:pPr>
    </w:p>
    <w:p w14:paraId="533F77A2" w14:textId="77777777" w:rsidR="00371199" w:rsidRDefault="00371199">
      <w:pPr>
        <w:pStyle w:val="12"/>
      </w:pPr>
    </w:p>
    <w:p w14:paraId="761CFD3E" w14:textId="77777777" w:rsidR="00371199" w:rsidRDefault="00371199">
      <w:pPr>
        <w:pStyle w:val="12"/>
      </w:pPr>
    </w:p>
    <w:p w14:paraId="367D693D" w14:textId="6B86764F" w:rsidR="002814E4" w:rsidRDefault="002814E4">
      <w:pPr>
        <w:textAlignment w:val="auto"/>
        <w:rPr>
          <w:rFonts w:ascii="Times New Roman" w:hAnsi="Times New Roman"/>
          <w:sz w:val="28"/>
          <w:szCs w:val="28"/>
        </w:rPr>
      </w:pPr>
      <w:r>
        <w:rPr>
          <w:szCs w:val="28"/>
        </w:rPr>
        <w:br w:type="page"/>
      </w:r>
    </w:p>
    <w:p w14:paraId="043B07BB" w14:textId="6E5C0518" w:rsidR="00461136" w:rsidRPr="00280C62" w:rsidRDefault="00280C62">
      <w:pPr>
        <w:pStyle w:val="1"/>
        <w:jc w:val="center"/>
        <w:rPr>
          <w:rFonts w:ascii="Times New Roman" w:hAnsi="Times New Roman" w:cs="Times New Roman"/>
          <w:sz w:val="32"/>
          <w:szCs w:val="32"/>
        </w:rPr>
      </w:pPr>
      <w:bookmarkStart w:id="11" w:name="_Toc225970248"/>
      <w:r w:rsidRPr="00280C62">
        <w:rPr>
          <w:rFonts w:ascii="Times New Roman" w:hAnsi="Times New Roman" w:cs="Times New Roman"/>
          <w:sz w:val="32"/>
          <w:szCs w:val="32"/>
        </w:rPr>
        <w:lastRenderedPageBreak/>
        <w:t>СПИСОК ЛИТЕРАТУРЫ</w:t>
      </w:r>
      <w:bookmarkEnd w:id="11"/>
    </w:p>
    <w:p w14:paraId="67A44EBF" w14:textId="77777777" w:rsidR="00461136" w:rsidRDefault="00ED73F5">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256DEFF9"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059BDD3B"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4782D5A2"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014A8059"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222A774D"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522F9BD1"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077973EA"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59607EAB"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65E85BD5" w14:textId="77777777" w:rsidR="00461136" w:rsidRDefault="00ED73F5">
      <w:pPr>
        <w:pStyle w:val="Standard"/>
        <w:numPr>
          <w:ilvl w:val="0"/>
          <w:numId w:val="2"/>
        </w:numPr>
        <w:spacing w:line="360" w:lineRule="auto"/>
        <w:ind w:left="0" w:firstLine="709"/>
        <w:rPr>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1E17E1EF"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1543425A"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505536D5"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702575CC"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68250CF1" w14:textId="77777777" w:rsidR="00461136" w:rsidRDefault="00ED73F5">
      <w:pPr>
        <w:pStyle w:val="Standard"/>
        <w:numPr>
          <w:ilvl w:val="0"/>
          <w:numId w:val="2"/>
        </w:numPr>
        <w:spacing w:line="360" w:lineRule="auto"/>
        <w:ind w:left="0" w:firstLine="709"/>
        <w:rPr>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706E60E0" w14:textId="77777777" w:rsidR="00461136" w:rsidRDefault="00ED73F5">
      <w:pPr>
        <w:pStyle w:val="Standard"/>
        <w:numPr>
          <w:ilvl w:val="0"/>
          <w:numId w:val="2"/>
        </w:numPr>
        <w:spacing w:line="360" w:lineRule="auto"/>
        <w:ind w:left="0" w:firstLine="709"/>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55875DB8"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45234EDC"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769520CA"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5217E18A"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79344438"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652A176C"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1AD16679"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6E54FA6F"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4D18634B" w14:textId="77777777" w:rsidR="00461136" w:rsidRDefault="00ED73F5">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3BA60E89"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6C8872E3"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49AC557E"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73589352"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281894BF"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520F22DA" w14:textId="77777777" w:rsidR="00461136" w:rsidRDefault="00ED73F5">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29B8D944"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3373D7E7" w14:textId="77777777" w:rsidR="00461136" w:rsidRDefault="00ED73F5">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7E2E765B"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577F7F29"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513E3CB5"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5BABCC69"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68CDBE1F"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38038D45" w14:textId="77777777" w:rsidR="00461136" w:rsidRDefault="00ED73F5">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7B4F5A04" w14:textId="77777777" w:rsidR="00461136" w:rsidRDefault="00ED73F5">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461136">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OpenSymbol">
    <w:altName w:val="Cambria"/>
    <w:charset w:val="CC"/>
    <w:family w:val="roman"/>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E7289"/>
    <w:multiLevelType w:val="multilevel"/>
    <w:tmpl w:val="A68821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CEB4D1F"/>
    <w:multiLevelType w:val="multilevel"/>
    <w:tmpl w:val="ADC4D94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790867D5"/>
    <w:multiLevelType w:val="multilevel"/>
    <w:tmpl w:val="B92C852A"/>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89272947">
    <w:abstractNumId w:val="2"/>
  </w:num>
  <w:num w:numId="2" w16cid:durableId="437723898">
    <w:abstractNumId w:val="1"/>
  </w:num>
  <w:num w:numId="3" w16cid:durableId="309941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9"/>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1136"/>
    <w:rsid w:val="00280C62"/>
    <w:rsid w:val="002814E4"/>
    <w:rsid w:val="00321401"/>
    <w:rsid w:val="00371199"/>
    <w:rsid w:val="00461136"/>
    <w:rsid w:val="004C0544"/>
    <w:rsid w:val="00583739"/>
    <w:rsid w:val="009F05D8"/>
    <w:rsid w:val="00A74FF7"/>
    <w:rsid w:val="00C97343"/>
    <w:rsid w:val="00E1286B"/>
    <w:rsid w:val="00ED73F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96AA"/>
  <w15:docId w15:val="{AF0F444A-BE0C-4023-BA46-8C063F30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01AA"/>
    <w:pPr>
      <w:textAlignment w:val="baseline"/>
    </w:pPr>
  </w:style>
  <w:style w:type="paragraph" w:styleId="1">
    <w:name w:val="heading 1"/>
    <w:basedOn w:val="10"/>
    <w:next w:val="a0"/>
    <w:qFormat/>
    <w:pPr>
      <w:numPr>
        <w:numId w:val="1"/>
      </w:numPr>
      <w:outlineLvl w:val="0"/>
    </w:pPr>
    <w:rPr>
      <w:b/>
      <w:bCs/>
      <w:sz w:val="36"/>
      <w:szCs w:val="36"/>
    </w:rPr>
  </w:style>
  <w:style w:type="paragraph" w:styleId="2">
    <w:name w:val="heading 2"/>
    <w:basedOn w:val="a"/>
    <w:next w:val="a"/>
    <w:link w:val="20"/>
    <w:uiPriority w:val="9"/>
    <w:semiHidden/>
    <w:unhideWhenUsed/>
    <w:qFormat/>
    <w:rsid w:val="003B1F91"/>
    <w:pPr>
      <w:keepNext/>
      <w:keepLines/>
      <w:spacing w:before="40"/>
      <w:outlineLvl w:val="1"/>
    </w:pPr>
    <w:rPr>
      <w:rFonts w:asciiTheme="majorHAnsi" w:eastAsiaTheme="majorEastAsia" w:hAnsiTheme="majorHAnsi" w:cs="Mangal"/>
      <w:color w:val="2F5496" w:themeColor="accent1" w:themeShade="BF"/>
      <w:sz w:val="26"/>
      <w:szCs w:val="23"/>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style>
  <w:style w:type="character" w:customStyle="1" w:styleId="user0">
    <w:name w:val="Маркеры (user)"/>
    <w:qFormat/>
    <w:rPr>
      <w:rFonts w:ascii="OpenSymbol" w:eastAsia="OpenSymbol" w:hAnsi="OpenSymbol" w:cs="OpenSymbol"/>
    </w:rPr>
  </w:style>
  <w:style w:type="character" w:styleId="a4">
    <w:name w:val="Hyperlink"/>
    <w:uiPriority w:val="99"/>
    <w:rPr>
      <w:color w:val="000080"/>
      <w:u w:val="single"/>
    </w:rPr>
  </w:style>
  <w:style w:type="character" w:customStyle="1" w:styleId="user1">
    <w:name w:val="Ссылка указателя (user)"/>
    <w:qFormat/>
  </w:style>
  <w:style w:type="character" w:customStyle="1" w:styleId="a5">
    <w:name w:val="Основной текст Знак"/>
    <w:basedOn w:val="a1"/>
    <w:link w:val="a0"/>
    <w:qFormat/>
    <w:rsid w:val="00827D46"/>
    <w:rPr>
      <w:rFonts w:ascii="Times New Roman" w:hAnsi="Times New Roman"/>
      <w:sz w:val="28"/>
    </w:rPr>
  </w:style>
  <w:style w:type="character" w:customStyle="1" w:styleId="11">
    <w:name w:val="Стиль1 Знак"/>
    <w:basedOn w:val="a5"/>
    <w:link w:val="12"/>
    <w:qFormat/>
    <w:rsid w:val="00827D46"/>
    <w:rPr>
      <w:rFonts w:ascii="Times New Roman" w:hAnsi="Times New Roman"/>
      <w:sz w:val="28"/>
    </w:rPr>
  </w:style>
  <w:style w:type="character" w:customStyle="1" w:styleId="20">
    <w:name w:val="Заголовок 2 Знак"/>
    <w:basedOn w:val="a1"/>
    <w:link w:val="2"/>
    <w:uiPriority w:val="9"/>
    <w:semiHidden/>
    <w:qFormat/>
    <w:rsid w:val="003B1F91"/>
    <w:rPr>
      <w:rFonts w:asciiTheme="majorHAnsi" w:eastAsiaTheme="majorEastAsia" w:hAnsiTheme="majorHAnsi" w:cs="Mangal"/>
      <w:color w:val="2F5496" w:themeColor="accent1" w:themeShade="BF"/>
      <w:sz w:val="26"/>
      <w:szCs w:val="23"/>
    </w:rPr>
  </w:style>
  <w:style w:type="character" w:styleId="a6">
    <w:name w:val="Unresolved Mention"/>
    <w:basedOn w:val="a1"/>
    <w:uiPriority w:val="99"/>
    <w:semiHidden/>
    <w:unhideWhenUsed/>
    <w:qFormat/>
    <w:rsid w:val="00D60B89"/>
    <w:rPr>
      <w:color w:val="605E5C"/>
      <w:shd w:val="clear" w:color="auto" w:fill="E1DFDD"/>
    </w:rPr>
  </w:style>
  <w:style w:type="character" w:styleId="a7">
    <w:name w:val="Strong"/>
    <w:basedOn w:val="a1"/>
    <w:uiPriority w:val="22"/>
    <w:qFormat/>
    <w:rsid w:val="00BE6DC6"/>
    <w:rPr>
      <w:b/>
      <w:bCs/>
    </w:rPr>
  </w:style>
  <w:style w:type="character" w:customStyle="1" w:styleId="a8">
    <w:name w:val="Ссылка указателя"/>
    <w:qFormat/>
  </w:style>
  <w:style w:type="character" w:customStyle="1" w:styleId="a9">
    <w:name w:val="Символ нумерации"/>
    <w:qFormat/>
  </w:style>
  <w:style w:type="paragraph" w:styleId="aa">
    <w:name w:val="Title"/>
    <w:basedOn w:val="10"/>
    <w:next w:val="a0"/>
    <w:qFormat/>
    <w:pPr>
      <w:jc w:val="center"/>
    </w:pPr>
    <w:rPr>
      <w:b/>
      <w:bCs/>
      <w:sz w:val="56"/>
      <w:szCs w:val="56"/>
    </w:rPr>
  </w:style>
  <w:style w:type="paragraph" w:styleId="a0">
    <w:name w:val="Body Text"/>
    <w:basedOn w:val="a"/>
    <w:link w:val="a5"/>
    <w:pPr>
      <w:spacing w:after="140" w:line="360" w:lineRule="auto"/>
      <w:ind w:firstLine="709"/>
      <w:jc w:val="both"/>
    </w:pPr>
    <w:rPr>
      <w:rFonts w:ascii="Times New Roman" w:hAnsi="Times New Roman"/>
      <w:sz w:val="28"/>
    </w:rPr>
  </w:style>
  <w:style w:type="paragraph" w:styleId="ab">
    <w:name w:val="List"/>
    <w:basedOn w:val="Textbody"/>
  </w:style>
  <w:style w:type="paragraph" w:styleId="ac">
    <w:name w:val="caption"/>
    <w:basedOn w:val="Standard"/>
    <w:qFormat/>
    <w:pPr>
      <w:suppressLineNumbers/>
      <w:spacing w:before="120" w:after="120"/>
    </w:pPr>
    <w:rPr>
      <w:i/>
      <w:iCs/>
    </w:rPr>
  </w:style>
  <w:style w:type="paragraph" w:styleId="ad">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3">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e">
    <w:name w:val="TOC Heading"/>
    <w:basedOn w:val="ad"/>
    <w:qFormat/>
  </w:style>
  <w:style w:type="paragraph" w:styleId="14">
    <w:name w:val="toc 1"/>
    <w:basedOn w:val="13"/>
    <w:uiPriority w:val="39"/>
    <w:pPr>
      <w:tabs>
        <w:tab w:val="right" w:leader="dot" w:pos="9638"/>
      </w:tabs>
    </w:pPr>
  </w:style>
  <w:style w:type="paragraph" w:customStyle="1" w:styleId="12">
    <w:name w:val="Стиль1"/>
    <w:basedOn w:val="a0"/>
    <w:link w:val="11"/>
    <w:qFormat/>
    <w:rsid w:val="00827D46"/>
    <w:pPr>
      <w:spacing w:before="120" w:after="120"/>
    </w:pPr>
  </w:style>
  <w:style w:type="numbering" w:customStyle="1" w:styleId="af">
    <w:name w:val="Без списка"/>
    <w:uiPriority w:val="99"/>
    <w:semiHidden/>
    <w:unhideWhenUsed/>
    <w:qFormat/>
  </w:style>
  <w:style w:type="numbering" w:customStyle="1" w:styleId="user2">
    <w:name w:val="Без списка (user)"/>
    <w:uiPriority w:val="99"/>
    <w:semiHidden/>
    <w:unhideWhenUsed/>
    <w:qFormat/>
  </w:style>
  <w:style w:type="table" w:styleId="af0">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631</TotalTime>
  <Pages>32</Pages>
  <Words>8000</Words>
  <Characters>45603</Characters>
  <Application>Microsoft Office Word</Application>
  <DocSecurity>0</DocSecurity>
  <Lines>380</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26</cp:revision>
  <dcterms:created xsi:type="dcterms:W3CDTF">2026-03-15T08:27:00Z</dcterms:created>
  <dcterms:modified xsi:type="dcterms:W3CDTF">2026-04-01T18:45:00Z</dcterms:modified>
  <dc:language>ru-RU</dc:language>
</cp:coreProperties>
</file>