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3"/>
        <w:tblpPr w:vertAnchor="margin" w:horzAnchor="margin" w:leftFromText="180" w:rightFromText="180" w:tblpX="0" w:tblpY="660"/>
        <w:tblW w:w="10627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67"/>
        <w:gridCol w:w="2752"/>
        <w:gridCol w:w="7208"/>
      </w:tblGrid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этапа исследования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Описание этапа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 / описание проблемы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Отсутствие универсальных и гибких цифровых платформ для долгосрочного укрепления здоровья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требует создания эффективных методик и сервисов, интегрирующих игровые техники и психологическую поддержку.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Так ли нужны универсальные и гибкие цифровые платформы для укрепления здоровья?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Актуальность (почему проблема из п.1 остра и насущна на сегодня)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24"/>
                <w:szCs w:val="24"/>
                <w:lang w:val="ru-RU" w:eastAsia="en-US" w:bidi="ar-SA"/>
              </w:rPr>
              <w:t>Повышенная нагрузка на психику современного человека, рост числа заболеваний, вызванных нездоровыми привычками, делают актуальным разработку инновационных способов профилактики и коррекции поведения. Быстро развивающиеся цифровые технологии предоставляют уникальные возможности для популяризации и внедрения игровых техник и социальных взаимодействий в целях формирования и сохранения здоровых привычек.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Формирование темы исследования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24"/>
                <w:szCs w:val="24"/>
                <w:lang w:val="ru-RU" w:eastAsia="en-US" w:bidi="ar-SA"/>
              </w:rPr>
              <w:t>Реализация методики формирования здоровых привычек средствами игровой психологии и наставнической поддержки в Телеграм боте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Постановка/выдвижение рабочей гипотезы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Гипотеза — научное предположение о чем-либо,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требующее подтверждения, доказательства,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Игровая психология и наставническая поддержка в цифровом пространстве Telegram-бота способны повысить эффективность (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 xml:space="preserve">уточнить на сколько ___%)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формирования и удержания здоровых привычек у пользователей.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В процессе исследования вы подтверждаете или опровергаете гипотезу на основе экспериментов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5.1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 цели исследования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Разработать и апробировать эффективную методику формирования здоровых привычек с использованием Telegram-бота, основанную на принципах игровой психологии и наставнической поддержки.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5.2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Постановка задач исследования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(не более 5)</w:t>
            </w:r>
          </w:p>
        </w:tc>
        <w:tc>
          <w:tcPr>
            <w:tcW w:w="7208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0" w:name="_GoBack"/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Анализ существующих подходов и технологий формирования здоровых привычек.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Разработка модели взаимодействия Telegram-бота с пользователями.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Интеграция принципов игровой психологии и наставнической поддержки в алгоритм функционирования Telegram-бота.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Тестирование и оценка эффективности предлагаемой методики.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_GoBack"/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Подготовка рекомендаций по внедрению методики в массовое применение.</w:t>
            </w:r>
            <w:bookmarkEnd w:id="1"/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Определение объекта и предмета исследования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Объект: Процесс формирования здоровых привычек 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у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населения.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Предмет: </w:t>
            </w:r>
            <w:r>
              <w:rPr>
                <w:rFonts w:eastAsia="Calibri" w:cs="Times New Roman" w:ascii="Times New Roman" w:hAnsi="Times New Roman"/>
                <w:strike/>
                <w:kern w:val="0"/>
                <w:sz w:val="24"/>
                <w:szCs w:val="24"/>
                <w:lang w:val="ru-RU" w:eastAsia="en-US" w:bidi="ar-SA"/>
              </w:rPr>
              <w:t>Механизмы реализации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методика формирования здоровых привычек средствами игровой психологии и наставнической поддержки в Telegram-боте.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7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Научная новизна исследования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color w:val="FF0000"/>
                <w:kern w:val="0"/>
                <w:sz w:val="24"/>
                <w:szCs w:val="24"/>
                <w:lang w:val="ru-RU" w:eastAsia="en-US" w:bidi="ar-SA"/>
              </w:rPr>
              <w:t>Заполнить,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- разработана и научно обоснована методика миграции,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…</w:t>
            </w: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8</w:t>
            </w:r>
          </w:p>
        </w:tc>
        <w:tc>
          <w:tcPr>
            <w:tcW w:w="27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Эффекты от разработки методики миграции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(количественно измеримые)</w:t>
            </w:r>
          </w:p>
        </w:tc>
        <w:tc>
          <w:tcPr>
            <w:tcW w:w="72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color w:val="FF0000"/>
                <w:kern w:val="0"/>
                <w:sz w:val="24"/>
                <w:szCs w:val="24"/>
                <w:lang w:val="ru-RU" w:eastAsia="en-US" w:bidi="ar-SA"/>
              </w:rPr>
              <w:t>Заполнить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в отличие от существующих типовых методик миграции, предлагаемая методика позволит эффективно…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/>
      <w:r>
        <w:rPr>
          <w:rFonts w:cs="Times New Roman" w:ascii="Times New Roman" w:hAnsi="Times New Roman"/>
          <w:sz w:val="28"/>
          <w:szCs w:val="28"/>
        </w:rPr>
        <w:t>Структура исследования_Павел Гамов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442a4d"/>
    <w:pPr>
      <w:spacing w:before="0" w:after="160"/>
      <w:ind w:left="720"/>
      <w:contextualSpacing/>
    </w:pPr>
    <w:rPr/>
  </w:style>
  <w:style w:type="paragraph" w:styleId="Style16">
    <w:name w:val="Содержимое врезки"/>
    <w:basedOn w:val="Normal"/>
    <w:qFormat/>
    <w:pPr/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bf29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LibreOffice/25.2.7.2$Windows_X86_64 LibreOffice_project/5cbfd1ab6520636bb5f7b99185aa69bd7456825d</Application>
  <AppVersion>15.0000</AppVersion>
  <Pages>1</Pages>
  <Words>331</Words>
  <Characters>2566</Characters>
  <CharactersWithSpaces>2849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2025-12-14T13:56:00Z</dcterms:created>
  <dc:creator>Демидов Андрей Викторович</dc:creator>
  <dc:description/>
  <dc:language>ru-RU</dc:language>
  <cp:lastModifiedBy>Демидов Андрей Викторович</cp:lastModifiedBy>
  <dcterms:modified xsi:type="dcterms:W3CDTF">2026-02-03T15:34:00Z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