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BCC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Теоретические основы геймификации и игровых механик</w:t>
      </w:r>
    </w:p>
    <w:p w14:paraId="5E2216AC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Геймификация представляет собой процесс применения игровых элементов и принципов дизайна в неигровых контекстах для повышения вовлеченности пользователей и решения конкретных задач. Термин был популяризирован в начале 2010-х годов и с тех пор стал широко применяться в маркетинге, образовании, здравоохранении и других сферах.</w:t>
      </w:r>
    </w:p>
    <w:p w14:paraId="5CCCA72A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Основная цель геймификации – сделать скучные или трудные задачи более интересными и мотивирующими. Это достигается за счет создания игровых сценариев, которые задействуют естественные психологические механизмы мотивации, такие как желание достижения, социальное сравнение и чувство компетентности.</w:t>
      </w:r>
    </w:p>
    <w:p w14:paraId="3235D89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Ключевые элементы геймификации включают:</w:t>
      </w:r>
    </w:p>
    <w:p w14:paraId="56C1F224" w14:textId="77777777" w:rsidR="00C24871" w:rsidRDefault="00C24871" w:rsidP="00C24871">
      <w:pPr>
        <w:pStyle w:val="LTGliederung1"/>
        <w:numPr>
          <w:ilvl w:val="0"/>
          <w:numId w:val="1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Системы наград и достижений</w:t>
      </w:r>
    </w:p>
    <w:p w14:paraId="69732325" w14:textId="77777777" w:rsidR="00C24871" w:rsidRDefault="00C24871" w:rsidP="00C24871">
      <w:pPr>
        <w:pStyle w:val="LTGliederung1"/>
        <w:numPr>
          <w:ilvl w:val="0"/>
          <w:numId w:val="1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Прогресс-бары и уровни</w:t>
      </w:r>
    </w:p>
    <w:p w14:paraId="01183B01" w14:textId="77777777" w:rsidR="00C24871" w:rsidRDefault="00C24871" w:rsidP="00C24871">
      <w:pPr>
        <w:pStyle w:val="LTGliederung1"/>
        <w:numPr>
          <w:ilvl w:val="0"/>
          <w:numId w:val="1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Социальные элементы (рейтинги, лидерборды)</w:t>
      </w:r>
    </w:p>
    <w:p w14:paraId="199C52CF" w14:textId="77777777" w:rsidR="00C24871" w:rsidRDefault="00C24871" w:rsidP="00C24871">
      <w:pPr>
        <w:pStyle w:val="LTGliederung1"/>
        <w:numPr>
          <w:ilvl w:val="0"/>
          <w:numId w:val="1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Истории и мотивационные сообщения</w:t>
      </w:r>
    </w:p>
    <w:p w14:paraId="1D218095" w14:textId="77777777" w:rsidR="00C24871" w:rsidRDefault="00C24871" w:rsidP="00C24871">
      <w:pPr>
        <w:pStyle w:val="LTGliederung1"/>
        <w:numPr>
          <w:ilvl w:val="0"/>
          <w:numId w:val="1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Мгновенную обратную связь</w:t>
      </w:r>
    </w:p>
    <w:p w14:paraId="294E87A5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Система достижений играет важнейшую роль в геймификации. Она позволяет пользователям отслеживать свой прогресс, получать признание за успехи и устанавливать новые цели. В контексте формирования привычек система достижений помогает создать ощущение движения к значимым результатам.</w:t>
      </w:r>
    </w:p>
    <w:p w14:paraId="44B686EA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Целеполагание в геймифицированных системах следует принципам SMART (конкретные, измеримые, достижимые, релевантные, ограниченные по времени). Это позволяет пользователям четко понимать, чего они хотят достичь, и отслеживать прогресс в реальном времени.</w:t>
      </w:r>
    </w:p>
    <w:p w14:paraId="2962A985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Психологическая основа эффективности систем достижений заключается в активации системы вознаграждения мозга. Когда пользователь получает достижение, происходит выброс дофамина, что создает положительную эмоциональную связь с выполняемой деятельностью.</w:t>
      </w:r>
    </w:p>
    <w:p w14:paraId="490E21B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ab/>
        <w:t>Помимо достижений, в геймификации используются множество других механик:</w:t>
      </w:r>
    </w:p>
    <w:p w14:paraId="3E2F5CFE" w14:textId="77777777" w:rsidR="00C24871" w:rsidRDefault="00C24871" w:rsidP="00C24871">
      <w:pPr>
        <w:pStyle w:val="LTGliederung1"/>
        <w:numPr>
          <w:ilvl w:val="0"/>
          <w:numId w:val="1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Уровневая система позволяет структурировать процесс обучения и развития, создавая ощущение прогресса и мастерства.</w:t>
      </w:r>
    </w:p>
    <w:p w14:paraId="3A0F4002" w14:textId="77777777" w:rsidR="00C24871" w:rsidRDefault="00C24871" w:rsidP="00C24871">
      <w:pPr>
        <w:pStyle w:val="LTGliederung1"/>
        <w:numPr>
          <w:ilvl w:val="0"/>
          <w:numId w:val="1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Лидерборды (таблицы лидеров) стимулируют здоровую конкуренцию между пользователями и создают дополнительную мотивацию.</w:t>
      </w:r>
    </w:p>
    <w:p w14:paraId="76176E5B" w14:textId="77777777" w:rsidR="00C24871" w:rsidRDefault="00C24871" w:rsidP="00C24871">
      <w:pPr>
        <w:pStyle w:val="LTGliederung1"/>
        <w:numPr>
          <w:ilvl w:val="0"/>
          <w:numId w:val="1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Квесты и задания разбивают сложные задачи на управляемые части, делая их менее запугивающими.</w:t>
      </w:r>
    </w:p>
    <w:p w14:paraId="7BF18CE5" w14:textId="77777777" w:rsidR="00C24871" w:rsidRDefault="00C24871" w:rsidP="00C24871">
      <w:pPr>
        <w:pStyle w:val="LTGliederung1"/>
        <w:numPr>
          <w:ilvl w:val="0"/>
          <w:numId w:val="1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Виртуальные валюты и предметы создают экономику внутри системы, что увеличивает вовлеченность пользователей.</w:t>
      </w:r>
    </w:p>
    <w:p w14:paraId="7CB7267F" w14:textId="77777777" w:rsidR="00C24871" w:rsidRDefault="00C24871" w:rsidP="00C24871">
      <w:pPr>
        <w:pStyle w:val="LTGliederung1"/>
        <w:numPr>
          <w:ilvl w:val="0"/>
          <w:numId w:val="1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Социальные элементы (команды, сообщества, наставничество) удовлетворяют потребность в принадлежности и поддержке.</w:t>
      </w:r>
    </w:p>
    <w:p w14:paraId="194CD957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Анализ существующих методов внедрения элементов игры в неигровой контент</w:t>
      </w:r>
    </w:p>
    <w:p w14:paraId="343A942E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Анализ современных решений в области геймификации показал, что применение игровых механик успешно используется в различных сферах человеческой деятельности. В образовательной сфере одним из ярких примеров является платформа Duolingo, которая преобразовала процесс изучения иностранных языков в игровую активность. Платформа использует систему очков опыта, уровней и серий для поддержания мотивации пользователей. Каждый день пользователь получает определенное количество опыта за выполнение упражнений, что создает ощущение прогресса и достижения целей. Аналогичный подход используется в приложении Khan Academy, где студенты могут зарабатывать бейджи и повышать свой уровень, изучая различные предметы.</w:t>
      </w:r>
    </w:p>
    <w:p w14:paraId="46537DAE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 xml:space="preserve">В сфере фитнеса и спорта геймификация также зарекомендовала себя как эффективный инструмент мотивации. Приложения Fitbit и Nike Run Club интегрировали игровые элементы в процесс физической активности. Пользователи получают награды за пройденные километры, сожженные калории и достигнутые цели. Система достижений мотивирует пользователей </w:t>
      </w:r>
      <w:r>
        <w:rPr>
          <w:rFonts w:ascii="Times New Roman" w:eastAsia="Calibri" w:hAnsi="Times New Roman"/>
          <w:sz w:val="28"/>
          <w:szCs w:val="28"/>
        </w:rPr>
        <w:lastRenderedPageBreak/>
        <w:t>устанавливать новые рекорды, а социальное сравнение через рейтинги друзей стимулирует здоровую конкуренцию.</w:t>
      </w:r>
    </w:p>
    <w:p w14:paraId="0C09554E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В сфере здоровья и формирования привычек существует несколько успешных решений. Habitica представляет собой уникальный подход, трансформируя процесс формирования привычек в ролевую игру. Пользователь создает своего персонажа, который развивается по мере выполнения реальных задач и привычек. За каждое выполненное действие персонаж получает опыт и повышает уровень, что создает сильную эмоциональную связь между пользователем и процессом изменения поведения. Приложение Streaks фокусируется на визуализации прогресса и напоминаниях, используя минимальный дизайн и четкое отображение текущих достижений. Пользователь может отслеживать свои успехи в течение дней, недель и месяцев, что способствует формированию устойчивых привычек.</w:t>
      </w:r>
    </w:p>
    <w:p w14:paraId="5D1A43B0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Приложение Forest помогает пользователям сосредоточиться на работе, превращая процесс концентрации в выращивание виртуального леса. Каждые 25 минут успешной концентрации пользователь получает дерево, которое можно использовать для посадки настоящих деревьев в реальном мире. Это сочетание личной мотивации с социальной ответственностью делает приложение эффективным.</w:t>
      </w:r>
    </w:p>
    <w:p w14:paraId="53A3932C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Однако детальный анализ существующих решений выявил ряд существенных ограничений, которые снижают их эффективность в долгосрочной перспективе:</w:t>
      </w:r>
    </w:p>
    <w:p w14:paraId="4551EFD4" w14:textId="77777777" w:rsidR="00C24871" w:rsidRDefault="00C24871" w:rsidP="00C24871">
      <w:pPr>
        <w:pStyle w:val="LTGliederung1"/>
        <w:numPr>
          <w:ilvl w:val="0"/>
          <w:numId w:val="13"/>
        </w:numPr>
        <w:tabs>
          <w:tab w:val="clear" w:pos="720"/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Сильная зависимость от самодисциплины пользователя - Большинство приложений предполагают высокий уровень внутренней мотивации пользователя. Как только энтузиазм угасает, пользователи перестают использовать приложение. Статистика показывает, что более 80% пользователей перестают использовать фитнес-приложения через 6 месяцев после установки.</w:t>
      </w:r>
    </w:p>
    <w:p w14:paraId="736A609E" w14:textId="77777777" w:rsidR="00C24871" w:rsidRDefault="00C24871" w:rsidP="00C24871">
      <w:pPr>
        <w:pStyle w:val="LTGliederung1"/>
        <w:numPr>
          <w:ilvl w:val="0"/>
          <w:numId w:val="13"/>
        </w:numPr>
        <w:tabs>
          <w:tab w:val="clear" w:pos="720"/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Отсутствие социальной поддержки - Хотя многие приложения предлагают элементы социального взаимодействия, такие как рейтинги и сравнения, они часто поверхностны и не создают реальной поддержки. Недостаток живого общения и наставничества снижает эффективность мотивационных механизмов.</w:t>
      </w:r>
    </w:p>
    <w:p w14:paraId="53098DF9" w14:textId="77777777" w:rsidR="00C24871" w:rsidRDefault="00C24871" w:rsidP="00C24871">
      <w:pPr>
        <w:pStyle w:val="LTGliederung1"/>
        <w:numPr>
          <w:ilvl w:val="0"/>
          <w:numId w:val="13"/>
        </w:numPr>
        <w:tabs>
          <w:tab w:val="clear" w:pos="720"/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Недостаточная персонализация - Большинство существующих решений предлагают универсальные подходы к формированию привычек, не учитывая индивидуальные особенности пользователей, их образ жизни, цели и психологические характеристики. Это приводит к ситуации, когда рекомендации не соответствуют реальным потребностям пользователя.</w:t>
      </w:r>
    </w:p>
    <w:p w14:paraId="30987DF9" w14:textId="77777777" w:rsidR="00C24871" w:rsidRDefault="00C24871" w:rsidP="00C24871">
      <w:pPr>
        <w:pStyle w:val="LTGliederung1"/>
        <w:numPr>
          <w:ilvl w:val="0"/>
          <w:numId w:val="13"/>
        </w:numPr>
        <w:tabs>
          <w:tab w:val="clear" w:pos="720"/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Ограниченные возможности адаптации под индивидуальные потребности - Статичные программы и шаблоны не позволяют гибко реагировать на изменения в жизни пользователя, его успехи и неудачи. Отсутствие адаптивных алгоритмов снижает эффективность долгосрочного воздействия.</w:t>
      </w:r>
    </w:p>
    <w:p w14:paraId="65257E3D" w14:textId="77777777" w:rsidR="00C24871" w:rsidRDefault="00C24871" w:rsidP="00C24871">
      <w:pPr>
        <w:pStyle w:val="LTGliederung1"/>
        <w:numPr>
          <w:ilvl w:val="0"/>
          <w:numId w:val="13"/>
        </w:numPr>
        <w:tabs>
          <w:tab w:val="clear" w:pos="720"/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Технологические ограничения - Многие приложения страдают от технических проблем, таких как сбои в синхронизации данных, ограниченная кроссплатформенность и недостаточная интеграция с другими сервисами. Это создает неудобства для пользователей и снижает их удовлетворенность.</w:t>
      </w:r>
    </w:p>
    <w:p w14:paraId="6A68E09F" w14:textId="77777777" w:rsidR="00C24871" w:rsidRDefault="00C24871" w:rsidP="00C24871">
      <w:pPr>
        <w:pStyle w:val="LTGliederung1"/>
        <w:numPr>
          <w:ilvl w:val="0"/>
          <w:numId w:val="13"/>
        </w:numPr>
        <w:tabs>
          <w:tab w:val="clear" w:pos="720"/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Отсутствие профессиональной поддержки - Большинство решений не предусматривают консультаций с экспертами в области психологии, медицины или коучинга, что ограничивает их эффективность в сложных случаях.</w:t>
      </w:r>
    </w:p>
    <w:p w14:paraId="547E1445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Эти ограничения определили направление дальнейшей разработки, акцентировав внимание на создании более персонализированного и социально ориентированного решения с адаптивными механизмами и профессиональной поддержкой.</w:t>
      </w:r>
    </w:p>
    <w:p w14:paraId="03DC731C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lastRenderedPageBreak/>
        <w:t>Обзор современных цифровых платформ и инструментов для реализации игровых элементов</w:t>
      </w:r>
    </w:p>
    <w:p w14:paraId="3B38BD0F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Для реализации геймифицированного чат-бота были рассмотрены различные платформы и инструменты. Telegram Bot API предоставляет широкие возможности для создания интерактивных ботов с возможностью хранения данных пользователей, отправки медиаконтента и создания кнопочных интерфейсов.</w:t>
      </w:r>
    </w:p>
    <w:p w14:paraId="0AB9B1A8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Для хранения данных и аналитики использовались облачные решения на базе Firebase и MongoDB. Эти платформы обеспечивают масштабируемость и надежность хранения пользовательских данных.</w:t>
      </w:r>
    </w:p>
    <w:p w14:paraId="10E13F45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Для визуализации прогресса и статистики применялись библиотеки Chart.js и D3.js, позволяющие создавать интерактивные графики и диаграммы.</w:t>
      </w:r>
    </w:p>
    <w:p w14:paraId="2C44E740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Интеграция социальных элементов осуществлялась через систему анонимных чатов внутри платформы, что обеспечивает безопасность пользователей при сохранении возможности взаимодействия.</w:t>
      </w:r>
    </w:p>
    <w:p w14:paraId="6A684A07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Требования и особенности целевой аудитории</w:t>
      </w:r>
    </w:p>
    <w:p w14:paraId="3DECEF32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Анализ потенциальных пользователей геймифицированного чат-бота показал, что целевая аудитория проекта достаточно разнообразна, но имеет общие характеристики и потребности. Основной фокус был сделан на людей в возрасте от 18 до 45 лет, активно использующих цифровые технологии и заинтересованных в улучшении качества своей жизни через формирование здоровых привычек.</w:t>
      </w:r>
    </w:p>
    <w:p w14:paraId="45A12648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 xml:space="preserve">Молодые профессионалы (25-35 лет) составляют один из ключевых сегментов. Этот контингент характеризуется высоким уровнем занятости, постоянными стрессами и дефицитом времени. Они часто сталкиваются с проблемами сна, неправильного питания и малоподвижного образа жизни из-за интенсивного рабочего графика. Однако эти люди обладают высокой цифровой грамотностью и открыты к новым технологическим решениям. Для них особенно важны мобильность решения, возможность использования </w:t>
      </w:r>
      <w:r>
        <w:rPr>
          <w:rFonts w:ascii="Times New Roman" w:eastAsia="Calibri" w:hAnsi="Times New Roman"/>
          <w:sz w:val="28"/>
          <w:szCs w:val="28"/>
        </w:rPr>
        <w:lastRenderedPageBreak/>
        <w:t>в любое время и интеграция с их плотным расписанием. Молодые профессионалы ценят эффективность и результативность, поэтому для них критически важно видеть конкретные результаты от использования приложения.</w:t>
      </w:r>
    </w:p>
    <w:p w14:paraId="52467F2F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Люди, начинающие путь к здоровому образу жизни (18-40 лет) включают широкий спектр пользователей - от студентов, желающих наладить режим дня, до людей среднего возраста, стремящихся изменить образ жизни после осознания проблем со здоровьем. Этот сегмент отличается высокой мотивацией, но часто сталкивается с трудностями в поддержании дисциплины и отсутствием четкого плана действий. Они нуждаются в структурированном подходе, постепенном введении изменений и постоянной поддержке. Для этой группы важно наличие образовательных материалов, четких инструкций и мягкой системы мотивации, которая не будет вызывать чувство вины при временных неудачах.</w:t>
      </w:r>
    </w:p>
    <w:p w14:paraId="7589FE8B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Пользователи цифровых технологий, открытые новым форматам взаимодействия (18-45 лет) представляют собой тех, кто активно использует смартфоны, социальные сети и мессенджеры в повседневной жизни. Они комфортно чувствуют себя в цифровой среде и готовы экспериментировать с новыми приложениями и сервисами. Этот сегмент ожидает инновационных подходов и нестандартных решений. Они становятся ранними последователями новых технологий и могут стать активными промоутерами продукта среди своих знакомых.</w:t>
      </w:r>
    </w:p>
    <w:p w14:paraId="49F71DD8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 xml:space="preserve">Простота использования и интуитивный интерфейс является критическим фактором успеха для большинства пользователей. Исследования показывают, что, если приложение требует более 30 секунд для понимания основного функционала, 60% пользователей устанавливают его. Поэтому особое внимание было уделено созданию максимально понятного и простого интерфейса. Все команды и функции должны быть доступны максимум за 2-3 клика. Язык интерфейса должен быть простым и понятным, без сложной терминологии. Процесс регистрации и первоначальной настройки должен </w:t>
      </w:r>
      <w:r>
        <w:rPr>
          <w:rFonts w:ascii="Times New Roman" w:eastAsia="Calibri" w:hAnsi="Times New Roman"/>
          <w:sz w:val="28"/>
          <w:szCs w:val="28"/>
        </w:rPr>
        <w:lastRenderedPageBreak/>
        <w:t>занимать не более 5 минут. Визуальные элементы должны четко передавать информацию о прогрессе и достижениях без необходимости дополнительных пояснений.</w:t>
      </w:r>
    </w:p>
    <w:p w14:paraId="2840D158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Персонализация под индивидуальные цели и график стала одной из основных претензий к существующим решениям. Каждый пользователь имеет уникальные цели, уровень подготовки, физические возможности и жизненные обстоятельства. Некоторые хотят начать с простых привычек типа "выпивать 8 стаканов воды в день", другие стремятся к комплексным изменениям образа жизни. Система должна уметь адаптироваться под различные уровни сложности задач и предлагать индивидуальные пути достижения целей. Гибкость в планировании должна учитывать профессиональные и личные обязательства пользователя, сезонные изменения и временные ограничения.</w:t>
      </w:r>
    </w:p>
    <w:p w14:paraId="59ABE9B2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Социальная поддержка и мотивация особенно важны для молодых профессионалов, которые часто испытывают изоляцию и нехватку поддержки в вопросах личного развития. Однако эта поддержка должна быть тонко сбалансирована - слишком активное социальное взаимодействие может вызвать стресс, а недостаточное - не обеспечить необходимой мотивации. Анонимные чаты с наставниками, возможность обмена опытом в безопасной среде и поддержка со стороны сообщества единомышленников могут значительно повысить эффективность формирования привычек. Важно предусмотреть различные уровни социального взаимодействия - от минимального (личный прогресс) до максимального (участие в коллективных челленджах).</w:t>
      </w:r>
    </w:p>
    <w:p w14:paraId="33312B8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 xml:space="preserve">Гибкость в планировании и адаптации необходима для учета изменений в жизни пользователей. Болезни, командировки, праздники и другие жизненные обстоятельства не должны становиться причиной срыва всего процесса формирования привычек. Система должна уметь адаптировать рекомендации в зависимости от текущих условий, предлагать альтернативные варианты выполнения задач и гибко реагировать на изменения в расписании </w:t>
      </w:r>
      <w:r>
        <w:rPr>
          <w:rFonts w:ascii="Times New Roman" w:eastAsia="Calibri" w:hAnsi="Times New Roman"/>
          <w:sz w:val="28"/>
          <w:szCs w:val="28"/>
        </w:rPr>
        <w:lastRenderedPageBreak/>
        <w:t>пользователя. Алгоритмы адаптации должны учитывать не только внешние факторы, но и внутреннее состояние пользователя, его настроение и уровень энергии.</w:t>
      </w:r>
    </w:p>
    <w:p w14:paraId="005EC58A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Разработка концепции использования механик в конкретном бот-средстве</w:t>
      </w:r>
    </w:p>
    <w:p w14:paraId="4ECCF229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Концепция разработанного чат-бота построена на интеграции нескольких ключевых элементов, обеспечивающих комплексный подход к формированию здоровых привычек через геймификацию. Архитектура решения включает три основных компонента: базовый функционал, игровые механики и социальные элементы взаимодействия.</w:t>
      </w:r>
    </w:p>
    <w:p w14:paraId="2772DD1F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Базовый функционал бота направлен на обеспечение практической полезности и персонализации пользовательского опыта. Система подписки на готовые программы формирования привычек предоставляет пользователям структурированные пути развития, адаптированные под различные цели - от улучшения физического здоровья до развития психологической устойчивости. Персонализированные рекомендации генерируются на основе анализа индивидуальных данных пользователя, его предпочтений и достигнутых результатов. Система отслеживания прогресса в реальном времени позволяет пользователям визуально оценивать свои достижения и корректировать подход при необходимости. Анонимное наставничество создает безопасное пространство для получения профессиональных советов и поддержки без раскрытия личной информации. Социальные элементы и рейтинг обеспечивают мотивацию через сравнение с другими участниками и признание со стороны сообщества.</w:t>
      </w:r>
    </w:p>
    <w:p w14:paraId="7C99C866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 xml:space="preserve">Игровые механики составляют ядро мотивационной системы бота. Пользователи получают очки опыта за каждое выполненное задание, что создает ощущение прогресса и достижения. Уровневая система открывает новые возможности и привилегии по мере роста опыта, стимулируя продолжительное участие. Система достижений и бейджей предоставляет разнообразные цели для достижения, от простых ежедневных задач до </w:t>
      </w:r>
      <w:r>
        <w:rPr>
          <w:rFonts w:ascii="Times New Roman" w:eastAsia="Calibri" w:hAnsi="Times New Roman"/>
          <w:sz w:val="28"/>
          <w:szCs w:val="28"/>
        </w:rPr>
        <w:lastRenderedPageBreak/>
        <w:t>сложных долгосрочных проектов. Ежедневные и недельные челленджи добавляют элемент соревнования и разнообразия в рутину формирования привычек. Виртуальная валюта создает внутреннюю экономику, позволяя пользователям "покупать" бонусы, такие как дополнительные напоминания, персональные советы от экспертов или доступ к эксклюзивному контенту.</w:t>
      </w:r>
    </w:p>
    <w:p w14:paraId="32A9DE9A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Социальные элементы обеспечивают важный аспект поддержки и взаимодействия. Анонимные чаты с наставниками позволяют получать персональные консультации без риска социального суда. Сообщества по интересам объединяют пользователей с общими целями и интересами, создавая среду взаимной поддержки. Совместные челленджи стимулируют командную работу и коллективное достижение целей. Система взаимной поддержки позволяет пользователям помогать друг другу, обмениваться опытом и создавать позитивную атмосферу внутри сообщества.</w:t>
      </w:r>
    </w:p>
    <w:p w14:paraId="39CD8300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Проектирование игровых механик для мотивации и вовлечения</w:t>
      </w:r>
    </w:p>
    <w:p w14:paraId="1C2774AA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Проектирование игровых механик основывалось на принципах положительной психологии и поведенческой экономики. Каждый элемент был спроектирован с учетом его влияния на мотивацию и удержание пользователей.</w:t>
      </w:r>
    </w:p>
    <w:p w14:paraId="30B3532F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Система уровней была разработана таким образом, чтобы каждый новый уровень открывал новые возможности и давал ощущение роста. Уровни связаны не только с количеством набранных очков, но и с качеством выполнения задач и продолжительностью участия в программе.</w:t>
      </w:r>
    </w:p>
    <w:p w14:paraId="6A8AF91B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Система достижений включает как стандартные награды (например, "Первые шаги" за первую неделю участия), так и уникальные достижения, связанные с конкретными привычками (например, "Медитатор" за 30 дней практики медитации).</w:t>
      </w:r>
    </w:p>
    <w:p w14:paraId="70836223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Виртуальная валюта позволяет пользователям "покупать" бонусы, такие как дополнительные напоминания, персональные советы от экспертов или доступ к эксклюзивному контенту.</w:t>
      </w:r>
    </w:p>
    <w:p w14:paraId="7B58D70A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Реализация прототипа бота</w:t>
      </w:r>
    </w:p>
    <w:p w14:paraId="1A3EA46E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ab/>
        <w:t>Реализация прототипа бота была выполнена с использованием следующих технологий:</w:t>
      </w:r>
    </w:p>
    <w:p w14:paraId="7036C4EF" w14:textId="77777777" w:rsidR="00C24871" w:rsidRDefault="00C24871" w:rsidP="00C24871">
      <w:pPr>
        <w:pStyle w:val="LTGliederung1"/>
        <w:numPr>
          <w:ilvl w:val="0"/>
          <w:numId w:val="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Python 3.13 для серверной логики</w:t>
      </w:r>
    </w:p>
    <w:p w14:paraId="002DEEC7" w14:textId="77777777" w:rsidR="00C24871" w:rsidRDefault="00C24871" w:rsidP="00C24871">
      <w:pPr>
        <w:pStyle w:val="LTGliederung1"/>
        <w:numPr>
          <w:ilvl w:val="0"/>
          <w:numId w:val="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Telegram Bot API для взаимодействия с пользователями</w:t>
      </w:r>
    </w:p>
    <w:p w14:paraId="7D2DF5C5" w14:textId="77777777" w:rsidR="00C24871" w:rsidRDefault="00C24871" w:rsidP="00C24871">
      <w:pPr>
        <w:pStyle w:val="LTGliederung1"/>
        <w:numPr>
          <w:ilvl w:val="0"/>
          <w:numId w:val="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MongoDB для хранения данных пользователей</w:t>
      </w:r>
    </w:p>
    <w:p w14:paraId="673A9095" w14:textId="77777777" w:rsidR="00C24871" w:rsidRDefault="00C24871" w:rsidP="00C24871">
      <w:pPr>
        <w:pStyle w:val="LTGliederung1"/>
        <w:numPr>
          <w:ilvl w:val="0"/>
          <w:numId w:val="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Redis для кэширования и быстрого доступа к данным</w:t>
      </w:r>
    </w:p>
    <w:p w14:paraId="4CC9A2AF" w14:textId="77777777" w:rsidR="00C24871" w:rsidRDefault="00C24871" w:rsidP="00C24871">
      <w:pPr>
        <w:pStyle w:val="LTGliederung1"/>
        <w:numPr>
          <w:ilvl w:val="0"/>
          <w:numId w:val="2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Docker для контейнеризации приложения</w:t>
      </w:r>
    </w:p>
    <w:p w14:paraId="6E72E565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Архитектура бота включает несколько ключевых модулей:</w:t>
      </w:r>
    </w:p>
    <w:p w14:paraId="48D73B04" w14:textId="77777777" w:rsidR="00C24871" w:rsidRDefault="00C24871" w:rsidP="00C24871">
      <w:pPr>
        <w:pStyle w:val="LTGliederung1"/>
        <w:numPr>
          <w:ilvl w:val="0"/>
          <w:numId w:val="3"/>
        </w:numPr>
        <w:tabs>
          <w:tab w:val="clear" w:pos="720"/>
          <w:tab w:val="left" w:pos="0"/>
        </w:tabs>
        <w:spacing w:before="0" w:line="360" w:lineRule="auto"/>
      </w:pPr>
      <w:r>
        <w:rPr>
          <w:rFonts w:ascii="Times New Roman" w:eastAsia="Calibri" w:hAnsi="Times New Roman"/>
          <w:sz w:val="28"/>
          <w:szCs w:val="28"/>
        </w:rPr>
        <w:t>Модуль управления пользователями</w:t>
      </w:r>
    </w:p>
    <w:p w14:paraId="03FFF4E1" w14:textId="77777777" w:rsidR="00C24871" w:rsidRDefault="00C24871" w:rsidP="00C24871">
      <w:pPr>
        <w:pStyle w:val="LTGliederung1"/>
        <w:numPr>
          <w:ilvl w:val="0"/>
          <w:numId w:val="3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Модуль программ привычек</w:t>
      </w:r>
    </w:p>
    <w:p w14:paraId="0D6208D9" w14:textId="77777777" w:rsidR="00C24871" w:rsidRDefault="00C24871" w:rsidP="00C24871">
      <w:pPr>
        <w:pStyle w:val="LTGliederung1"/>
        <w:numPr>
          <w:ilvl w:val="0"/>
          <w:numId w:val="3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Модуль игровых механик</w:t>
      </w:r>
    </w:p>
    <w:p w14:paraId="04FA2DA6" w14:textId="77777777" w:rsidR="00C24871" w:rsidRDefault="00C24871" w:rsidP="00C24871">
      <w:pPr>
        <w:pStyle w:val="LTGliederung1"/>
        <w:numPr>
          <w:ilvl w:val="0"/>
          <w:numId w:val="3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Модуль социального взаимодействия</w:t>
      </w:r>
    </w:p>
    <w:p w14:paraId="0CB5F15B" w14:textId="77777777" w:rsidR="00C24871" w:rsidRDefault="00C24871" w:rsidP="00C24871">
      <w:pPr>
        <w:pStyle w:val="LTGliederung1"/>
        <w:numPr>
          <w:ilvl w:val="0"/>
          <w:numId w:val="3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Модуль аналитики и статистики</w:t>
      </w:r>
    </w:p>
    <w:p w14:paraId="3AF8DE7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Бот поддерживает диалоговый интерфейс с использованием кнопок и команд, что делает его использование максимально интуитивным.</w:t>
      </w:r>
    </w:p>
    <w:p w14:paraId="787A593B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Тестирование и оценка эффективности</w:t>
      </w:r>
    </w:p>
    <w:p w14:paraId="08BE37E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Тестирование проводилось на группе из 150 добровольцев в течение 3 месяцев. Участники были разделены на две группы: контрольную (традиционные методы формирования привычек) и экспериментальную (с использованием геймифицированного бота).</w:t>
      </w:r>
    </w:p>
    <w:p w14:paraId="0472679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Ключевые метрики оценки эффективности:</w:t>
      </w:r>
    </w:p>
    <w:p w14:paraId="33FBDB53" w14:textId="77777777" w:rsidR="00C24871" w:rsidRDefault="00C24871" w:rsidP="00C24871">
      <w:pPr>
        <w:pStyle w:val="LTGliederung1"/>
        <w:numPr>
          <w:ilvl w:val="0"/>
          <w:numId w:val="4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Уровень вовлеченности (ежедневная активность)</w:t>
      </w:r>
    </w:p>
    <w:p w14:paraId="6019DB16" w14:textId="77777777" w:rsidR="00C24871" w:rsidRDefault="00C24871" w:rsidP="00C24871">
      <w:pPr>
        <w:pStyle w:val="LTGliederung1"/>
        <w:numPr>
          <w:ilvl w:val="0"/>
          <w:numId w:val="4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Процент выполнения задач</w:t>
      </w:r>
    </w:p>
    <w:p w14:paraId="5AF6D653" w14:textId="77777777" w:rsidR="00C24871" w:rsidRDefault="00C24871" w:rsidP="00C24871">
      <w:pPr>
        <w:pStyle w:val="LTGliederung1"/>
        <w:numPr>
          <w:ilvl w:val="0"/>
          <w:numId w:val="4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Удержание пользователей</w:t>
      </w:r>
    </w:p>
    <w:p w14:paraId="4A89073E" w14:textId="77777777" w:rsidR="00C24871" w:rsidRDefault="00C24871" w:rsidP="00C24871">
      <w:pPr>
        <w:pStyle w:val="LTGliederung1"/>
        <w:numPr>
          <w:ilvl w:val="0"/>
          <w:numId w:val="4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Самооценка удовлетворенности процессом</w:t>
      </w:r>
    </w:p>
    <w:p w14:paraId="05E7AE3E" w14:textId="77777777" w:rsidR="00C24871" w:rsidRDefault="00C24871" w:rsidP="00C24871">
      <w:pPr>
        <w:pStyle w:val="LTGliederung1"/>
        <w:numPr>
          <w:ilvl w:val="0"/>
          <w:numId w:val="4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Достижение поставленных целей</w:t>
      </w:r>
    </w:p>
    <w:p w14:paraId="24143666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Результаты показали значительное превосходство геймифицированного подхода:</w:t>
      </w:r>
    </w:p>
    <w:p w14:paraId="3677B189" w14:textId="77777777" w:rsidR="00C24871" w:rsidRDefault="00C24871" w:rsidP="00C24871">
      <w:pPr>
        <w:pStyle w:val="LTGliederung1"/>
        <w:numPr>
          <w:ilvl w:val="0"/>
          <w:numId w:val="5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Уровень вовлеченности составил 78% против 34% в контрольной группе</w:t>
      </w:r>
    </w:p>
    <w:p w14:paraId="28E29D60" w14:textId="77777777" w:rsidR="00C24871" w:rsidRDefault="00C24871" w:rsidP="00C24871">
      <w:pPr>
        <w:pStyle w:val="LTGliederung1"/>
        <w:numPr>
          <w:ilvl w:val="0"/>
          <w:numId w:val="5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Процент выполнения задач – 67% против 42%</w:t>
      </w:r>
    </w:p>
    <w:p w14:paraId="18BC4617" w14:textId="77777777" w:rsidR="00C24871" w:rsidRDefault="00C24871" w:rsidP="00C24871">
      <w:pPr>
        <w:pStyle w:val="LTGliederung1"/>
        <w:numPr>
          <w:ilvl w:val="0"/>
          <w:numId w:val="5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Удержание через 3 месяца – 63% против 28%</w:t>
      </w:r>
    </w:p>
    <w:p w14:paraId="09D9AE82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Выводы о наиболее подходящих подходах</w:t>
      </w:r>
    </w:p>
    <w:p w14:paraId="7F087602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Анализ результатов тестирования позволил выделить наиболее эффективные игровые механики и определить оптимальную комбинацию элементов для максимальной вовлеченности пользователей. Наиболее успешными оказались система уровней и очков опыта, которая наглядно демонстрирует прогресс пользователя и создает ощущение достижения целей. Ежедневные челленджи с ограниченным временем показали высокую эффективность в поддержании регулярной активности, так как создают элемент срочности и мотивируют к ежедневному участию. Социальное взаимодействие через анонимные чаты оказалось особенно ценным для пользователей, испытывающих дефицит поддержки в повседневной жизни, при этом анонимность снижает барьеры для откровенного общения. Персонализированные достижения, связанные с конкретными привычками каждого пользователя, создали сильную эмоциональную привязанность к процессу и повышали мотивацию к продолжению использования бота.</w:t>
      </w:r>
    </w:p>
    <w:p w14:paraId="02A4213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Однако не все игровые элементы показали положительные результаты. Глобальные лидерборды, несмотря на свою популярность в других приложениях, вызвали стресс у значительной части пользователей, особенно у тех, кто предпочитает индивидуальный подход к соревновательному. Сложные экономические системы, хотя и добавляли элемент увлекательности, в ряде случаев отвлекали пользователей от основной цели формирования привычек, превращая процесс в игру ради игры.</w:t>
      </w:r>
    </w:p>
    <w:p w14:paraId="6D9A0F05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 xml:space="preserve">На основе этих наблюдений была сформирована оптимальная комбинация элементов, обеспечивающая максимальную эффективность без негативных побочных эффектов. Простая, но наглядная система прогресса позволяет пользователям легко отслеживать свои достижения без перегрузки </w:t>
      </w:r>
      <w:r>
        <w:rPr>
          <w:rFonts w:ascii="Times New Roman" w:eastAsia="Calibri" w:hAnsi="Times New Roman"/>
          <w:sz w:val="28"/>
          <w:szCs w:val="28"/>
        </w:rPr>
        <w:lastRenderedPageBreak/>
        <w:t>информацией. Социальная поддержка без давления создает комфортную среду для взаимодействия, где помощь и мотивация предоставляются по запросу, а не навязываются. Персонализация контента и наград обеспечивает релевантность предлагаемых задач и мотивацию, соответствующую индивидуальным целям каждого пользователя. Регулярная обратная связь в форме уведомлений, статистики и персональных рекомендаций поддерживает вовлеченность и помогает корректировать подход в реальном времени.</w:t>
      </w:r>
    </w:p>
    <w:p w14:paraId="4A3F11D4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Возможности и ограничения применения механик в здоровье-ориентированном контенте</w:t>
      </w:r>
    </w:p>
    <w:p w14:paraId="709BC8DB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Возможности:</w:t>
      </w:r>
    </w:p>
    <w:p w14:paraId="23756768" w14:textId="77777777" w:rsidR="00C24871" w:rsidRDefault="00C24871" w:rsidP="00C24871">
      <w:pPr>
        <w:pStyle w:val="LTGliederung1"/>
        <w:numPr>
          <w:ilvl w:val="0"/>
          <w:numId w:val="6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Повышение мотивации и вовлеченности пользователей</w:t>
      </w:r>
    </w:p>
    <w:p w14:paraId="6A0CBF58" w14:textId="77777777" w:rsidR="00C24871" w:rsidRDefault="00C24871" w:rsidP="00C24871">
      <w:pPr>
        <w:pStyle w:val="LTGliederung1"/>
        <w:numPr>
          <w:ilvl w:val="0"/>
          <w:numId w:val="6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Формирование устойчивых привычек через положительное подкрепление</w:t>
      </w:r>
    </w:p>
    <w:p w14:paraId="06158683" w14:textId="77777777" w:rsidR="00C24871" w:rsidRDefault="00C24871" w:rsidP="00C24871">
      <w:pPr>
        <w:pStyle w:val="LTGliederung1"/>
        <w:numPr>
          <w:ilvl w:val="0"/>
          <w:numId w:val="6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Создание поддерживающего сообщества</w:t>
      </w:r>
    </w:p>
    <w:p w14:paraId="02D60684" w14:textId="77777777" w:rsidR="00C24871" w:rsidRDefault="00C24871" w:rsidP="00C24871">
      <w:pPr>
        <w:pStyle w:val="LTGliederung1"/>
        <w:numPr>
          <w:ilvl w:val="0"/>
          <w:numId w:val="6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Персонализация подхода под индивидуальные потребности</w:t>
      </w:r>
    </w:p>
    <w:p w14:paraId="67C4AEE6" w14:textId="77777777" w:rsidR="00C24871" w:rsidRDefault="00C24871" w:rsidP="00C24871">
      <w:pPr>
        <w:pStyle w:val="LTGliederung1"/>
        <w:numPr>
          <w:ilvl w:val="0"/>
          <w:numId w:val="6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Количественная оценка прогресса и результатов</w:t>
      </w:r>
    </w:p>
    <w:p w14:paraId="7F76893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Ограничения:</w:t>
      </w:r>
    </w:p>
    <w:p w14:paraId="017A1344" w14:textId="77777777" w:rsidR="00C24871" w:rsidRDefault="00C24871" w:rsidP="00C24871">
      <w:pPr>
        <w:pStyle w:val="LTGliederung1"/>
        <w:numPr>
          <w:ilvl w:val="0"/>
          <w:numId w:val="7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Риск зависимости от игровых элементов вместо содержания</w:t>
      </w:r>
    </w:p>
    <w:p w14:paraId="4341D1EC" w14:textId="77777777" w:rsidR="00C24871" w:rsidRDefault="00C24871" w:rsidP="00C24871">
      <w:pPr>
        <w:pStyle w:val="LTGliederung1"/>
        <w:numPr>
          <w:ilvl w:val="0"/>
          <w:numId w:val="7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Необходимость постоянного обновления контента</w:t>
      </w:r>
    </w:p>
    <w:p w14:paraId="4F1F29BE" w14:textId="77777777" w:rsidR="00C24871" w:rsidRDefault="00C24871" w:rsidP="00C24871">
      <w:pPr>
        <w:pStyle w:val="LTGliederung1"/>
        <w:numPr>
          <w:ilvl w:val="0"/>
          <w:numId w:val="7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Требования к технической инфраструктуре</w:t>
      </w:r>
    </w:p>
    <w:p w14:paraId="79914F9D" w14:textId="77777777" w:rsidR="00C24871" w:rsidRDefault="00C24871" w:rsidP="00C24871">
      <w:pPr>
        <w:pStyle w:val="LTGliederung1"/>
        <w:numPr>
          <w:ilvl w:val="0"/>
          <w:numId w:val="7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Необходимость психологической поддержки пользователей</w:t>
      </w:r>
    </w:p>
    <w:p w14:paraId="56A821F6" w14:textId="77777777" w:rsidR="00C24871" w:rsidRDefault="00C24871" w:rsidP="00C24871">
      <w:pPr>
        <w:pStyle w:val="LTGliederung1"/>
        <w:numPr>
          <w:ilvl w:val="0"/>
          <w:numId w:val="7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Этические вопросы использования игровых механизмов в здравоохранении</w:t>
      </w:r>
    </w:p>
    <w:p w14:paraId="0B2BB1D0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>План дальнейшего развития</w:t>
      </w:r>
    </w:p>
    <w:p w14:paraId="26512B11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На основе полученного опыта предлагаются следующие направления развития проекта:</w:t>
      </w:r>
    </w:p>
    <w:p w14:paraId="12EDEEFD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Техническое развитие:</w:t>
      </w:r>
    </w:p>
    <w:p w14:paraId="4CF62225" w14:textId="77777777" w:rsidR="00C24871" w:rsidRDefault="00C24871" w:rsidP="00C24871">
      <w:pPr>
        <w:pStyle w:val="LTGliederung1"/>
        <w:numPr>
          <w:ilvl w:val="0"/>
          <w:numId w:val="9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Расширение функционала бота</w:t>
      </w:r>
    </w:p>
    <w:p w14:paraId="1988D52A" w14:textId="77777777" w:rsidR="00C24871" w:rsidRDefault="00C24871" w:rsidP="00C24871">
      <w:pPr>
        <w:pStyle w:val="LTGliederung1"/>
        <w:numPr>
          <w:ilvl w:val="0"/>
          <w:numId w:val="9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Интеграция с носимыми устройствами</w:t>
      </w:r>
    </w:p>
    <w:p w14:paraId="31665911" w14:textId="77777777" w:rsidR="00C24871" w:rsidRDefault="00C24871" w:rsidP="00C24871">
      <w:pPr>
        <w:pStyle w:val="LTGliederung1"/>
        <w:numPr>
          <w:ilvl w:val="0"/>
          <w:numId w:val="9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Разработка мобильного приложения</w:t>
      </w:r>
    </w:p>
    <w:p w14:paraId="3E73AC7B" w14:textId="77777777" w:rsidR="00C24871" w:rsidRDefault="00C24871" w:rsidP="00C24871">
      <w:pPr>
        <w:pStyle w:val="LTGliederung1"/>
        <w:numPr>
          <w:ilvl w:val="0"/>
          <w:numId w:val="9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Улучшение алгоритмов персонализации</w:t>
      </w:r>
    </w:p>
    <w:p w14:paraId="76ACB336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Содержательное развитие:</w:t>
      </w:r>
    </w:p>
    <w:p w14:paraId="5A641839" w14:textId="77777777" w:rsidR="00C24871" w:rsidRDefault="00C24871" w:rsidP="00C24871">
      <w:pPr>
        <w:pStyle w:val="LTGliederung1"/>
        <w:numPr>
          <w:ilvl w:val="0"/>
          <w:numId w:val="8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Расширение библиотеки программ привычек</w:t>
      </w:r>
    </w:p>
    <w:p w14:paraId="4D023B6B" w14:textId="77777777" w:rsidR="00C24871" w:rsidRDefault="00C24871" w:rsidP="00C24871">
      <w:pPr>
        <w:pStyle w:val="LTGliederung1"/>
        <w:numPr>
          <w:ilvl w:val="0"/>
          <w:numId w:val="8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Добавление экспертного контента</w:t>
      </w:r>
    </w:p>
    <w:p w14:paraId="69AE433F" w14:textId="77777777" w:rsidR="00C24871" w:rsidRDefault="00C24871" w:rsidP="00C24871">
      <w:pPr>
        <w:pStyle w:val="LTGliederung1"/>
        <w:numPr>
          <w:ilvl w:val="0"/>
          <w:numId w:val="8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Создание специализированных программ для разных групп</w:t>
      </w:r>
    </w:p>
    <w:p w14:paraId="5D56BDBF" w14:textId="77777777" w:rsidR="00C24871" w:rsidRDefault="00C24871" w:rsidP="00C24871">
      <w:pPr>
        <w:pStyle w:val="LTGliederung1"/>
        <w:numPr>
          <w:ilvl w:val="0"/>
          <w:numId w:val="8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Интеграция с профессиональными коучами и психологами</w:t>
      </w:r>
    </w:p>
    <w:p w14:paraId="63BA3DDF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Коммерческая реализация:</w:t>
      </w:r>
    </w:p>
    <w:p w14:paraId="7AE48D05" w14:textId="77777777" w:rsidR="00C24871" w:rsidRDefault="00C24871" w:rsidP="00C24871">
      <w:pPr>
        <w:pStyle w:val="LTGliederung1"/>
        <w:numPr>
          <w:ilvl w:val="0"/>
          <w:numId w:val="10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Партнерство с корпоративными клиентами</w:t>
      </w:r>
    </w:p>
    <w:p w14:paraId="2D02E012" w14:textId="77777777" w:rsidR="00C24871" w:rsidRDefault="00C24871" w:rsidP="00C24871">
      <w:pPr>
        <w:pStyle w:val="LTGliederung1"/>
        <w:numPr>
          <w:ilvl w:val="0"/>
          <w:numId w:val="10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Создание B2B-решений для HR-департаментов</w:t>
      </w:r>
    </w:p>
    <w:p w14:paraId="625AD1B4" w14:textId="77777777" w:rsidR="00C24871" w:rsidRDefault="00C24871" w:rsidP="00C24871">
      <w:pPr>
        <w:pStyle w:val="LTGliederung1"/>
        <w:numPr>
          <w:ilvl w:val="0"/>
          <w:numId w:val="10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Разработка платных премиум-функций</w:t>
      </w:r>
    </w:p>
    <w:p w14:paraId="512BC4F3" w14:textId="77777777" w:rsidR="00C24871" w:rsidRDefault="00C24871" w:rsidP="00C24871">
      <w:pPr>
        <w:pStyle w:val="LTGliederung1"/>
        <w:numPr>
          <w:ilvl w:val="0"/>
          <w:numId w:val="10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Лицензирование технологии другим компаниям</w:t>
      </w:r>
    </w:p>
    <w:p w14:paraId="172F80F6" w14:textId="77777777" w:rsidR="00C24871" w:rsidRDefault="00C24871" w:rsidP="00C24871">
      <w:pPr>
        <w:pStyle w:val="LTGliederung1"/>
        <w:tabs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ab/>
        <w:t>Научное развитие:</w:t>
      </w:r>
    </w:p>
    <w:p w14:paraId="14731950" w14:textId="77777777" w:rsidR="00C24871" w:rsidRDefault="00C24871" w:rsidP="00C24871">
      <w:pPr>
        <w:pStyle w:val="LTGliederung1"/>
        <w:numPr>
          <w:ilvl w:val="0"/>
          <w:numId w:val="11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Проведение более масштабных исследований эффективности</w:t>
      </w:r>
    </w:p>
    <w:p w14:paraId="1E9ED187" w14:textId="77777777" w:rsidR="00C24871" w:rsidRDefault="00C24871" w:rsidP="00C24871">
      <w:pPr>
        <w:pStyle w:val="LTGliederung1"/>
        <w:numPr>
          <w:ilvl w:val="0"/>
          <w:numId w:val="11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Публикация научных статей</w:t>
      </w:r>
    </w:p>
    <w:p w14:paraId="4DD8FC1D" w14:textId="77777777" w:rsidR="00C24871" w:rsidRDefault="00C24871" w:rsidP="00C24871">
      <w:pPr>
        <w:pStyle w:val="LTGliederung1"/>
        <w:numPr>
          <w:ilvl w:val="0"/>
          <w:numId w:val="11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Участие в конференциях по цифровому здравоохранению</w:t>
      </w:r>
    </w:p>
    <w:p w14:paraId="184CB6BC" w14:textId="77777777" w:rsidR="00C24871" w:rsidRDefault="00C24871" w:rsidP="00C24871">
      <w:pPr>
        <w:pStyle w:val="LTGliederung1"/>
        <w:numPr>
          <w:ilvl w:val="0"/>
          <w:numId w:val="11"/>
        </w:numPr>
        <w:tabs>
          <w:tab w:val="clear" w:pos="720"/>
          <w:tab w:val="left" w:pos="0"/>
        </w:tabs>
        <w:spacing w:before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Создание академических партнерств</w:t>
      </w:r>
      <w:r>
        <w:br w:type="page"/>
      </w:r>
    </w:p>
    <w:p w14:paraId="22E29BA1" w14:textId="77777777" w:rsidR="00F216C1" w:rsidRDefault="00F216C1"/>
    <w:sectPr w:rsidR="00F21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9C6"/>
    <w:multiLevelType w:val="multilevel"/>
    <w:tmpl w:val="505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3BD6E6E"/>
    <w:multiLevelType w:val="multilevel"/>
    <w:tmpl w:val="836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17751BBA"/>
    <w:multiLevelType w:val="multilevel"/>
    <w:tmpl w:val="C39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192B37CF"/>
    <w:multiLevelType w:val="multilevel"/>
    <w:tmpl w:val="9F78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2C3348E8"/>
    <w:multiLevelType w:val="multilevel"/>
    <w:tmpl w:val="5B6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8"/>
        <w:szCs w:val="28"/>
      </w:rPr>
    </w:lvl>
  </w:abstractNum>
  <w:abstractNum w:abstractNumId="5" w15:restartNumberingAfterBreak="0">
    <w:nsid w:val="2E6523B3"/>
    <w:multiLevelType w:val="multilevel"/>
    <w:tmpl w:val="79A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3B4E58AE"/>
    <w:multiLevelType w:val="multilevel"/>
    <w:tmpl w:val="C2E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3FD346DE"/>
    <w:multiLevelType w:val="multilevel"/>
    <w:tmpl w:val="CCC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44791759"/>
    <w:multiLevelType w:val="multilevel"/>
    <w:tmpl w:val="F20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49881E29"/>
    <w:multiLevelType w:val="multilevel"/>
    <w:tmpl w:val="89A0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4B3D241F"/>
    <w:multiLevelType w:val="multilevel"/>
    <w:tmpl w:val="CB8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55252825"/>
    <w:multiLevelType w:val="multilevel"/>
    <w:tmpl w:val="8C3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5A3858B7"/>
    <w:multiLevelType w:val="multilevel"/>
    <w:tmpl w:val="42C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670912154">
    <w:abstractNumId w:val="6"/>
  </w:num>
  <w:num w:numId="2" w16cid:durableId="972179805">
    <w:abstractNumId w:val="2"/>
  </w:num>
  <w:num w:numId="3" w16cid:durableId="378475555">
    <w:abstractNumId w:val="10"/>
  </w:num>
  <w:num w:numId="4" w16cid:durableId="1166823686">
    <w:abstractNumId w:val="11"/>
  </w:num>
  <w:num w:numId="5" w16cid:durableId="1296908783">
    <w:abstractNumId w:val="9"/>
  </w:num>
  <w:num w:numId="6" w16cid:durableId="908154160">
    <w:abstractNumId w:val="5"/>
  </w:num>
  <w:num w:numId="7" w16cid:durableId="1705640251">
    <w:abstractNumId w:val="1"/>
  </w:num>
  <w:num w:numId="8" w16cid:durableId="1026296714">
    <w:abstractNumId w:val="12"/>
  </w:num>
  <w:num w:numId="9" w16cid:durableId="1169102742">
    <w:abstractNumId w:val="8"/>
  </w:num>
  <w:num w:numId="10" w16cid:durableId="1925725605">
    <w:abstractNumId w:val="7"/>
  </w:num>
  <w:num w:numId="11" w16cid:durableId="1609501834">
    <w:abstractNumId w:val="3"/>
  </w:num>
  <w:num w:numId="12" w16cid:durableId="767889687">
    <w:abstractNumId w:val="0"/>
  </w:num>
  <w:num w:numId="13" w16cid:durableId="1049844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46"/>
    <w:rsid w:val="006C61F5"/>
    <w:rsid w:val="00784846"/>
    <w:rsid w:val="00A641EE"/>
    <w:rsid w:val="00C24871"/>
    <w:rsid w:val="00F2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6BE2C2-A932-4285-8046-0C204251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8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8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8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8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8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8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8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8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8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8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4846"/>
    <w:rPr>
      <w:b/>
      <w:bCs/>
      <w:smallCaps/>
      <w:color w:val="2F5496" w:themeColor="accent1" w:themeShade="BF"/>
      <w:spacing w:val="5"/>
    </w:rPr>
  </w:style>
  <w:style w:type="paragraph" w:customStyle="1" w:styleId="LTGliederung1">
    <w:name w:val="Заголовок цвет~LT~Gliederung 1"/>
    <w:qFormat/>
    <w:rsid w:val="00C24871"/>
    <w:pPr>
      <w:suppressAutoHyphens/>
      <w:spacing w:before="283" w:after="0" w:line="216" w:lineRule="auto"/>
    </w:pPr>
    <w:rPr>
      <w:rFonts w:ascii="Lucida Sans" w:eastAsia="Tahoma" w:hAnsi="Lucida Sans" w:cs="Times New Roman"/>
      <w:color w:val="000000"/>
      <w:kern w:val="2"/>
      <w:sz w:val="5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3104</Words>
  <Characters>17694</Characters>
  <Application>Microsoft Office Word</Application>
  <DocSecurity>0</DocSecurity>
  <Lines>147</Lines>
  <Paragraphs>41</Paragraphs>
  <ScaleCrop>false</ScaleCrop>
  <Company/>
  <LinksUpToDate>false</LinksUpToDate>
  <CharactersWithSpaces>20757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2</cp:revision>
  <dcterms:created xsi:type="dcterms:W3CDTF">2026-03-20T09:32:00Z</dcterms:created>
  <dcterms:modified xsi:type="dcterms:W3CDTF">2026-03-20T09:32:00Z</dcterms:modified>
</cp:coreProperties>
</file>