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93DD56" w14:textId="77777777" w:rsidR="00D201AA" w:rsidRPr="00D201AA" w:rsidRDefault="00D201AA" w:rsidP="00D201AA">
      <w:pPr>
        <w:autoSpaceDN/>
        <w:spacing w:before="120" w:after="120" w:line="360" w:lineRule="auto"/>
        <w:ind w:left="142" w:right="41"/>
        <w:jc w:val="center"/>
        <w:textAlignment w:val="auto"/>
        <w:rPr>
          <w:rFonts w:ascii="Times New Roman" w:eastAsia="Tahoma" w:hAnsi="Times New Roman" w:cs="Times New Roman"/>
          <w:kern w:val="2"/>
          <w:sz w:val="28"/>
          <w:szCs w:val="28"/>
          <w:lang w:eastAsia="en-US" w:bidi="ar-SA"/>
        </w:rPr>
      </w:pPr>
      <w:r w:rsidRPr="00D201AA">
        <w:rPr>
          <w:rFonts w:ascii="Times New Roman" w:eastAsia="Times New Roman" w:hAnsi="Times New Roman" w:cs="Times New Roman"/>
          <w:b/>
          <w:color w:val="000000"/>
          <w:kern w:val="2"/>
          <w:sz w:val="28"/>
          <w:szCs w:val="28"/>
          <w:lang w:eastAsia="ru-RU" w:bidi="ar-SA"/>
        </w:rPr>
        <w:t>МИНИСТЕРСТВО ТРАНСПОРТА РОССИЙСКОЙ ФЕДЕРАЦИИ</w:t>
      </w:r>
    </w:p>
    <w:p w14:paraId="2F9F0B54" w14:textId="2C0F577D" w:rsidR="00D201AA" w:rsidRPr="00D201AA" w:rsidRDefault="00D201AA" w:rsidP="00D201AA">
      <w:pPr>
        <w:autoSpaceDN/>
        <w:spacing w:before="120" w:after="120"/>
        <w:ind w:left="142" w:right="41"/>
        <w:jc w:val="center"/>
        <w:textAlignment w:val="auto"/>
        <w:rPr>
          <w:rFonts w:ascii="Times New Roman" w:eastAsia="Tahoma" w:hAnsi="Times New Roman" w:cs="Times New Roman"/>
          <w:kern w:val="2"/>
          <w:sz w:val="28"/>
          <w:szCs w:val="28"/>
          <w:lang w:eastAsia="en-US" w:bidi="ar-SA"/>
        </w:rPr>
      </w:pPr>
      <w:r w:rsidRPr="00D201AA">
        <w:rPr>
          <w:rFonts w:ascii="Times New Roman" w:eastAsia="Calibri" w:hAnsi="Times New Roman" w:cs="Times New Roman"/>
          <w:b/>
          <w:kern w:val="2"/>
          <w:sz w:val="28"/>
          <w:szCs w:val="28"/>
          <w:lang w:eastAsia="en-US" w:bidi="ar-SA"/>
        </w:rPr>
        <w:t>ФЕДЕРАЛЬНОЕ ГОСУДАРСТВЕННОЕ АВТОНОМНОЕ</w:t>
      </w:r>
    </w:p>
    <w:p w14:paraId="03825C40" w14:textId="77777777" w:rsidR="00D201AA" w:rsidRPr="00D201AA" w:rsidRDefault="00D201AA" w:rsidP="00D201AA">
      <w:pPr>
        <w:autoSpaceDN/>
        <w:spacing w:before="120" w:after="120"/>
        <w:ind w:left="142" w:right="41"/>
        <w:jc w:val="center"/>
        <w:textAlignment w:val="auto"/>
        <w:rPr>
          <w:rFonts w:ascii="Times New Roman" w:eastAsia="Tahoma" w:hAnsi="Times New Roman" w:cs="Times New Roman"/>
          <w:kern w:val="2"/>
          <w:sz w:val="28"/>
          <w:szCs w:val="28"/>
          <w:lang w:eastAsia="en-US" w:bidi="ar-SA"/>
        </w:rPr>
      </w:pPr>
      <w:r w:rsidRPr="00D201AA">
        <w:rPr>
          <w:rFonts w:ascii="Times New Roman" w:eastAsia="Calibri" w:hAnsi="Times New Roman" w:cs="Times New Roman"/>
          <w:b/>
          <w:kern w:val="2"/>
          <w:sz w:val="28"/>
          <w:szCs w:val="28"/>
          <w:lang w:eastAsia="en-US" w:bidi="ar-SA"/>
        </w:rPr>
        <w:t>ОБРАЗОВАТЕЛЬНОЕ УЧРЕЖДЕНИЕ ВЫСШЕГО ОБРАЗОВАНИЯ</w:t>
      </w:r>
    </w:p>
    <w:p w14:paraId="3B19C8B6" w14:textId="3E931813" w:rsidR="00D201AA" w:rsidRPr="00D201AA" w:rsidRDefault="00D201AA" w:rsidP="00D201AA">
      <w:pPr>
        <w:autoSpaceDN/>
        <w:spacing w:before="120" w:after="120"/>
        <w:ind w:left="142" w:right="41"/>
        <w:jc w:val="center"/>
        <w:textAlignment w:val="auto"/>
        <w:rPr>
          <w:rFonts w:ascii="Times New Roman" w:eastAsia="Tahoma" w:hAnsi="Times New Roman" w:cs="Times New Roman"/>
          <w:kern w:val="2"/>
          <w:sz w:val="28"/>
          <w:szCs w:val="28"/>
          <w:lang w:eastAsia="en-US" w:bidi="ar-SA"/>
        </w:rPr>
      </w:pPr>
      <w:r w:rsidRPr="00D201AA">
        <w:rPr>
          <w:rFonts w:ascii="Times New Roman" w:eastAsia="Calibri" w:hAnsi="Times New Roman" w:cs="Times New Roman"/>
          <w:b/>
          <w:kern w:val="2"/>
          <w:sz w:val="28"/>
          <w:szCs w:val="28"/>
          <w:lang w:eastAsia="en-US" w:bidi="ar-SA"/>
        </w:rPr>
        <w:t xml:space="preserve">«РОССИЙСКИЙ УНИВЕРСИТЕТ ТРАНСПОРТА» </w:t>
      </w:r>
    </w:p>
    <w:p w14:paraId="6735B034" w14:textId="77777777" w:rsidR="00D201AA" w:rsidRPr="00D201AA" w:rsidRDefault="00D201AA" w:rsidP="00D201AA">
      <w:pPr>
        <w:autoSpaceDN/>
        <w:spacing w:before="120" w:after="120"/>
        <w:ind w:left="142" w:right="41"/>
        <w:jc w:val="center"/>
        <w:textAlignment w:val="auto"/>
        <w:rPr>
          <w:rFonts w:ascii="Times New Roman" w:eastAsia="Tahoma" w:hAnsi="Times New Roman" w:cs="Times New Roman"/>
          <w:kern w:val="2"/>
          <w:sz w:val="28"/>
          <w:szCs w:val="28"/>
          <w:lang w:eastAsia="en-US" w:bidi="ar-SA"/>
        </w:rPr>
      </w:pPr>
      <w:r w:rsidRPr="00D201AA">
        <w:rPr>
          <w:rFonts w:ascii="Times New Roman" w:eastAsia="Calibri" w:hAnsi="Times New Roman" w:cs="Times New Roman"/>
          <w:b/>
          <w:kern w:val="2"/>
          <w:sz w:val="28"/>
          <w:szCs w:val="28"/>
          <w:lang w:eastAsia="en-US" w:bidi="ar-SA"/>
        </w:rPr>
        <w:t>РУТ (МИИТ)</w:t>
      </w:r>
    </w:p>
    <w:p w14:paraId="11B59CAD" w14:textId="77777777" w:rsidR="00D201AA" w:rsidRPr="00D201AA" w:rsidRDefault="00D201AA" w:rsidP="00D201AA">
      <w:pPr>
        <w:autoSpaceDN/>
        <w:spacing w:before="120" w:after="120"/>
        <w:jc w:val="center"/>
        <w:textAlignment w:val="auto"/>
        <w:rPr>
          <w:rFonts w:ascii="Times New Roman" w:eastAsia="Calibri" w:hAnsi="Times New Roman" w:cs="Times New Roman"/>
          <w:b/>
          <w:kern w:val="2"/>
          <w:sz w:val="28"/>
          <w:szCs w:val="28"/>
          <w:lang w:eastAsia="en-US" w:bidi="ar-SA"/>
        </w:rPr>
      </w:pPr>
    </w:p>
    <w:p w14:paraId="7F484DE5" w14:textId="77777777" w:rsidR="00D201AA" w:rsidRPr="00D201AA" w:rsidRDefault="00D201AA" w:rsidP="00D201AA">
      <w:pPr>
        <w:autoSpaceDN/>
        <w:spacing w:before="120" w:after="120"/>
        <w:jc w:val="center"/>
        <w:textAlignment w:val="auto"/>
        <w:rPr>
          <w:rFonts w:ascii="Times New Roman" w:eastAsia="Tahoma" w:hAnsi="Times New Roman" w:cs="Times New Roman"/>
          <w:kern w:val="2"/>
          <w:sz w:val="28"/>
          <w:szCs w:val="28"/>
          <w:lang w:eastAsia="en-US" w:bidi="ar-SA"/>
        </w:rPr>
      </w:pPr>
      <w:r w:rsidRPr="00D201AA">
        <w:rPr>
          <w:rFonts w:ascii="Times New Roman" w:eastAsia="Calibri" w:hAnsi="Times New Roman" w:cs="Times New Roman"/>
          <w:kern w:val="2"/>
          <w:sz w:val="28"/>
          <w:szCs w:val="28"/>
          <w:lang w:eastAsia="en-US" w:bidi="ar-SA"/>
        </w:rPr>
        <w:t>Кафедра «</w:t>
      </w:r>
      <w:r w:rsidRPr="00D201AA">
        <w:rPr>
          <w:rFonts w:ascii="Times New Roman" w:eastAsia="Calibri" w:hAnsi="Times New Roman" w:cs="Times New Roman"/>
          <w:kern w:val="2"/>
          <w:sz w:val="28"/>
          <w:szCs w:val="28"/>
          <w:u w:val="single"/>
          <w:lang w:eastAsia="en-US" w:bidi="ar-SA"/>
        </w:rPr>
        <w:t>Информационные системы цифровой экономики</w:t>
      </w:r>
      <w:r w:rsidRPr="00D201AA">
        <w:rPr>
          <w:rFonts w:ascii="Times New Roman" w:eastAsia="Calibri" w:hAnsi="Times New Roman" w:cs="Times New Roman"/>
          <w:kern w:val="2"/>
          <w:sz w:val="28"/>
          <w:szCs w:val="28"/>
          <w:lang w:eastAsia="en-US" w:bidi="ar-SA"/>
        </w:rPr>
        <w:t>»</w:t>
      </w:r>
    </w:p>
    <w:p w14:paraId="0F7ADBBD" w14:textId="77777777" w:rsidR="00D201AA" w:rsidRDefault="00D201AA">
      <w:pPr>
        <w:pStyle w:val="Standard"/>
        <w:rPr>
          <w:rFonts w:ascii="Times New Roman" w:hAnsi="Times New Roman"/>
        </w:rPr>
      </w:pPr>
    </w:p>
    <w:p w14:paraId="74CF5426" w14:textId="77777777" w:rsidR="00DD4EE8" w:rsidRDefault="00DD4EE8">
      <w:pPr>
        <w:pStyle w:val="Standard"/>
        <w:rPr>
          <w:rFonts w:ascii="Times New Roman" w:hAnsi="Times New Roman"/>
        </w:rPr>
      </w:pPr>
    </w:p>
    <w:p w14:paraId="2C24B00F" w14:textId="77777777" w:rsidR="00DD4EE8" w:rsidRDefault="00DD4EE8">
      <w:pPr>
        <w:pStyle w:val="Standard"/>
        <w:rPr>
          <w:rFonts w:ascii="Times New Roman" w:hAnsi="Times New Roman"/>
        </w:rPr>
      </w:pPr>
    </w:p>
    <w:p w14:paraId="3B3656FF" w14:textId="77777777" w:rsidR="00DD4EE8" w:rsidRDefault="00DD4EE8">
      <w:pPr>
        <w:pStyle w:val="Standard"/>
        <w:rPr>
          <w:rFonts w:ascii="Times New Roman" w:hAnsi="Times New Roman"/>
        </w:rPr>
      </w:pPr>
    </w:p>
    <w:p w14:paraId="55395B3E" w14:textId="77777777" w:rsidR="00DD4EE8" w:rsidRDefault="00DD4EE8">
      <w:pPr>
        <w:pStyle w:val="Standard"/>
        <w:rPr>
          <w:rFonts w:ascii="Times New Roman" w:hAnsi="Times New Roman"/>
        </w:rPr>
      </w:pPr>
    </w:p>
    <w:p w14:paraId="38150F6B" w14:textId="1AFD3FFC" w:rsidR="00D201AA" w:rsidRPr="00DD4EE8" w:rsidRDefault="00D201AA" w:rsidP="00D201AA">
      <w:pPr>
        <w:pStyle w:val="Standard"/>
        <w:jc w:val="center"/>
        <w:rPr>
          <w:rFonts w:ascii="Times New Roman" w:hAnsi="Times New Roman"/>
          <w:sz w:val="28"/>
          <w:szCs w:val="28"/>
        </w:rPr>
      </w:pPr>
      <w:r w:rsidRPr="00DD4EE8">
        <w:rPr>
          <w:rFonts w:ascii="Times New Roman" w:hAnsi="Times New Roman"/>
          <w:sz w:val="28"/>
          <w:szCs w:val="28"/>
        </w:rPr>
        <w:t>Выпускная квалификационная работа по теме:</w:t>
      </w:r>
    </w:p>
    <w:p w14:paraId="15290457" w14:textId="725EC0BD" w:rsidR="00D201AA" w:rsidRPr="00DD4EE8" w:rsidRDefault="00D201AA" w:rsidP="00D201AA">
      <w:pPr>
        <w:pStyle w:val="Standard"/>
        <w:jc w:val="center"/>
        <w:rPr>
          <w:rFonts w:ascii="Times New Roman" w:hAnsi="Times New Roman"/>
          <w:b/>
          <w:bCs/>
          <w:sz w:val="28"/>
          <w:szCs w:val="28"/>
        </w:rPr>
      </w:pPr>
      <w:r w:rsidRPr="00DD4EE8">
        <w:rPr>
          <w:rFonts w:ascii="Times New Roman" w:hAnsi="Times New Roman"/>
          <w:b/>
          <w:bCs/>
          <w:sz w:val="28"/>
          <w:szCs w:val="28"/>
        </w:rPr>
        <w:t>«</w:t>
      </w:r>
      <w:r w:rsidRPr="00DD4EE8">
        <w:rPr>
          <w:rFonts w:ascii="Times New Roman" w:eastAsia="Calibri" w:hAnsi="Times New Roman" w:cs="Times New Roman"/>
          <w:b/>
          <w:bCs/>
          <w:iCs/>
          <w:kern w:val="0"/>
          <w:sz w:val="28"/>
          <w:szCs w:val="28"/>
          <w:lang w:eastAsia="en-US" w:bidi="ar-SA"/>
        </w:rPr>
        <w:t>Реализация методики формирования здоровых привычек средствами игровой психологии и наставнической поддержки в Телеграм боте</w:t>
      </w:r>
      <w:r w:rsidRPr="00DD4EE8">
        <w:rPr>
          <w:rFonts w:ascii="Times New Roman" w:hAnsi="Times New Roman"/>
          <w:b/>
          <w:bCs/>
          <w:sz w:val="28"/>
          <w:szCs w:val="28"/>
        </w:rPr>
        <w:t>»</w:t>
      </w:r>
    </w:p>
    <w:p w14:paraId="3C7583E9" w14:textId="77777777" w:rsidR="00D201AA" w:rsidRDefault="00D201AA">
      <w:pPr>
        <w:pStyle w:val="Standard"/>
        <w:rPr>
          <w:rFonts w:ascii="Times New Roman" w:hAnsi="Times New Roman"/>
        </w:rPr>
      </w:pPr>
    </w:p>
    <w:p w14:paraId="459BD873" w14:textId="77777777" w:rsidR="00D201AA" w:rsidRDefault="00D201AA">
      <w:pPr>
        <w:pStyle w:val="Standard"/>
        <w:rPr>
          <w:rFonts w:ascii="Times New Roman" w:hAnsi="Times New Roman"/>
        </w:rPr>
      </w:pPr>
    </w:p>
    <w:p w14:paraId="64A0D257" w14:textId="77777777" w:rsidR="00DD4EE8" w:rsidRDefault="00DD4EE8">
      <w:pPr>
        <w:pStyle w:val="Standard"/>
        <w:rPr>
          <w:rFonts w:ascii="Times New Roman" w:hAnsi="Times New Roman"/>
        </w:rPr>
      </w:pPr>
    </w:p>
    <w:p w14:paraId="3A157717" w14:textId="77777777" w:rsidR="00DD4EE8" w:rsidRDefault="00DD4EE8">
      <w:pPr>
        <w:pStyle w:val="Standard"/>
        <w:rPr>
          <w:rFonts w:ascii="Times New Roman" w:hAnsi="Times New Roman"/>
        </w:rPr>
      </w:pPr>
    </w:p>
    <w:p w14:paraId="179E7F1B" w14:textId="77777777" w:rsidR="00DD4EE8" w:rsidRDefault="00DD4EE8">
      <w:pPr>
        <w:pStyle w:val="Standard"/>
        <w:rPr>
          <w:rFonts w:ascii="Times New Roman" w:hAnsi="Times New Roman"/>
        </w:rPr>
      </w:pPr>
    </w:p>
    <w:p w14:paraId="58B01ACE" w14:textId="77777777" w:rsidR="00D201AA" w:rsidRPr="00D201AA" w:rsidRDefault="00D201AA" w:rsidP="00D201AA">
      <w:pPr>
        <w:pStyle w:val="Standard"/>
        <w:jc w:val="center"/>
        <w:rPr>
          <w:rFonts w:ascii="Times New Roman" w:hAnsi="Times New Roman"/>
        </w:rPr>
      </w:pPr>
      <w:r w:rsidRPr="00D201AA">
        <w:rPr>
          <w:rFonts w:ascii="Times New Roman" w:hAnsi="Times New Roman"/>
        </w:rPr>
        <w:t>Направление (специальность) «</w:t>
      </w:r>
      <w:r w:rsidRPr="00D201AA">
        <w:rPr>
          <w:rFonts w:ascii="Times New Roman" w:hAnsi="Times New Roman"/>
          <w:u w:val="single"/>
        </w:rPr>
        <w:t>Прикладная информатика</w:t>
      </w:r>
      <w:r w:rsidRPr="00D201AA">
        <w:rPr>
          <w:rFonts w:ascii="Times New Roman" w:hAnsi="Times New Roman"/>
        </w:rPr>
        <w:t>»</w:t>
      </w:r>
    </w:p>
    <w:p w14:paraId="77013370" w14:textId="77777777" w:rsidR="00D201AA" w:rsidRPr="00D201AA" w:rsidRDefault="00D201AA" w:rsidP="00D201AA">
      <w:pPr>
        <w:pStyle w:val="Standard"/>
        <w:jc w:val="center"/>
        <w:rPr>
          <w:rFonts w:ascii="Times New Roman" w:hAnsi="Times New Roman"/>
        </w:rPr>
      </w:pPr>
      <w:r w:rsidRPr="00D201AA">
        <w:rPr>
          <w:rFonts w:ascii="Times New Roman" w:hAnsi="Times New Roman"/>
        </w:rPr>
        <w:t>Профиль (направление/направленность) «</w:t>
      </w:r>
      <w:r w:rsidRPr="00D201AA">
        <w:rPr>
          <w:rFonts w:ascii="Times New Roman" w:hAnsi="Times New Roman"/>
          <w:u w:val="single"/>
        </w:rPr>
        <w:t>Информационные технологии управления социально-экономическими системами</w:t>
      </w:r>
      <w:r w:rsidRPr="00D201AA">
        <w:rPr>
          <w:rFonts w:ascii="Times New Roman" w:hAnsi="Times New Roman"/>
        </w:rPr>
        <w:t>»</w:t>
      </w:r>
    </w:p>
    <w:p w14:paraId="041F5164" w14:textId="77777777" w:rsidR="00D201AA" w:rsidRDefault="00D201AA" w:rsidP="00D201AA">
      <w:pPr>
        <w:pStyle w:val="Standard"/>
        <w:rPr>
          <w:rFonts w:ascii="Times New Roman" w:hAnsi="Times New Roman"/>
        </w:rPr>
      </w:pPr>
    </w:p>
    <w:p w14:paraId="2682239F" w14:textId="77777777" w:rsidR="00D201AA" w:rsidRDefault="00D201AA" w:rsidP="00D201AA">
      <w:pPr>
        <w:pStyle w:val="Standard"/>
        <w:rPr>
          <w:rFonts w:ascii="Times New Roman" w:hAnsi="Times New Roman"/>
        </w:rPr>
      </w:pPr>
    </w:p>
    <w:p w14:paraId="5FAF3550" w14:textId="77777777" w:rsidR="00D201AA" w:rsidRDefault="00D201AA" w:rsidP="00D201AA">
      <w:pPr>
        <w:pStyle w:val="Standard"/>
        <w:rPr>
          <w:rFonts w:ascii="Times New Roman" w:hAnsi="Times New Roman"/>
        </w:rPr>
      </w:pPr>
    </w:p>
    <w:p w14:paraId="2F3D8AE7" w14:textId="77777777" w:rsidR="00DD4EE8" w:rsidRDefault="00DD4EE8" w:rsidP="00D201AA">
      <w:pPr>
        <w:pStyle w:val="Standard"/>
        <w:rPr>
          <w:rFonts w:ascii="Times New Roman" w:hAnsi="Times New Roman"/>
        </w:rPr>
      </w:pPr>
    </w:p>
    <w:p w14:paraId="420704BB" w14:textId="77777777" w:rsidR="00DD4EE8" w:rsidRDefault="00DD4EE8" w:rsidP="00D201AA">
      <w:pPr>
        <w:pStyle w:val="Standard"/>
        <w:rPr>
          <w:rFonts w:ascii="Times New Roman" w:hAnsi="Times New Roman"/>
        </w:rPr>
      </w:pPr>
    </w:p>
    <w:p w14:paraId="0B239809" w14:textId="77777777" w:rsidR="00DD4EE8" w:rsidRDefault="00DD4EE8" w:rsidP="00D201AA">
      <w:pPr>
        <w:pStyle w:val="Standard"/>
        <w:rPr>
          <w:rFonts w:ascii="Times New Roman" w:hAnsi="Times New Roman"/>
        </w:rPr>
      </w:pPr>
    </w:p>
    <w:p w14:paraId="101C20C1" w14:textId="77777777" w:rsidR="00DD4EE8" w:rsidRDefault="00DD4EE8" w:rsidP="00D201AA">
      <w:pPr>
        <w:pStyle w:val="Standard"/>
        <w:rPr>
          <w:rFonts w:ascii="Times New Roman" w:hAnsi="Times New Roman"/>
        </w:rPr>
      </w:pPr>
    </w:p>
    <w:p w14:paraId="092B719D" w14:textId="77777777" w:rsidR="00D201AA" w:rsidRPr="00D201AA" w:rsidRDefault="00D201AA" w:rsidP="00D201AA">
      <w:pPr>
        <w:pStyle w:val="Standard"/>
        <w:jc w:val="right"/>
        <w:rPr>
          <w:rFonts w:ascii="Times New Roman" w:hAnsi="Times New Roman"/>
        </w:rPr>
      </w:pPr>
      <w:r w:rsidRPr="00D201AA">
        <w:rPr>
          <w:rFonts w:ascii="Times New Roman" w:hAnsi="Times New Roman"/>
          <w:iCs/>
        </w:rPr>
        <w:t xml:space="preserve">Выполнил студент группы </w:t>
      </w:r>
      <w:r w:rsidRPr="00D201AA">
        <w:rPr>
          <w:rFonts w:ascii="Times New Roman" w:hAnsi="Times New Roman"/>
          <w:iCs/>
          <w:u w:val="single"/>
        </w:rPr>
        <w:t>ЭМС-271</w:t>
      </w:r>
    </w:p>
    <w:p w14:paraId="62B23CB8" w14:textId="77777777" w:rsidR="00D201AA" w:rsidRPr="00D201AA" w:rsidRDefault="00D201AA" w:rsidP="00D201AA">
      <w:pPr>
        <w:pStyle w:val="Standard"/>
        <w:jc w:val="right"/>
        <w:rPr>
          <w:rFonts w:ascii="Times New Roman" w:hAnsi="Times New Roman"/>
        </w:rPr>
      </w:pPr>
      <w:r w:rsidRPr="00D201AA">
        <w:rPr>
          <w:rFonts w:ascii="Times New Roman" w:hAnsi="Times New Roman"/>
          <w:i/>
          <w:iCs/>
        </w:rPr>
        <w:t>П.А. Гамов</w:t>
      </w:r>
    </w:p>
    <w:p w14:paraId="28F8671A" w14:textId="77777777" w:rsidR="00D201AA" w:rsidRPr="00D201AA" w:rsidRDefault="00D201AA" w:rsidP="00D201AA">
      <w:pPr>
        <w:pStyle w:val="Standard"/>
        <w:rPr>
          <w:rFonts w:ascii="Times New Roman" w:hAnsi="Times New Roman"/>
        </w:rPr>
      </w:pPr>
    </w:p>
    <w:p w14:paraId="240A427B" w14:textId="77777777" w:rsidR="00D201AA" w:rsidRDefault="00D201AA">
      <w:pPr>
        <w:pStyle w:val="Standard"/>
        <w:rPr>
          <w:rFonts w:ascii="Times New Roman" w:hAnsi="Times New Roman"/>
        </w:rPr>
      </w:pPr>
    </w:p>
    <w:p w14:paraId="45A840ED" w14:textId="77777777" w:rsidR="00A661E5" w:rsidRDefault="00A661E5">
      <w:pPr>
        <w:pStyle w:val="Standard"/>
        <w:rPr>
          <w:rFonts w:ascii="Times New Roman" w:hAnsi="Times New Roman"/>
        </w:rPr>
      </w:pPr>
    </w:p>
    <w:p w14:paraId="5AAF7E33" w14:textId="77777777" w:rsidR="00A661E5" w:rsidRDefault="00A661E5">
      <w:pPr>
        <w:pStyle w:val="Standard"/>
        <w:rPr>
          <w:rFonts w:ascii="Times New Roman" w:hAnsi="Times New Roman"/>
        </w:rPr>
      </w:pPr>
    </w:p>
    <w:p w14:paraId="43F665F7" w14:textId="77777777" w:rsidR="00A661E5" w:rsidRDefault="00A661E5">
      <w:pPr>
        <w:pStyle w:val="Standard"/>
        <w:rPr>
          <w:rFonts w:ascii="Times New Roman" w:hAnsi="Times New Roman"/>
        </w:rPr>
      </w:pPr>
    </w:p>
    <w:p w14:paraId="021FF3B5" w14:textId="77777777" w:rsidR="00A661E5" w:rsidRDefault="00A661E5">
      <w:pPr>
        <w:pStyle w:val="Standard"/>
        <w:rPr>
          <w:rFonts w:ascii="Times New Roman" w:hAnsi="Times New Roman"/>
        </w:rPr>
      </w:pPr>
    </w:p>
    <w:p w14:paraId="710B7337" w14:textId="77777777" w:rsidR="00A661E5" w:rsidRDefault="00A661E5">
      <w:pPr>
        <w:pStyle w:val="Standard"/>
        <w:rPr>
          <w:rFonts w:ascii="Times New Roman" w:hAnsi="Times New Roman"/>
        </w:rPr>
      </w:pPr>
    </w:p>
    <w:p w14:paraId="7102D133" w14:textId="77777777" w:rsidR="00A661E5" w:rsidRDefault="00A661E5">
      <w:pPr>
        <w:pStyle w:val="Standard"/>
        <w:rPr>
          <w:rFonts w:ascii="Times New Roman" w:hAnsi="Times New Roman"/>
        </w:rPr>
      </w:pPr>
    </w:p>
    <w:p w14:paraId="2ED26661" w14:textId="77777777" w:rsidR="00A661E5" w:rsidRDefault="00A661E5">
      <w:pPr>
        <w:pStyle w:val="Standard"/>
        <w:rPr>
          <w:rFonts w:ascii="Times New Roman" w:hAnsi="Times New Roman"/>
        </w:rPr>
      </w:pPr>
    </w:p>
    <w:p w14:paraId="335DCA2B" w14:textId="77777777" w:rsidR="00A661E5" w:rsidRDefault="00A661E5">
      <w:pPr>
        <w:pStyle w:val="Standard"/>
        <w:rPr>
          <w:rFonts w:ascii="Times New Roman" w:hAnsi="Times New Roman"/>
        </w:rPr>
      </w:pPr>
    </w:p>
    <w:p w14:paraId="1575EBA6" w14:textId="77777777" w:rsidR="00A661E5" w:rsidRDefault="00A661E5">
      <w:pPr>
        <w:pStyle w:val="Standard"/>
        <w:rPr>
          <w:rFonts w:ascii="Times New Roman" w:hAnsi="Times New Roman"/>
        </w:rPr>
      </w:pPr>
    </w:p>
    <w:p w14:paraId="48DFF284" w14:textId="77777777" w:rsidR="00A661E5" w:rsidRDefault="00A661E5">
      <w:pPr>
        <w:pStyle w:val="Standard"/>
        <w:rPr>
          <w:rFonts w:ascii="Times New Roman" w:hAnsi="Times New Roman"/>
        </w:rPr>
      </w:pPr>
    </w:p>
    <w:p w14:paraId="6C339C58" w14:textId="77777777" w:rsidR="00A661E5" w:rsidRDefault="00A661E5">
      <w:pPr>
        <w:pStyle w:val="Standard"/>
        <w:rPr>
          <w:rFonts w:ascii="Times New Roman" w:hAnsi="Times New Roman"/>
        </w:rPr>
      </w:pPr>
    </w:p>
    <w:p w14:paraId="7BC116B2" w14:textId="77777777" w:rsidR="00A661E5" w:rsidRPr="00D201AA" w:rsidRDefault="00A661E5">
      <w:pPr>
        <w:pStyle w:val="Standard"/>
        <w:rPr>
          <w:rFonts w:ascii="Times New Roman" w:hAnsi="Times New Roman"/>
        </w:rPr>
      </w:pPr>
    </w:p>
    <w:p w14:paraId="18511C9C" w14:textId="14207F86" w:rsidR="00943916" w:rsidRPr="00D201AA" w:rsidRDefault="00D201AA" w:rsidP="00A661E5">
      <w:pPr>
        <w:pStyle w:val="Standard"/>
        <w:jc w:val="center"/>
        <w:rPr>
          <w:rFonts w:ascii="Times New Roman" w:hAnsi="Times New Roman"/>
        </w:rPr>
      </w:pPr>
      <w:r>
        <w:rPr>
          <w:rFonts w:ascii="Times New Roman" w:hAnsi="Times New Roman"/>
        </w:rPr>
        <w:t>Москва – 2026</w:t>
      </w:r>
      <w:r w:rsidRPr="00D201AA">
        <w:rPr>
          <w:rFonts w:ascii="Times New Roman" w:hAnsi="Times New Roman"/>
        </w:rPr>
        <w:br w:type="page"/>
      </w:r>
    </w:p>
    <w:p w14:paraId="656D5958" w14:textId="77777777" w:rsidR="00E82368" w:rsidRDefault="00A661E5" w:rsidP="001824F9">
      <w:pPr>
        <w:pStyle w:val="Standard"/>
        <w:ind w:firstLine="709"/>
        <w:rPr>
          <w:rFonts w:ascii="Times New Roman" w:hAnsi="Times New Roman"/>
          <w:sz w:val="28"/>
          <w:szCs w:val="28"/>
        </w:rPr>
      </w:pPr>
      <w:r w:rsidRPr="001824F9">
        <w:rPr>
          <w:rFonts w:ascii="Times New Roman" w:hAnsi="Times New Roman"/>
          <w:sz w:val="28"/>
          <w:szCs w:val="28"/>
        </w:rPr>
        <w:lastRenderedPageBreak/>
        <w:t xml:space="preserve">За последние несколько десятков лет быт человека значительно изменился: количество рабочих мест, требующих сидячего образа жизни и умственной деятельности, стремительно растет. </w:t>
      </w:r>
      <w:r w:rsidR="00E82368" w:rsidRPr="00E82368">
        <w:rPr>
          <w:rFonts w:ascii="Times New Roman" w:hAnsi="Times New Roman"/>
          <w:sz w:val="28"/>
          <w:szCs w:val="28"/>
        </w:rPr>
        <w:t>В крупных городах с высоким темпом жизни люди все чаще сталкиваются с ситуацией, когда социальные обязательства перед семьей и работой выходят на первый план по сравнению с заботой о собственном здоровье и самочувствии.</w:t>
      </w:r>
    </w:p>
    <w:p w14:paraId="169984EE" w14:textId="4CEC086C" w:rsidR="00E82368" w:rsidRDefault="00A661E5" w:rsidP="00E82368">
      <w:pPr>
        <w:pStyle w:val="Standard"/>
        <w:ind w:firstLine="709"/>
        <w:rPr>
          <w:rFonts w:ascii="Times New Roman" w:hAnsi="Times New Roman"/>
          <w:sz w:val="28"/>
          <w:szCs w:val="28"/>
        </w:rPr>
      </w:pPr>
      <w:r w:rsidRPr="001824F9">
        <w:rPr>
          <w:rFonts w:ascii="Times New Roman" w:hAnsi="Times New Roman"/>
          <w:sz w:val="28"/>
          <w:szCs w:val="28"/>
        </w:rPr>
        <w:t>Социальные обязательства внутри семьи и перед руководством на работе чаще выходят на передний план, нежели собственное здоровье и самочувствие. Цифровизация работы и развлечений заменяют собой прогулки и здоровое времяпрепровождение.</w:t>
      </w:r>
    </w:p>
    <w:p w14:paraId="244F077D" w14:textId="77777777" w:rsidR="00E82368" w:rsidRDefault="00E82368" w:rsidP="001824F9">
      <w:pPr>
        <w:pStyle w:val="Standard"/>
        <w:ind w:firstLine="709"/>
        <w:rPr>
          <w:rFonts w:ascii="Times New Roman" w:hAnsi="Times New Roman"/>
          <w:sz w:val="28"/>
          <w:szCs w:val="28"/>
        </w:rPr>
      </w:pPr>
      <w:r w:rsidRPr="00E82368">
        <w:rPr>
          <w:rFonts w:ascii="Times New Roman" w:hAnsi="Times New Roman"/>
          <w:sz w:val="28"/>
          <w:szCs w:val="28"/>
        </w:rPr>
        <w:t>Согласно исследованиям Всемирной организации здравоохранения, более 60% взрослого населения развитых стран ведут малоподвижный образ жизни, что прямо коррелирует с ростом хронических заболеваний сердечно-сосудистой системы, сахарного диабета, ожирения и депрессивных расстройств.</w:t>
      </w:r>
    </w:p>
    <w:p w14:paraId="435340AE" w14:textId="33858513" w:rsidR="00E82368" w:rsidRDefault="00E82368" w:rsidP="001824F9">
      <w:pPr>
        <w:pStyle w:val="Standard"/>
        <w:ind w:firstLine="709"/>
        <w:rPr>
          <w:rFonts w:ascii="Times New Roman" w:hAnsi="Times New Roman"/>
          <w:sz w:val="28"/>
          <w:szCs w:val="28"/>
        </w:rPr>
      </w:pPr>
      <w:r w:rsidRPr="00E82368">
        <w:rPr>
          <w:rFonts w:ascii="Times New Roman" w:hAnsi="Times New Roman"/>
          <w:sz w:val="28"/>
          <w:szCs w:val="28"/>
        </w:rPr>
        <w:t>Особенно остро эта проблема проявляется среди молодежи и лиц среднего возраста, которые активно используют цифровые технологии в профессиональной и личной сферах.</w:t>
      </w:r>
    </w:p>
    <w:p w14:paraId="494C41A8" w14:textId="0D7FB21C" w:rsidR="00E82368" w:rsidRDefault="00E82368" w:rsidP="001824F9">
      <w:pPr>
        <w:pStyle w:val="Standard"/>
        <w:ind w:firstLine="709"/>
        <w:rPr>
          <w:rFonts w:ascii="Times New Roman" w:hAnsi="Times New Roman"/>
          <w:sz w:val="28"/>
          <w:szCs w:val="28"/>
        </w:rPr>
      </w:pPr>
      <w:r w:rsidRPr="001824F9">
        <w:rPr>
          <w:rFonts w:ascii="Times New Roman" w:hAnsi="Times New Roman"/>
          <w:sz w:val="28"/>
          <w:szCs w:val="28"/>
        </w:rPr>
        <w:t>Плохие привычки, в том числе социально поощряемые,</w:t>
      </w:r>
      <w:r>
        <w:rPr>
          <w:rFonts w:ascii="Times New Roman" w:hAnsi="Times New Roman"/>
          <w:sz w:val="28"/>
          <w:szCs w:val="28"/>
        </w:rPr>
        <w:t xml:space="preserve"> </w:t>
      </w:r>
      <w:r w:rsidRPr="001824F9">
        <w:rPr>
          <w:rFonts w:ascii="Times New Roman" w:hAnsi="Times New Roman"/>
          <w:sz w:val="28"/>
          <w:szCs w:val="28"/>
        </w:rPr>
        <w:t>не делают людей здоровее и счастливее.</w:t>
      </w:r>
      <w:r>
        <w:rPr>
          <w:rFonts w:ascii="Times New Roman" w:hAnsi="Times New Roman"/>
          <w:sz w:val="28"/>
          <w:szCs w:val="28"/>
        </w:rPr>
        <w:t xml:space="preserve"> </w:t>
      </w:r>
      <w:r w:rsidRPr="001824F9">
        <w:rPr>
          <w:rFonts w:ascii="Times New Roman" w:hAnsi="Times New Roman"/>
          <w:sz w:val="28"/>
          <w:szCs w:val="28"/>
        </w:rPr>
        <w:t>Некоторые люди настолько много работают или бывают заняты, что забывают питаться, пить воду, вовремя ложиться спать. Данные обстоятельства накапливают в организме стресс и негативно влияют на общее состояние человека.</w:t>
      </w:r>
    </w:p>
    <w:p w14:paraId="3E23F40E" w14:textId="045684F2" w:rsidR="00E82368" w:rsidRDefault="00E82368" w:rsidP="001824F9">
      <w:pPr>
        <w:pStyle w:val="Standard"/>
        <w:ind w:firstLine="709"/>
        <w:rPr>
          <w:rFonts w:ascii="Times New Roman" w:hAnsi="Times New Roman"/>
          <w:sz w:val="28"/>
          <w:szCs w:val="28"/>
        </w:rPr>
      </w:pPr>
      <w:r w:rsidRPr="00F21DEF">
        <w:rPr>
          <w:rFonts w:ascii="Times New Roman" w:hAnsi="Times New Roman"/>
          <w:sz w:val="28"/>
          <w:szCs w:val="28"/>
        </w:rPr>
        <w:t>Цифровизация всех сфер жизни - от профессиональной деятельности до досуга - привела к тому, что физическая активность и естественные биологические ритмы человека находятся под постоянным давлением.</w:t>
      </w:r>
    </w:p>
    <w:p w14:paraId="7850E9C1" w14:textId="629DCB09" w:rsidR="00E82368" w:rsidRPr="00E82368" w:rsidRDefault="00E82368" w:rsidP="00E82368">
      <w:pPr>
        <w:pStyle w:val="Standard"/>
        <w:ind w:firstLine="709"/>
      </w:pPr>
      <w:r>
        <w:rPr>
          <w:rFonts w:ascii="Times New Roman" w:hAnsi="Times New Roman"/>
          <w:sz w:val="28"/>
          <w:szCs w:val="28"/>
        </w:rPr>
        <w:t>В условиях современного цифрового общества наблюдается значительное изменение образа жизни людей, обусловленное повсеместным внедрением информационных технологий. Цифровизация, изначально созданная для удобства становится фактором, снижающим качество жизни. Недостаток физической активности сказывается не только на физическом здоровье, но и на психологическом комфорте: снижается настроение, энергия, концентрация и общее самочувствие.</w:t>
      </w:r>
    </w:p>
    <w:p w14:paraId="616EF13E" w14:textId="6BE51B71" w:rsidR="00E82368" w:rsidRDefault="00E82368" w:rsidP="001824F9">
      <w:pPr>
        <w:pStyle w:val="Standard"/>
        <w:ind w:firstLine="709"/>
        <w:rPr>
          <w:rFonts w:ascii="Times New Roman" w:hAnsi="Times New Roman"/>
          <w:sz w:val="28"/>
          <w:szCs w:val="28"/>
        </w:rPr>
      </w:pPr>
      <w:r w:rsidRPr="00F21DEF">
        <w:rPr>
          <w:rFonts w:ascii="Times New Roman" w:hAnsi="Times New Roman"/>
          <w:sz w:val="28"/>
          <w:szCs w:val="28"/>
        </w:rPr>
        <w:t>Этот процесс имеет двойственный характер: с одной стороны, цифровые технологии предоставляют невероятные возможности для развития и коммуникации, с другой - они создают новые угрозы для физического и психического здоровья</w:t>
      </w:r>
      <w:r>
        <w:rPr>
          <w:rFonts w:ascii="Times New Roman" w:hAnsi="Times New Roman"/>
          <w:sz w:val="28"/>
          <w:szCs w:val="28"/>
        </w:rPr>
        <w:t>.</w:t>
      </w:r>
    </w:p>
    <w:p w14:paraId="1C70CC27" w14:textId="77777777" w:rsidR="00E82368" w:rsidRPr="00E82368" w:rsidRDefault="00E82368" w:rsidP="00E82368">
      <w:pPr>
        <w:pStyle w:val="Standard"/>
        <w:ind w:firstLine="709"/>
        <w:rPr>
          <w:rFonts w:ascii="Times New Roman" w:hAnsi="Times New Roman" w:hint="eastAsia"/>
          <w:sz w:val="28"/>
          <w:szCs w:val="28"/>
        </w:rPr>
      </w:pPr>
      <w:r w:rsidRPr="00E82368">
        <w:rPr>
          <w:rFonts w:ascii="Times New Roman" w:hAnsi="Times New Roman"/>
          <w:sz w:val="28"/>
          <w:szCs w:val="28"/>
        </w:rPr>
        <w:t>В условиях современного цифрового общества наблюдается значительное изменение образа жизни людей, обусловленное повсеместным внедрением информационных технологий. Цифровизация, изначально созданная для удобства становится фактором, снижающим качество жизни. Недостаток физической активности сказывается не только на физическом здоровье, но и на психологическом комфорте: снижается настроение, энергия, концентрация и общее самочувствие.</w:t>
      </w:r>
    </w:p>
    <w:p w14:paraId="6F18909D" w14:textId="66A895B1" w:rsidR="00E82368" w:rsidRDefault="00E82368" w:rsidP="001824F9">
      <w:pPr>
        <w:pStyle w:val="Standard"/>
        <w:ind w:firstLine="709"/>
        <w:rPr>
          <w:rFonts w:ascii="Times New Roman" w:hAnsi="Times New Roman"/>
          <w:sz w:val="28"/>
          <w:szCs w:val="28"/>
        </w:rPr>
      </w:pPr>
      <w:r>
        <w:rPr>
          <w:rFonts w:ascii="Times New Roman" w:hAnsi="Times New Roman"/>
          <w:sz w:val="28"/>
          <w:szCs w:val="28"/>
        </w:rPr>
        <w:lastRenderedPageBreak/>
        <w:t>Если мы не можем исключить цифровизацию с её негативным влиянием на здоровье человека нам придется взять от нее самое лучшее для успешного внедрения и использования на пользу: для улучшения жизни человека.</w:t>
      </w:r>
    </w:p>
    <w:p w14:paraId="060E5F54" w14:textId="77777777" w:rsidR="00E82368" w:rsidRDefault="00E82368" w:rsidP="001824F9">
      <w:pPr>
        <w:pStyle w:val="Standard"/>
        <w:ind w:firstLine="709"/>
        <w:rPr>
          <w:rFonts w:ascii="Times New Roman" w:hAnsi="Times New Roman"/>
          <w:sz w:val="28"/>
          <w:szCs w:val="28"/>
        </w:rPr>
      </w:pPr>
    </w:p>
    <w:p w14:paraId="6FE3BDA1" w14:textId="32888F9C" w:rsidR="00E82368" w:rsidRDefault="00E82368" w:rsidP="001824F9">
      <w:pPr>
        <w:pStyle w:val="Standard"/>
        <w:ind w:firstLine="709"/>
        <w:rPr>
          <w:rFonts w:ascii="Times New Roman" w:hAnsi="Times New Roman"/>
          <w:sz w:val="28"/>
          <w:szCs w:val="28"/>
        </w:rPr>
      </w:pPr>
      <w:r w:rsidRPr="00E82368">
        <w:rPr>
          <w:rFonts w:ascii="Times New Roman" w:hAnsi="Times New Roman"/>
          <w:sz w:val="28"/>
          <w:szCs w:val="28"/>
        </w:rPr>
        <w:t xml:space="preserve">Исследования Гусева А.В., Ившиной А.А. и </w:t>
      </w:r>
      <w:proofErr w:type="spellStart"/>
      <w:r w:rsidRPr="00E82368">
        <w:rPr>
          <w:rFonts w:ascii="Times New Roman" w:hAnsi="Times New Roman"/>
          <w:sz w:val="28"/>
          <w:szCs w:val="28"/>
        </w:rPr>
        <w:t>Владзимирского</w:t>
      </w:r>
      <w:proofErr w:type="spellEnd"/>
      <w:r w:rsidRPr="00E82368">
        <w:rPr>
          <w:rFonts w:ascii="Times New Roman" w:hAnsi="Times New Roman"/>
          <w:sz w:val="28"/>
          <w:szCs w:val="28"/>
        </w:rPr>
        <w:t xml:space="preserve"> А.В. демонстрируют прямую связь между ростом хронических неинфекционных заболеваний и ухудшением образа жизни населения. Статистика показывает, что заболевания сердечно-сосудистой системы, онкологические заболевания и метаболические нарушения составляют основную долю смертности в трудоспособном возрасте. При этом медицинские расходы, связанные с лечением этих заболеваний, растут быстрее, чем экономический рост большинства развитых стран.</w:t>
      </w:r>
    </w:p>
    <w:p w14:paraId="076134EA" w14:textId="4225EC91" w:rsidR="00E82368" w:rsidRDefault="00E82368" w:rsidP="001824F9">
      <w:pPr>
        <w:pStyle w:val="Standard"/>
        <w:ind w:firstLine="709"/>
        <w:rPr>
          <w:rFonts w:ascii="Times New Roman" w:hAnsi="Times New Roman"/>
          <w:sz w:val="28"/>
          <w:szCs w:val="28"/>
        </w:rPr>
      </w:pPr>
      <w:r w:rsidRPr="00E82368">
        <w:rPr>
          <w:rFonts w:ascii="Times New Roman" w:hAnsi="Times New Roman"/>
          <w:sz w:val="28"/>
          <w:szCs w:val="28"/>
        </w:rPr>
        <w:t>Экономические потери от преждевременной смертности, нетрудоспособности и снижения производительности труда оцениваются в миллиарды долларов ежегодно. Только в Российской Федерации экономические потери от неинфекционных заболеваний составляют около 3% ВВП ежегодно. Это делает проблему формирования здоровых привычек не только медицинской, но и социально-экономической задачей государственного масштаба.</w:t>
      </w:r>
    </w:p>
    <w:p w14:paraId="2B6BC4F6" w14:textId="77777777" w:rsidR="00E82368" w:rsidRDefault="00E82368" w:rsidP="00E82368">
      <w:pPr>
        <w:pStyle w:val="Standard"/>
        <w:ind w:firstLine="709"/>
        <w:rPr>
          <w:rFonts w:ascii="Times New Roman" w:hAnsi="Times New Roman"/>
          <w:sz w:val="28"/>
          <w:szCs w:val="28"/>
        </w:rPr>
      </w:pPr>
      <w:r w:rsidRPr="001824F9">
        <w:rPr>
          <w:rFonts w:ascii="Times New Roman" w:hAnsi="Times New Roman"/>
          <w:sz w:val="28"/>
          <w:szCs w:val="28"/>
        </w:rPr>
        <w:t>В данном случае у человека возникает потребность в отслеживании и ведении статистики соблюдения данных себе обещаний изменить свой образ жизни.</w:t>
      </w:r>
    </w:p>
    <w:p w14:paraId="639BA462" w14:textId="64FE38CA" w:rsidR="00E82368" w:rsidRDefault="00A661E5" w:rsidP="00E82368">
      <w:pPr>
        <w:pStyle w:val="Standard"/>
        <w:ind w:firstLine="709"/>
        <w:rPr>
          <w:rFonts w:ascii="Times New Roman" w:hAnsi="Times New Roman"/>
          <w:sz w:val="28"/>
          <w:szCs w:val="28"/>
        </w:rPr>
      </w:pPr>
      <w:r w:rsidRPr="001824F9">
        <w:rPr>
          <w:rFonts w:ascii="Times New Roman" w:hAnsi="Times New Roman"/>
          <w:sz w:val="28"/>
          <w:szCs w:val="28"/>
        </w:rPr>
        <w:t>В обществе все чаще возникает запрос на изменение своего образа жизни. Походы в фитнес залы, прогулки, занятие спортом, соблюдение правильного режима сна, правильное и своевременное питание требуют отдачи и вовлеченности для получения долгосрочных эффектов.</w:t>
      </w:r>
    </w:p>
    <w:p w14:paraId="794A15D4" w14:textId="07D57A86" w:rsidR="00E82368" w:rsidRDefault="00A661E5" w:rsidP="00E82368">
      <w:pPr>
        <w:pStyle w:val="Standard"/>
        <w:ind w:firstLine="709"/>
        <w:rPr>
          <w:rFonts w:ascii="Times New Roman" w:hAnsi="Times New Roman"/>
          <w:sz w:val="28"/>
          <w:szCs w:val="28"/>
        </w:rPr>
      </w:pPr>
      <w:r w:rsidRPr="001824F9">
        <w:rPr>
          <w:rFonts w:ascii="Times New Roman" w:hAnsi="Times New Roman"/>
          <w:sz w:val="28"/>
          <w:szCs w:val="28"/>
        </w:rPr>
        <w:t>Не получая мгновенной отдачи от соблюдения, рутины очень трудно поддерживать те или иные привычки, рассчитанные на долгосрочные изменения. Человек, не видя результата, на подсознательном уровне теряет интерес и вовлеченность.</w:t>
      </w:r>
    </w:p>
    <w:p w14:paraId="6EC18491" w14:textId="23CA11B1" w:rsidR="00E82368" w:rsidRDefault="00A661E5" w:rsidP="00E82368">
      <w:pPr>
        <w:pStyle w:val="Standard"/>
        <w:ind w:firstLine="709"/>
        <w:rPr>
          <w:rFonts w:ascii="Times New Roman" w:hAnsi="Times New Roman"/>
          <w:sz w:val="28"/>
          <w:szCs w:val="28"/>
        </w:rPr>
      </w:pPr>
      <w:r w:rsidRPr="001824F9">
        <w:rPr>
          <w:rFonts w:ascii="Times New Roman" w:hAnsi="Times New Roman"/>
          <w:sz w:val="28"/>
          <w:szCs w:val="28"/>
        </w:rPr>
        <w:t>На данный момент существует множество исследований психологии формирования привычек, а также методики вовлечения и поддержания интереса к выбранной программе</w:t>
      </w:r>
    </w:p>
    <w:p w14:paraId="60A00079" w14:textId="1A1570D2" w:rsidR="00A661E5" w:rsidRDefault="00A661E5" w:rsidP="00E82368">
      <w:pPr>
        <w:pStyle w:val="Standard"/>
        <w:ind w:firstLine="709"/>
        <w:rPr>
          <w:rFonts w:ascii="Times New Roman" w:hAnsi="Times New Roman"/>
          <w:sz w:val="28"/>
          <w:szCs w:val="28"/>
        </w:rPr>
      </w:pPr>
      <w:r>
        <w:rPr>
          <w:rFonts w:ascii="Times New Roman" w:hAnsi="Times New Roman"/>
          <w:sz w:val="28"/>
          <w:szCs w:val="28"/>
        </w:rPr>
        <w:t>Развитие мобильных приложений, онлайн-платформ и чат-ботов позволяет встраивать формирование здоровых привычек в уже существующие цифровые закономерности поведения, опираясь на игровые механики и системы поддержки. Таким образом, цифровая среда из источника риска может стать инструментом сопровождения и закрепления полезных практик.</w:t>
      </w:r>
    </w:p>
    <w:p w14:paraId="753EFC9E" w14:textId="31E50D77" w:rsidR="00A661E5" w:rsidRDefault="00A661E5" w:rsidP="00E82368">
      <w:pPr>
        <w:pStyle w:val="Standard"/>
        <w:ind w:firstLine="709"/>
        <w:rPr>
          <w:rFonts w:ascii="Times New Roman" w:hAnsi="Times New Roman"/>
          <w:sz w:val="28"/>
          <w:szCs w:val="28"/>
        </w:rPr>
      </w:pPr>
      <w:r>
        <w:rPr>
          <w:rFonts w:ascii="Times New Roman" w:hAnsi="Times New Roman"/>
          <w:sz w:val="28"/>
          <w:szCs w:val="28"/>
        </w:rPr>
        <w:t xml:space="preserve">Медицинские расходы, которые развитые страны тратят растут быстрее чем экономика этих стран. Как и каждому человеку, так и самим государствам выгодно продвигать персонифицированные продукты цифрового здравоохранения, ориентированные не на самолечение, но на профилактику некоторых заболеваний, которые можно легко избежать. </w:t>
      </w:r>
      <w:r w:rsidR="00E82368">
        <w:rPr>
          <w:rFonts w:ascii="Times New Roman" w:hAnsi="Times New Roman"/>
          <w:sz w:val="28"/>
          <w:szCs w:val="28"/>
        </w:rPr>
        <w:t xml:space="preserve">Анализ рынка приложений и инструментов для отслеживания уровня здоровья насчитывает </w:t>
      </w:r>
      <w:r>
        <w:rPr>
          <w:rFonts w:ascii="Times New Roman" w:hAnsi="Times New Roman"/>
          <w:sz w:val="28"/>
          <w:szCs w:val="28"/>
        </w:rPr>
        <w:t xml:space="preserve">231 уникальных продукта связанных со здоровьем, медициной и </w:t>
      </w:r>
      <w:r>
        <w:rPr>
          <w:rFonts w:ascii="Times New Roman" w:hAnsi="Times New Roman"/>
          <w:sz w:val="28"/>
          <w:szCs w:val="28"/>
        </w:rPr>
        <w:lastRenderedPageBreak/>
        <w:t>здравоохранением. 1.2 млрд. установок приложений категории «фитнес и здоровый образ жизни» со средним рейтингом 4.1 из 5, 26 млн установок приложений категории «контроль состояния организма» со средним рейтингом приложения 4.2 из 5 показывают спрос у современного человека на данные продукты.</w:t>
      </w:r>
    </w:p>
    <w:p w14:paraId="2799640D" w14:textId="0EA1BA86" w:rsidR="00E82368" w:rsidRDefault="00E82368" w:rsidP="00E82368">
      <w:pPr>
        <w:pStyle w:val="Standard"/>
        <w:ind w:firstLine="709"/>
        <w:rPr>
          <w:rFonts w:ascii="Times New Roman" w:hAnsi="Times New Roman"/>
          <w:sz w:val="28"/>
          <w:szCs w:val="28"/>
        </w:rPr>
      </w:pPr>
      <w:r w:rsidRPr="00E82368">
        <w:rPr>
          <w:rFonts w:ascii="Times New Roman" w:hAnsi="Times New Roman"/>
          <w:sz w:val="28"/>
          <w:szCs w:val="28"/>
        </w:rPr>
        <w:t>Однако анализ существующих решений показывает, что большинство приложений ограничиваются базовыми функциями отслеживания активности и напоминаний. Лишь небольшая часть использует современные методы геймификации и персонализации. Исследование, касающееся использования методов геймификации в медицинских приложениях, показывает, что примерно 4% приложений имеют подобные технологии в своей структуре.</w:t>
      </w:r>
    </w:p>
    <w:p w14:paraId="0C6E315D" w14:textId="12BAE855" w:rsidR="00A661E5" w:rsidRDefault="00A661E5" w:rsidP="00E82368">
      <w:pPr>
        <w:pStyle w:val="Standard"/>
        <w:ind w:firstLine="709"/>
        <w:rPr>
          <w:rFonts w:ascii="Times New Roman" w:hAnsi="Times New Roman"/>
          <w:sz w:val="28"/>
          <w:szCs w:val="28"/>
        </w:rPr>
      </w:pPr>
      <w:r>
        <w:rPr>
          <w:rFonts w:ascii="Times New Roman" w:hAnsi="Times New Roman"/>
          <w:sz w:val="28"/>
          <w:szCs w:val="28"/>
        </w:rPr>
        <w:t>Таким образом мы можем утверждать, что разработка специализированного приложения для формирования привычек является обоснованным решением. Достаточно большой рынок приложений развивает здоровую конкуренцию между участниками рынка. Каждый экспериментирует с интерфейсом, стоимостью подписки и внутренними функциями, которые приложение может предоставить потребителю.</w:t>
      </w:r>
    </w:p>
    <w:p w14:paraId="604E4A4B" w14:textId="77777777" w:rsidR="00E82368" w:rsidRDefault="00E82368" w:rsidP="00A661E5">
      <w:pPr>
        <w:pStyle w:val="Standard"/>
        <w:rPr>
          <w:rFonts w:ascii="Times New Roman" w:hAnsi="Times New Roman"/>
          <w:sz w:val="28"/>
          <w:szCs w:val="28"/>
        </w:rPr>
      </w:pPr>
    </w:p>
    <w:p w14:paraId="54085A2A" w14:textId="5F1F644B" w:rsidR="00E82368" w:rsidRDefault="00A661E5" w:rsidP="00A661E5">
      <w:pPr>
        <w:pStyle w:val="Standard"/>
        <w:rPr>
          <w:rFonts w:ascii="Times New Roman" w:hAnsi="Times New Roman"/>
          <w:sz w:val="28"/>
          <w:szCs w:val="28"/>
        </w:rPr>
      </w:pPr>
      <w:r>
        <w:rPr>
          <w:rFonts w:ascii="Times New Roman" w:hAnsi="Times New Roman"/>
          <w:sz w:val="28"/>
          <w:szCs w:val="28"/>
        </w:rPr>
        <w:tab/>
        <w:t xml:space="preserve">Термин </w:t>
      </w:r>
      <w:r w:rsidR="00E82368">
        <w:rPr>
          <w:rFonts w:ascii="Times New Roman" w:hAnsi="Times New Roman"/>
          <w:sz w:val="28"/>
          <w:szCs w:val="28"/>
        </w:rPr>
        <w:t>«</w:t>
      </w:r>
      <w:r>
        <w:rPr>
          <w:rFonts w:ascii="Times New Roman" w:hAnsi="Times New Roman"/>
          <w:sz w:val="28"/>
          <w:szCs w:val="28"/>
        </w:rPr>
        <w:t>геймификаци</w:t>
      </w:r>
      <w:r w:rsidR="00E82368">
        <w:rPr>
          <w:rFonts w:ascii="Times New Roman" w:hAnsi="Times New Roman"/>
          <w:sz w:val="28"/>
          <w:szCs w:val="28"/>
        </w:rPr>
        <w:t>я»</w:t>
      </w:r>
      <w:r>
        <w:rPr>
          <w:rFonts w:ascii="Times New Roman" w:hAnsi="Times New Roman"/>
          <w:sz w:val="28"/>
          <w:szCs w:val="28"/>
        </w:rPr>
        <w:t xml:space="preserve"> достаточно обширен и включает в себя методики совмещения выполнения тех или иных действий совместно с игровой составляющей, которая направлена на вовлечение и увеличение заинтересованности участника.</w:t>
      </w:r>
      <w:r w:rsidR="00E82368" w:rsidRPr="00E82368">
        <w:rPr>
          <w:rFonts w:ascii="Segoe UI" w:hAnsi="Segoe UI" w:cs="Segoe UI"/>
          <w:color w:val="404040"/>
        </w:rPr>
        <w:t xml:space="preserve"> </w:t>
      </w:r>
      <w:r w:rsidR="00E82368" w:rsidRPr="00E82368">
        <w:rPr>
          <w:rFonts w:ascii="Times New Roman" w:hAnsi="Times New Roman"/>
          <w:sz w:val="28"/>
          <w:szCs w:val="28"/>
        </w:rPr>
        <w:t>Основными элементами геймификации являются баллы (вознаграждения за выполнение задач), рейтинги (показатели успеха участника), уровни (статусы, достигаемые действиями), таблицы лидеров и виртуальные валюты.</w:t>
      </w:r>
    </w:p>
    <w:p w14:paraId="7A6868EA" w14:textId="303197A1" w:rsidR="00A661E5" w:rsidRDefault="00A661E5" w:rsidP="00E82368">
      <w:pPr>
        <w:pStyle w:val="Standard"/>
        <w:ind w:firstLine="709"/>
        <w:rPr>
          <w:rFonts w:hint="eastAsia"/>
        </w:rPr>
      </w:pPr>
      <w:r>
        <w:rPr>
          <w:rFonts w:ascii="Times New Roman" w:hAnsi="Times New Roman"/>
          <w:sz w:val="28"/>
          <w:szCs w:val="28"/>
        </w:rPr>
        <w:t xml:space="preserve">Диссертация </w:t>
      </w:r>
      <w:proofErr w:type="spellStart"/>
      <w:r>
        <w:rPr>
          <w:rFonts w:ascii="Times New Roman" w:hAnsi="Times New Roman"/>
          <w:sz w:val="28"/>
          <w:szCs w:val="28"/>
        </w:rPr>
        <w:t>Загдай</w:t>
      </w:r>
      <w:proofErr w:type="spellEnd"/>
      <w:r>
        <w:rPr>
          <w:rFonts w:ascii="Times New Roman" w:hAnsi="Times New Roman"/>
          <w:sz w:val="28"/>
          <w:szCs w:val="28"/>
        </w:rPr>
        <w:t xml:space="preserve"> А.В. подробно раскрывает данный метод для вовлечения пациента в управление своим здоровьем. Популярность геймификации или «игрофикации» объясняется тем, что стандартные методы мотивации не действуют так продуктивно на новое поколение </w:t>
      </w:r>
      <w:r>
        <w:rPr>
          <w:rFonts w:ascii="Times New Roman" w:hAnsi="Times New Roman"/>
          <w:sz w:val="28"/>
          <w:szCs w:val="28"/>
          <w:lang w:val="en-US"/>
        </w:rPr>
        <w:t>Y</w:t>
      </w:r>
      <w:r>
        <w:rPr>
          <w:rFonts w:ascii="Times New Roman" w:hAnsi="Times New Roman"/>
          <w:sz w:val="28"/>
          <w:szCs w:val="28"/>
        </w:rPr>
        <w:t xml:space="preserve"> - представителей молодежи в возрасте до 27 лет, которые привыкли к игровой составляющей - выполнению достижений, прохождения уровней, соревновательной составляющей.</w:t>
      </w:r>
    </w:p>
    <w:p w14:paraId="66BE9F31" w14:textId="00343ECA" w:rsidR="00A661E5" w:rsidRDefault="00A661E5" w:rsidP="003A4A0C">
      <w:pPr>
        <w:pStyle w:val="Standard"/>
        <w:rPr>
          <w:rFonts w:ascii="Times New Roman" w:hAnsi="Times New Roman"/>
          <w:sz w:val="28"/>
          <w:szCs w:val="28"/>
        </w:rPr>
      </w:pPr>
      <w:r>
        <w:rPr>
          <w:rFonts w:ascii="Times New Roman" w:hAnsi="Times New Roman"/>
          <w:sz w:val="28"/>
          <w:szCs w:val="28"/>
        </w:rPr>
        <w:tab/>
        <w:t>Похожие идеи были озвучены в исследовании эффективности применения геймификации в сфере здравоохранения: данные методы и средства повышают общую вовлеченность и изменение поведения и мышления больных диабетом людей.</w:t>
      </w:r>
      <w:r w:rsidR="00E82368">
        <w:rPr>
          <w:rFonts w:ascii="Segoe UI" w:hAnsi="Segoe UI" w:cs="Segoe UI"/>
          <w:color w:val="404040"/>
        </w:rPr>
        <w:t xml:space="preserve"> </w:t>
      </w:r>
      <w:r w:rsidR="00E82368" w:rsidRPr="00E82368">
        <w:rPr>
          <w:rFonts w:ascii="Times New Roman" w:hAnsi="Times New Roman"/>
          <w:sz w:val="28"/>
          <w:szCs w:val="28"/>
        </w:rPr>
        <w:t>Однако применение этих методов в контексте профилактики и формирования здоровых привычек у здоровых людей требует дополнительного изучения.</w:t>
      </w:r>
    </w:p>
    <w:p w14:paraId="6A91D1D0" w14:textId="77777777" w:rsidR="003A4A0C" w:rsidRPr="003A4A0C" w:rsidRDefault="003A4A0C" w:rsidP="003A4A0C">
      <w:pPr>
        <w:pStyle w:val="Standard"/>
        <w:ind w:firstLine="709"/>
        <w:rPr>
          <w:rFonts w:ascii="Times New Roman" w:hAnsi="Times New Roman"/>
          <w:sz w:val="28"/>
          <w:szCs w:val="28"/>
        </w:rPr>
      </w:pPr>
      <w:r w:rsidRPr="003A4A0C">
        <w:rPr>
          <w:rFonts w:ascii="Times New Roman" w:hAnsi="Times New Roman"/>
          <w:sz w:val="28"/>
          <w:szCs w:val="28"/>
        </w:rPr>
        <w:t>Тем не менее использование методики в приложениях помогает улучшить потребительский опыт и достичь пользователями лучших результатов.</w:t>
      </w:r>
    </w:p>
    <w:p w14:paraId="7082B9E7" w14:textId="6F5974D1" w:rsidR="003A4A0C" w:rsidRDefault="003A4A0C" w:rsidP="003A4A0C">
      <w:pPr>
        <w:pStyle w:val="Standard"/>
        <w:ind w:firstLine="709"/>
        <w:rPr>
          <w:rFonts w:ascii="Times New Roman" w:hAnsi="Times New Roman"/>
          <w:sz w:val="28"/>
          <w:szCs w:val="28"/>
        </w:rPr>
      </w:pPr>
      <w:r w:rsidRPr="003A4A0C">
        <w:rPr>
          <w:rFonts w:ascii="Times New Roman" w:hAnsi="Times New Roman"/>
          <w:sz w:val="28"/>
          <w:szCs w:val="28"/>
        </w:rPr>
        <w:t xml:space="preserve">Исследование </w:t>
      </w:r>
      <w:proofErr w:type="spellStart"/>
      <w:r w:rsidRPr="003A4A0C">
        <w:rPr>
          <w:rFonts w:ascii="Times New Roman" w:hAnsi="Times New Roman"/>
          <w:sz w:val="28"/>
          <w:szCs w:val="28"/>
        </w:rPr>
        <w:t>Маербенкова</w:t>
      </w:r>
      <w:proofErr w:type="spellEnd"/>
      <w:r w:rsidRPr="003A4A0C">
        <w:rPr>
          <w:rFonts w:ascii="Times New Roman" w:hAnsi="Times New Roman"/>
          <w:sz w:val="28"/>
          <w:szCs w:val="28"/>
        </w:rPr>
        <w:t xml:space="preserve"> А. Е. показывает, что люди, использующие фитнес-приложения, в среднем на 30 процентов чаще придерживаются регулярных тренировок по сравнению с теми, кто не использует подобные технологии. Также был выявлен рост активности и количество выполнения упражнений до 50 процентов.</w:t>
      </w:r>
    </w:p>
    <w:p w14:paraId="39EE110A" w14:textId="06B41DE2" w:rsidR="00A661E5" w:rsidRDefault="00A661E5" w:rsidP="003A4A0C">
      <w:pPr>
        <w:pStyle w:val="Standard"/>
        <w:ind w:firstLine="709"/>
        <w:rPr>
          <w:rFonts w:ascii="Times New Roman" w:hAnsi="Times New Roman"/>
          <w:sz w:val="28"/>
          <w:szCs w:val="28"/>
        </w:rPr>
      </w:pPr>
      <w:r>
        <w:rPr>
          <w:rFonts w:ascii="Times New Roman" w:hAnsi="Times New Roman"/>
          <w:sz w:val="28"/>
          <w:szCs w:val="28"/>
        </w:rPr>
        <w:lastRenderedPageBreak/>
        <w:t xml:space="preserve">В своем исследовании </w:t>
      </w:r>
      <w:proofErr w:type="spellStart"/>
      <w:r>
        <w:rPr>
          <w:rFonts w:ascii="Times New Roman" w:hAnsi="Times New Roman"/>
          <w:sz w:val="28"/>
          <w:szCs w:val="28"/>
        </w:rPr>
        <w:t>Казмерчук</w:t>
      </w:r>
      <w:proofErr w:type="spellEnd"/>
      <w:r>
        <w:rPr>
          <w:rFonts w:ascii="Times New Roman" w:hAnsi="Times New Roman"/>
          <w:sz w:val="28"/>
          <w:szCs w:val="28"/>
        </w:rPr>
        <w:t xml:space="preserve"> С.В. говорил о том, что нераспространенность геймификации сыграет эффективную роль тем, кто сможет внедрить этот инструмент в свой бизнес. На данный момент спрос на геймификацию действительно растет и по некоторым оценкам достигнет $14,5 млрд.</w:t>
      </w:r>
    </w:p>
    <w:p w14:paraId="7EDD05CB" w14:textId="4B4C8FA1" w:rsidR="003A4A0C" w:rsidRDefault="00A661E5" w:rsidP="00A661E5">
      <w:pPr>
        <w:pStyle w:val="Standard"/>
        <w:rPr>
          <w:rFonts w:ascii="Times New Roman" w:hAnsi="Times New Roman"/>
          <w:sz w:val="28"/>
          <w:szCs w:val="28"/>
        </w:rPr>
      </w:pPr>
      <w:r>
        <w:rPr>
          <w:rFonts w:ascii="Times New Roman" w:hAnsi="Times New Roman"/>
          <w:sz w:val="28"/>
          <w:szCs w:val="28"/>
        </w:rPr>
        <w:tab/>
        <w:t>Нехватка опыта и экспертизы - самый большой недостаток индустрии. Необходимо также учитывать возможные недостатки геймификации при организации событийных мероприятий, а именно: игровые методики могут быть поверхностными или иметь краткосрочный эффект, есть шанс возникновения агрессивной конкуренции среди участников, некоторые механики игры становятся скучными или устаревают, лишь некоторые участники желают участвовать.</w:t>
      </w:r>
    </w:p>
    <w:p w14:paraId="592FCE3E" w14:textId="003D33B3" w:rsidR="00A661E5" w:rsidRDefault="00A661E5" w:rsidP="00A661E5">
      <w:pPr>
        <w:pStyle w:val="Standard"/>
        <w:rPr>
          <w:rFonts w:ascii="Times New Roman" w:hAnsi="Times New Roman"/>
          <w:sz w:val="28"/>
          <w:szCs w:val="28"/>
        </w:rPr>
      </w:pPr>
      <w:r>
        <w:rPr>
          <w:rFonts w:ascii="Times New Roman" w:hAnsi="Times New Roman"/>
          <w:sz w:val="28"/>
          <w:szCs w:val="28"/>
        </w:rPr>
        <w:tab/>
        <w:t>Анализируя работу Грачевой Г. Г., мы можем определить 4 категории геймификации: коммуникация, соревнование, целеполагание и бонусы. Самым влиятельным фактором оказалось целеполагание, ставя цель, которую можно достичь, пользователь охотнее стремится к ее достижению и чаще достигает или как минимум приобретает частичные навыки касательно первоначальной цели.</w:t>
      </w:r>
    </w:p>
    <w:p w14:paraId="1A0810B2" w14:textId="08FF5878" w:rsidR="00A661E5" w:rsidRDefault="00A661E5" w:rsidP="00A661E5">
      <w:pPr>
        <w:pStyle w:val="Standard"/>
        <w:rPr>
          <w:rFonts w:hint="eastAsia"/>
        </w:rPr>
      </w:pPr>
      <w:r>
        <w:rPr>
          <w:rFonts w:ascii="Times New Roman" w:hAnsi="Times New Roman"/>
          <w:sz w:val="28"/>
          <w:szCs w:val="28"/>
        </w:rPr>
        <w:tab/>
        <w:t>Исследование, касающееся использования методов геймификации в медицинских приложениях, показывает, что примерно 4% приложений имеют подобные технологии в своей структуре. Из них 94 процента использует технологию обратной связи и мониторинга, 81 процент имеют механизмы вознаграждения, 81 процент имеют механизмы постановки цели и планирования. Другие, менее распространенные методы, такие как: социальная поддержка (75%), не специфическое поощрение (82%), ориентация на прошлые успехи (73%). Медианное количество технологий и методов в приложении 14 с диапазоном от 5 до 22.</w:t>
      </w:r>
    </w:p>
    <w:p w14:paraId="42752CEB" w14:textId="52A5F145" w:rsidR="00A661E5" w:rsidRDefault="00A661E5" w:rsidP="00A661E5">
      <w:pPr>
        <w:pStyle w:val="Standard"/>
        <w:rPr>
          <w:rFonts w:ascii="Times New Roman" w:hAnsi="Times New Roman"/>
          <w:sz w:val="28"/>
          <w:szCs w:val="28"/>
        </w:rPr>
      </w:pPr>
      <w:r>
        <w:rPr>
          <w:rFonts w:ascii="Times New Roman" w:hAnsi="Times New Roman"/>
          <w:sz w:val="28"/>
          <w:szCs w:val="28"/>
        </w:rPr>
        <w:tab/>
      </w:r>
      <w:r w:rsidR="003A4A0C">
        <w:rPr>
          <w:rFonts w:ascii="Times New Roman" w:hAnsi="Times New Roman"/>
          <w:sz w:val="28"/>
          <w:szCs w:val="28"/>
        </w:rPr>
        <w:t>Новая</w:t>
      </w:r>
      <w:r>
        <w:rPr>
          <w:rFonts w:ascii="Times New Roman" w:hAnsi="Times New Roman"/>
          <w:sz w:val="28"/>
          <w:szCs w:val="28"/>
        </w:rPr>
        <w:t xml:space="preserve"> методика или комбинация</w:t>
      </w:r>
      <w:r w:rsidR="003A4A0C">
        <w:rPr>
          <w:rFonts w:ascii="Times New Roman" w:hAnsi="Times New Roman"/>
          <w:sz w:val="28"/>
          <w:szCs w:val="28"/>
        </w:rPr>
        <w:t xml:space="preserve"> существующих</w:t>
      </w:r>
      <w:r>
        <w:rPr>
          <w:rFonts w:ascii="Times New Roman" w:hAnsi="Times New Roman"/>
          <w:sz w:val="28"/>
          <w:szCs w:val="28"/>
        </w:rPr>
        <w:t xml:space="preserve"> должна не только уметь завлечь пользователя в проблему здоровья и его поддержания в надлежащем состоянии, но и удерживать достаточное для появления эффекта время.</w:t>
      </w:r>
    </w:p>
    <w:p w14:paraId="24490C50" w14:textId="7E23C607" w:rsidR="00A661E5" w:rsidRDefault="00A661E5" w:rsidP="00A661E5">
      <w:pPr>
        <w:pStyle w:val="Standard"/>
        <w:rPr>
          <w:rFonts w:ascii="Times New Roman" w:hAnsi="Times New Roman"/>
          <w:sz w:val="28"/>
          <w:szCs w:val="28"/>
        </w:rPr>
      </w:pPr>
      <w:r>
        <w:rPr>
          <w:rFonts w:ascii="Times New Roman" w:hAnsi="Times New Roman"/>
          <w:sz w:val="28"/>
          <w:szCs w:val="28"/>
        </w:rPr>
        <w:tab/>
        <w:t>Из систематического обзора по формированию привычек можно увидеть, что для стабильного формирования привычки требуется от 30 до 90 дней регулярного повторения. Максимальный разброс в исследовании составил от 18 до 254 дней с медианой в 66 дней. Данные интервалы колеблются от цели к цели, также стоит упомянуть, что часто используемый термин «привычка за 21 день» является неполноценным и неприменимым для сложных привычек, таких как регулярные упражнения или правильное питание.</w:t>
      </w:r>
    </w:p>
    <w:p w14:paraId="216A23D8" w14:textId="77777777" w:rsidR="00A661E5" w:rsidRDefault="00A661E5" w:rsidP="00A661E5">
      <w:pPr>
        <w:pStyle w:val="Standard"/>
        <w:rPr>
          <w:rFonts w:ascii="Times New Roman" w:hAnsi="Times New Roman"/>
          <w:sz w:val="28"/>
          <w:szCs w:val="28"/>
        </w:rPr>
      </w:pPr>
      <w:r>
        <w:rPr>
          <w:rFonts w:ascii="Times New Roman" w:hAnsi="Times New Roman"/>
          <w:sz w:val="28"/>
          <w:szCs w:val="28"/>
        </w:rPr>
        <w:tab/>
        <w:t>Одной из частых причин отказа от новой привычки является чрезмерный порог входа: слишком сложные, длительные или ресурсозатратные первые шаги. Если пользователь сталкивается с высоким уровнем дискомфорта уже на начальном этапе, вероятность досрочного прекращения попыток существенно возрастает.</w:t>
      </w:r>
    </w:p>
    <w:p w14:paraId="7FEDD395" w14:textId="77777777" w:rsidR="00A661E5" w:rsidRDefault="00A661E5" w:rsidP="00A661E5">
      <w:pPr>
        <w:pStyle w:val="Standard"/>
        <w:rPr>
          <w:rFonts w:ascii="Times New Roman" w:hAnsi="Times New Roman"/>
          <w:sz w:val="28"/>
          <w:szCs w:val="28"/>
        </w:rPr>
      </w:pPr>
      <w:r>
        <w:rPr>
          <w:rFonts w:ascii="Times New Roman" w:hAnsi="Times New Roman"/>
          <w:sz w:val="28"/>
          <w:szCs w:val="28"/>
        </w:rPr>
        <w:tab/>
      </w:r>
      <w:proofErr w:type="spellStart"/>
      <w:r>
        <w:rPr>
          <w:rFonts w:ascii="Times New Roman" w:hAnsi="Times New Roman"/>
          <w:sz w:val="28"/>
          <w:szCs w:val="28"/>
        </w:rPr>
        <w:t>Геймифицированные</w:t>
      </w:r>
      <w:proofErr w:type="spellEnd"/>
      <w:r>
        <w:rPr>
          <w:rFonts w:ascii="Times New Roman" w:hAnsi="Times New Roman"/>
          <w:sz w:val="28"/>
          <w:szCs w:val="28"/>
        </w:rPr>
        <w:t xml:space="preserve"> системы могут трансформировать восприятие дискомфорта, превращая его в «игровой вызов», преодоление которого вознаграждается очками, достижениями и социальной поддержкой. Интеграция </w:t>
      </w:r>
      <w:r>
        <w:rPr>
          <w:rFonts w:ascii="Times New Roman" w:hAnsi="Times New Roman"/>
          <w:sz w:val="28"/>
          <w:szCs w:val="28"/>
        </w:rPr>
        <w:lastRenderedPageBreak/>
        <w:t>механик нормализации временных трудностей (например, сообщения от бота о том, что «снижение мотивации на третьей неделе — типичное явление») помогает пользователю видеть неудобства не как сигнал к прекращению, а как ожидаемый этап процесса. [9]</w:t>
      </w:r>
    </w:p>
    <w:p w14:paraId="61DAEB38" w14:textId="77777777" w:rsidR="00A661E5" w:rsidRDefault="00A661E5" w:rsidP="00A661E5">
      <w:pPr>
        <w:pStyle w:val="Standard"/>
        <w:rPr>
          <w:rFonts w:ascii="Times New Roman" w:hAnsi="Times New Roman"/>
          <w:sz w:val="28"/>
          <w:szCs w:val="28"/>
        </w:rPr>
      </w:pPr>
      <w:r>
        <w:rPr>
          <w:rFonts w:ascii="Times New Roman" w:hAnsi="Times New Roman"/>
          <w:sz w:val="28"/>
          <w:szCs w:val="28"/>
        </w:rPr>
        <w:tab/>
        <w:t xml:space="preserve">Классические подходы к формированию привычек включают ведение бумажных дневников, чек-листов и журналов </w:t>
      </w:r>
      <w:proofErr w:type="spellStart"/>
      <w:r>
        <w:rPr>
          <w:rFonts w:ascii="Times New Roman" w:hAnsi="Times New Roman"/>
          <w:sz w:val="28"/>
          <w:szCs w:val="28"/>
        </w:rPr>
        <w:t>самоотслеживания</w:t>
      </w:r>
      <w:proofErr w:type="spellEnd"/>
      <w:r>
        <w:rPr>
          <w:rFonts w:ascii="Times New Roman" w:hAnsi="Times New Roman"/>
          <w:sz w:val="28"/>
          <w:szCs w:val="28"/>
        </w:rPr>
        <w:t>, где фиксируются выполненные действия, самочувствие и достижения. Регулярная регистрация поведения способствует повышению осознанности, позволяет выявлять закономерности и подкрепляет чувство ответственности за собственный выбор. [9]</w:t>
      </w:r>
    </w:p>
    <w:p w14:paraId="267EB95C" w14:textId="77777777" w:rsidR="00A661E5" w:rsidRDefault="00A661E5" w:rsidP="00A661E5">
      <w:pPr>
        <w:pStyle w:val="Standard"/>
        <w:rPr>
          <w:rFonts w:ascii="Times New Roman" w:hAnsi="Times New Roman"/>
          <w:sz w:val="28"/>
          <w:szCs w:val="28"/>
        </w:rPr>
      </w:pPr>
      <w:r>
        <w:rPr>
          <w:rFonts w:ascii="Times New Roman" w:hAnsi="Times New Roman"/>
          <w:sz w:val="28"/>
          <w:szCs w:val="28"/>
        </w:rPr>
        <w:tab/>
        <w:t>Однако традиционные методы требуют высокой степени самодисциплины и не всегда обеспечивают оперативную обратную связь, что ограничивает их эффективность в условиях насыщенной информационной среды. Кроме того, отсутствует элемент мгновенного поощрения, который доказал свою значимость в исследованиях по изменению поведения и формированию приверженности к лечению и физической активности. [9],[10]</w:t>
      </w:r>
    </w:p>
    <w:p w14:paraId="6699B51E" w14:textId="77777777" w:rsidR="00A661E5" w:rsidRDefault="00A661E5" w:rsidP="00A661E5">
      <w:pPr>
        <w:pStyle w:val="Standard"/>
        <w:rPr>
          <w:rFonts w:ascii="Times New Roman" w:hAnsi="Times New Roman"/>
          <w:sz w:val="28"/>
          <w:szCs w:val="28"/>
        </w:rPr>
      </w:pPr>
      <w:r>
        <w:rPr>
          <w:rFonts w:ascii="Times New Roman" w:hAnsi="Times New Roman"/>
          <w:sz w:val="28"/>
          <w:szCs w:val="28"/>
        </w:rPr>
        <w:tab/>
        <w:t>Дальнейшей темой, касающейся повышения пользовательского опыта и шанса успеха в формировании привычки является менторская и социальная поддержка. В отличие от безразличных машин и заданий, которые они предлагают пользователю на выполнение, какими бы они не были простыми и примитивными, как бы все просто не казалось, человек остается наедине с этим. Возникает потребность выговориться, получить совет или поддержку от другого человека, участника такой же программы или пользователя приложения.</w:t>
      </w:r>
    </w:p>
    <w:p w14:paraId="31C630AB" w14:textId="77777777" w:rsidR="00A661E5" w:rsidRDefault="00A661E5" w:rsidP="00A661E5">
      <w:pPr>
        <w:pStyle w:val="Standard"/>
        <w:rPr>
          <w:rFonts w:hint="eastAsia"/>
        </w:rPr>
      </w:pPr>
      <w:r>
        <w:rPr>
          <w:rFonts w:ascii="Times New Roman" w:hAnsi="Times New Roman"/>
          <w:sz w:val="28"/>
          <w:szCs w:val="28"/>
        </w:rPr>
        <w:tab/>
        <w:t xml:space="preserve">Конференция </w:t>
      </w:r>
      <w:r>
        <w:rPr>
          <w:rFonts w:ascii="Times New Roman" w:hAnsi="Times New Roman"/>
          <w:sz w:val="28"/>
          <w:szCs w:val="28"/>
          <w:lang w:val="en-US"/>
        </w:rPr>
        <w:t>World</w:t>
      </w:r>
      <w:r>
        <w:rPr>
          <w:rFonts w:ascii="Times New Roman" w:hAnsi="Times New Roman"/>
          <w:sz w:val="28"/>
          <w:szCs w:val="28"/>
        </w:rPr>
        <w:t xml:space="preserve"> </w:t>
      </w:r>
      <w:r>
        <w:rPr>
          <w:rFonts w:ascii="Times New Roman" w:hAnsi="Times New Roman"/>
          <w:sz w:val="28"/>
          <w:szCs w:val="28"/>
          <w:lang w:val="en-US"/>
        </w:rPr>
        <w:t>BI</w:t>
      </w:r>
      <w:r>
        <w:rPr>
          <w:rFonts w:ascii="Times New Roman" w:hAnsi="Times New Roman"/>
          <w:sz w:val="28"/>
          <w:szCs w:val="28"/>
        </w:rPr>
        <w:t xml:space="preserve"> по теме «Этика и Приватность Цифрового здоровья» говорит о том, что, социальные сети, групповые чаты и онлайн - сообщества предоставляют пространство для обмена опытом, получения поддержки и совместного достижения целей. Наличие значимых других, разделяющих схожие задачи, повышает чувство принадлежности и снижает риск одиночества в процессе изменений. [11]</w:t>
      </w:r>
    </w:p>
    <w:p w14:paraId="1B45D1C3" w14:textId="77777777" w:rsidR="00A661E5" w:rsidRDefault="00A661E5" w:rsidP="00A661E5">
      <w:pPr>
        <w:pStyle w:val="Standard"/>
        <w:rPr>
          <w:rFonts w:ascii="Times New Roman" w:hAnsi="Times New Roman"/>
          <w:sz w:val="28"/>
          <w:szCs w:val="28"/>
        </w:rPr>
      </w:pPr>
      <w:r>
        <w:rPr>
          <w:rFonts w:ascii="Times New Roman" w:hAnsi="Times New Roman"/>
          <w:sz w:val="28"/>
          <w:szCs w:val="28"/>
        </w:rPr>
        <w:tab/>
        <w:t>Общность, а именно нахождение в сообществе единомышленников, обеспечивает дополнительный уровень поддержки, нормализует временные неудачи и даёт примеры успешных стратегий преодоления трудностей. Встроенная в цифровую среду система наставничества позволяет сочетать индивидуальное сопровождение с групповой динамикой, усиливая мотивационный эффект.</w:t>
      </w:r>
    </w:p>
    <w:p w14:paraId="608CDDCF" w14:textId="77777777" w:rsidR="00A661E5" w:rsidRDefault="00A661E5" w:rsidP="00A661E5">
      <w:pPr>
        <w:pStyle w:val="Standard"/>
        <w:rPr>
          <w:rFonts w:ascii="Times New Roman" w:hAnsi="Times New Roman"/>
          <w:sz w:val="28"/>
          <w:szCs w:val="28"/>
        </w:rPr>
      </w:pPr>
      <w:r>
        <w:rPr>
          <w:rFonts w:ascii="Times New Roman" w:hAnsi="Times New Roman"/>
          <w:sz w:val="28"/>
          <w:szCs w:val="28"/>
        </w:rPr>
        <w:tab/>
        <w:t>Эффективное онлайн-наставничество включает регулярный контакт, ясное структурирование задач, совместное обсуждение прогресса и эмпатичную поддержку. Наставник помогает переводить общие рекомендации в конкретные шаги, учитывая контекст жизни пользователя и его психологическое состояние.</w:t>
      </w:r>
    </w:p>
    <w:p w14:paraId="17264257" w14:textId="77777777" w:rsidR="00A661E5" w:rsidRDefault="00A661E5" w:rsidP="00A661E5">
      <w:pPr>
        <w:pStyle w:val="Standard"/>
        <w:rPr>
          <w:rFonts w:ascii="Times New Roman" w:hAnsi="Times New Roman"/>
          <w:sz w:val="28"/>
          <w:szCs w:val="28"/>
        </w:rPr>
      </w:pPr>
      <w:r>
        <w:rPr>
          <w:rFonts w:ascii="Times New Roman" w:hAnsi="Times New Roman"/>
          <w:sz w:val="28"/>
          <w:szCs w:val="28"/>
        </w:rPr>
        <w:tab/>
        <w:t xml:space="preserve">В цифровой среде эти функции могут частично реализовываться через автоматизированные решения, которые обеспечивают своевременную обратную связь, предлагают варианты действий и побуждают к рефлексии. Приложение может выступать связующим звеном между живым наставником и </w:t>
      </w:r>
      <w:r>
        <w:rPr>
          <w:rFonts w:ascii="Times New Roman" w:hAnsi="Times New Roman"/>
          <w:sz w:val="28"/>
          <w:szCs w:val="28"/>
        </w:rPr>
        <w:lastRenderedPageBreak/>
        <w:t>пользователем, фиксируя данные, напоминая о встречах и интегрируя комментарии наставника в ежедневные задания.</w:t>
      </w:r>
    </w:p>
    <w:p w14:paraId="31CBCBEA" w14:textId="77777777" w:rsidR="00A661E5" w:rsidRDefault="00A661E5" w:rsidP="00A661E5">
      <w:pPr>
        <w:pStyle w:val="Standard"/>
        <w:rPr>
          <w:rFonts w:hint="eastAsia"/>
        </w:rPr>
      </w:pPr>
      <w:r>
        <w:rPr>
          <w:rFonts w:ascii="Times New Roman" w:hAnsi="Times New Roman"/>
          <w:sz w:val="28"/>
          <w:szCs w:val="28"/>
        </w:rPr>
        <w:tab/>
        <w:t xml:space="preserve">До нынешнего момента не ясны четкие критерии хорошего и продуктивного наставничества, но исследование </w:t>
      </w:r>
      <w:r>
        <w:rPr>
          <w:rFonts w:ascii="Times New Roman" w:hAnsi="Times New Roman"/>
          <w:sz w:val="28"/>
          <w:szCs w:val="28"/>
          <w:lang w:val="en-US"/>
        </w:rPr>
        <w:t>L</w:t>
      </w:r>
      <w:r>
        <w:rPr>
          <w:rFonts w:ascii="Times New Roman" w:hAnsi="Times New Roman"/>
          <w:sz w:val="28"/>
          <w:szCs w:val="28"/>
        </w:rPr>
        <w:t xml:space="preserve">. </w:t>
      </w:r>
      <w:r>
        <w:rPr>
          <w:rFonts w:ascii="Times New Roman" w:hAnsi="Times New Roman"/>
          <w:sz w:val="28"/>
          <w:szCs w:val="28"/>
          <w:lang w:val="en-US"/>
        </w:rPr>
        <w:t>Van</w:t>
      </w:r>
      <w:r>
        <w:rPr>
          <w:rFonts w:ascii="Times New Roman" w:hAnsi="Times New Roman"/>
          <w:sz w:val="28"/>
          <w:szCs w:val="28"/>
        </w:rPr>
        <w:t xml:space="preserve"> </w:t>
      </w:r>
      <w:r>
        <w:rPr>
          <w:rFonts w:ascii="Times New Roman" w:hAnsi="Times New Roman"/>
          <w:sz w:val="28"/>
          <w:szCs w:val="28"/>
          <w:lang w:val="en-US"/>
        </w:rPr>
        <w:t>Dam</w:t>
      </w:r>
      <w:r>
        <w:rPr>
          <w:rFonts w:ascii="Times New Roman" w:hAnsi="Times New Roman"/>
          <w:sz w:val="28"/>
          <w:szCs w:val="28"/>
        </w:rPr>
        <w:t xml:space="preserve"> и коллег касательно влияния наличия наставника показывают небольшую, но значимую связь между наличием наставника и результатами развития молодежи. Выборка из 63 тысяч участников показала, что качество отношений является важным фактором. [13]</w:t>
      </w:r>
    </w:p>
    <w:p w14:paraId="725A8E58" w14:textId="77777777" w:rsidR="00A661E5" w:rsidRDefault="00A661E5" w:rsidP="00A661E5">
      <w:pPr>
        <w:pStyle w:val="Standard"/>
        <w:rPr>
          <w:rFonts w:ascii="Times New Roman" w:hAnsi="Times New Roman"/>
          <w:sz w:val="28"/>
          <w:szCs w:val="28"/>
        </w:rPr>
      </w:pPr>
      <w:r>
        <w:rPr>
          <w:rFonts w:ascii="Times New Roman" w:hAnsi="Times New Roman"/>
          <w:sz w:val="28"/>
          <w:szCs w:val="28"/>
        </w:rPr>
        <w:tab/>
        <w:t>Поэтому, понимая, что мы не можем сразу и навсегда найти для пользователя подходящего ему ментора, нужно стараться убрать барьеры для поиска. Не принудительный, но открытый, поощряющий механизм поиска ментора и помощи приветствуется в реализации приложений по формированию привычек и здорового образа жизни.</w:t>
      </w:r>
    </w:p>
    <w:p w14:paraId="1713CAF8" w14:textId="77777777" w:rsidR="00A661E5" w:rsidRDefault="00A661E5" w:rsidP="00A661E5">
      <w:pPr>
        <w:pStyle w:val="Standard"/>
        <w:rPr>
          <w:rFonts w:ascii="Times New Roman" w:hAnsi="Times New Roman"/>
          <w:sz w:val="28"/>
          <w:szCs w:val="28"/>
        </w:rPr>
      </w:pPr>
      <w:r>
        <w:rPr>
          <w:rFonts w:ascii="Times New Roman" w:hAnsi="Times New Roman"/>
          <w:sz w:val="28"/>
          <w:szCs w:val="28"/>
        </w:rPr>
        <w:tab/>
        <w:t>Частота контактов и продолжительность отношений могут иметь важное значение для позитивных изменений. Объем поддержки, которую оказывают естественные наставники, может способствовать доверию, эмпатии и уважению. Позитивные изменения в жизни молодых людей часто являются результатом поддерживающей связи между молодым человеком и его естественным наставником. [13]</w:t>
      </w:r>
    </w:p>
    <w:p w14:paraId="6D5E4F74" w14:textId="77777777" w:rsidR="00A661E5" w:rsidRDefault="00A661E5" w:rsidP="00A661E5">
      <w:pPr>
        <w:pStyle w:val="Standard"/>
        <w:rPr>
          <w:rFonts w:ascii="Times New Roman" w:hAnsi="Times New Roman"/>
          <w:sz w:val="28"/>
          <w:szCs w:val="28"/>
        </w:rPr>
      </w:pPr>
      <w:r>
        <w:rPr>
          <w:rFonts w:ascii="Times New Roman" w:hAnsi="Times New Roman"/>
          <w:sz w:val="28"/>
          <w:szCs w:val="28"/>
        </w:rPr>
        <w:tab/>
        <w:t xml:space="preserve">Исследование </w:t>
      </w:r>
      <w:proofErr w:type="spellStart"/>
      <w:r>
        <w:rPr>
          <w:rFonts w:ascii="Times New Roman" w:hAnsi="Times New Roman"/>
          <w:sz w:val="28"/>
          <w:szCs w:val="28"/>
        </w:rPr>
        <w:t>Lillian</w:t>
      </w:r>
      <w:proofErr w:type="spellEnd"/>
      <w:r>
        <w:rPr>
          <w:rFonts w:ascii="Times New Roman" w:hAnsi="Times New Roman"/>
          <w:sz w:val="28"/>
          <w:szCs w:val="28"/>
        </w:rPr>
        <w:t xml:space="preserve"> T. </w:t>
      </w:r>
      <w:proofErr w:type="spellStart"/>
      <w:r>
        <w:rPr>
          <w:rFonts w:ascii="Times New Roman" w:hAnsi="Times New Roman"/>
          <w:sz w:val="28"/>
          <w:szCs w:val="28"/>
        </w:rPr>
        <w:t>Eby</w:t>
      </w:r>
      <w:proofErr w:type="spellEnd"/>
      <w:r>
        <w:rPr>
          <w:rFonts w:ascii="Times New Roman" w:hAnsi="Times New Roman"/>
          <w:sz w:val="28"/>
          <w:szCs w:val="28"/>
        </w:rPr>
        <w:t xml:space="preserve"> подтверждает гипотезу, что наличие наставника может благоприятно влиять на отношение подопечного </w:t>
      </w:r>
      <w:proofErr w:type="gramStart"/>
      <w:r>
        <w:rPr>
          <w:rFonts w:ascii="Times New Roman" w:hAnsi="Times New Roman"/>
          <w:sz w:val="28"/>
          <w:szCs w:val="28"/>
        </w:rPr>
        <w:t>к делу</w:t>
      </w:r>
      <w:proofErr w:type="gramEnd"/>
      <w:r>
        <w:rPr>
          <w:rFonts w:ascii="Times New Roman" w:hAnsi="Times New Roman"/>
          <w:sz w:val="28"/>
          <w:szCs w:val="28"/>
        </w:rPr>
        <w:t xml:space="preserve"> котором они вместе занимаются. Развивается позитивное отношение и вовлечение в процесс. Возникает психологическая привязанность к совместному делу. [14]</w:t>
      </w:r>
    </w:p>
    <w:p w14:paraId="561AFA4B" w14:textId="77777777" w:rsidR="00A661E5" w:rsidRDefault="00A661E5" w:rsidP="00A661E5">
      <w:pPr>
        <w:pStyle w:val="Standard"/>
        <w:rPr>
          <w:rFonts w:ascii="Times New Roman" w:hAnsi="Times New Roman"/>
          <w:sz w:val="28"/>
          <w:szCs w:val="28"/>
        </w:rPr>
      </w:pPr>
      <w:r>
        <w:rPr>
          <w:rFonts w:ascii="Times New Roman" w:hAnsi="Times New Roman"/>
          <w:sz w:val="28"/>
          <w:szCs w:val="28"/>
        </w:rPr>
        <w:tab/>
        <w:t xml:space="preserve">При развертывании такого решения, включающего в себя необходимый список методов улучшения пользовательского опыта, мы получаем замкнутую систему, которая может использовать собранные данные для дальнейшего улучшения процесса взаимодействия с пользователем. Более конкретнее данная идея приводится в исследовании Лены </w:t>
      </w:r>
      <w:proofErr w:type="spellStart"/>
      <w:r>
        <w:rPr>
          <w:rFonts w:ascii="Times New Roman" w:hAnsi="Times New Roman"/>
          <w:sz w:val="28"/>
          <w:szCs w:val="28"/>
        </w:rPr>
        <w:t>Зиннер</w:t>
      </w:r>
      <w:proofErr w:type="spellEnd"/>
      <w:r>
        <w:rPr>
          <w:rFonts w:ascii="Times New Roman" w:hAnsi="Times New Roman"/>
          <w:sz w:val="28"/>
          <w:szCs w:val="28"/>
        </w:rPr>
        <w:t xml:space="preserve">: необходимо обязательно обеспечить хранение и использование данных согласно этическим и правовым нормам. Цифровые технологии позволяют масштабировать решение на тысячи пользователей сохраняя уникальность предлагаемых решений, задач, напоминаний, материалов. [12] При сборе данных о здоровье бот должен соблюдать прозрачность политики конфиденциальности, позволяя удаление информации и ограничивая коммерческое использование, как рекомендуется в фитнес-приложениях. Соответствие GDPR и российским нормам (ФЗ-152) минимизирует риски, строя доверие пользователей. Регулярные аудиты данных усиливают этичность </w:t>
      </w:r>
      <w:proofErr w:type="spellStart"/>
      <w:r>
        <w:rPr>
          <w:rFonts w:ascii="Times New Roman" w:hAnsi="Times New Roman"/>
          <w:sz w:val="28"/>
          <w:szCs w:val="28"/>
        </w:rPr>
        <w:t>геймифицированных</w:t>
      </w:r>
      <w:proofErr w:type="spellEnd"/>
      <w:r>
        <w:rPr>
          <w:rFonts w:ascii="Times New Roman" w:hAnsi="Times New Roman"/>
          <w:sz w:val="28"/>
          <w:szCs w:val="28"/>
        </w:rPr>
        <w:t xml:space="preserve"> систем.</w:t>
      </w:r>
    </w:p>
    <w:p w14:paraId="67B33C7B" w14:textId="77777777" w:rsidR="005C49DF" w:rsidRDefault="005C49DF" w:rsidP="00A661E5">
      <w:pPr>
        <w:pStyle w:val="Standard"/>
        <w:rPr>
          <w:rFonts w:ascii="Times New Roman" w:hAnsi="Times New Roman"/>
          <w:sz w:val="28"/>
          <w:szCs w:val="28"/>
        </w:rPr>
      </w:pPr>
    </w:p>
    <w:p w14:paraId="6400F17A" w14:textId="77777777" w:rsidR="00A661E5" w:rsidRDefault="00A661E5" w:rsidP="00A661E5">
      <w:pPr>
        <w:pStyle w:val="Standard"/>
        <w:jc w:val="center"/>
        <w:rPr>
          <w:rFonts w:ascii="Times New Roman" w:hAnsi="Times New Roman"/>
          <w:sz w:val="28"/>
          <w:szCs w:val="28"/>
        </w:rPr>
      </w:pPr>
      <w:r>
        <w:rPr>
          <w:rFonts w:ascii="Times New Roman" w:hAnsi="Times New Roman"/>
          <w:b/>
          <w:bCs/>
          <w:sz w:val="28"/>
          <w:szCs w:val="28"/>
        </w:rPr>
        <w:t>Заключение</w:t>
      </w:r>
    </w:p>
    <w:p w14:paraId="133CB42F" w14:textId="77777777" w:rsidR="00A661E5" w:rsidRDefault="00A661E5" w:rsidP="00A661E5">
      <w:pPr>
        <w:pStyle w:val="Standard"/>
        <w:rPr>
          <w:rFonts w:hint="eastAsia"/>
        </w:rPr>
      </w:pPr>
      <w:r>
        <w:rPr>
          <w:rFonts w:ascii="Times New Roman" w:hAnsi="Times New Roman"/>
          <w:color w:val="000000"/>
          <w:sz w:val="28"/>
          <w:szCs w:val="28"/>
        </w:rPr>
        <w:tab/>
        <w:t xml:space="preserve">Используя предоставленные выше способы и методы работы с психологией пользователя мы можем разработать методику, направленную на приобретение хороших привычек или избавления от плохих. Разработка Telegram-бота на основе игровой психологии и наставнической поддержки будет предоставлять собой инновационный подход к формированию здоровых </w:t>
      </w:r>
      <w:r>
        <w:rPr>
          <w:rFonts w:ascii="Times New Roman" w:hAnsi="Times New Roman"/>
          <w:color w:val="000000"/>
          <w:sz w:val="28"/>
          <w:szCs w:val="28"/>
        </w:rPr>
        <w:lastRenderedPageBreak/>
        <w:t xml:space="preserve">привычек, превращающий цифровую среду из фактора риска в мощный инструмент профилактики. Интеграция </w:t>
      </w:r>
      <w:proofErr w:type="spellStart"/>
      <w:r>
        <w:rPr>
          <w:rFonts w:ascii="Times New Roman" w:hAnsi="Times New Roman"/>
          <w:color w:val="000000"/>
          <w:sz w:val="28"/>
          <w:szCs w:val="28"/>
        </w:rPr>
        <w:t>геймификационных</w:t>
      </w:r>
      <w:proofErr w:type="spellEnd"/>
      <w:r>
        <w:rPr>
          <w:rFonts w:ascii="Times New Roman" w:hAnsi="Times New Roman"/>
          <w:color w:val="000000"/>
          <w:sz w:val="28"/>
          <w:szCs w:val="28"/>
        </w:rPr>
        <w:t xml:space="preserve"> механик (баллы, уровни, </w:t>
      </w:r>
      <w:proofErr w:type="spellStart"/>
      <w:r>
        <w:rPr>
          <w:rFonts w:ascii="Times New Roman" w:hAnsi="Times New Roman"/>
          <w:color w:val="000000"/>
          <w:sz w:val="28"/>
          <w:szCs w:val="28"/>
        </w:rPr>
        <w:t>лидерборды</w:t>
      </w:r>
      <w:proofErr w:type="spellEnd"/>
      <w:r>
        <w:rPr>
          <w:rFonts w:ascii="Times New Roman" w:hAnsi="Times New Roman"/>
          <w:color w:val="000000"/>
          <w:sz w:val="28"/>
          <w:szCs w:val="28"/>
        </w:rPr>
        <w:t>) с элементами менторства обеспечивает высокую вовлеченность, снижает порог входа и способствует долгосрочному закреплению поведения, подтвержденному исследованиями роста активности на 30–50% у пользователей подобных систем. Такая реализация будет не только отвечает растущему рынку цифрового здоровья, но и учитывает этические аспекты, обеспечивая персонализацию и поддержку для устойчивых изменений.</w:t>
      </w:r>
    </w:p>
    <w:p w14:paraId="1AD920E7" w14:textId="77777777" w:rsidR="00A661E5" w:rsidRDefault="00A661E5" w:rsidP="00A661E5">
      <w:pPr>
        <w:pStyle w:val="Standard"/>
        <w:rPr>
          <w:rFonts w:ascii="Times New Roman" w:hAnsi="Times New Roman"/>
          <w:sz w:val="28"/>
          <w:szCs w:val="28"/>
        </w:rPr>
      </w:pPr>
    </w:p>
    <w:p w14:paraId="16D00FBE" w14:textId="77777777" w:rsidR="00A661E5" w:rsidRDefault="00A661E5" w:rsidP="00A661E5">
      <w:pPr>
        <w:pStyle w:val="Standard"/>
        <w:rPr>
          <w:rFonts w:ascii="Times New Roman" w:hAnsi="Times New Roman"/>
          <w:sz w:val="28"/>
          <w:szCs w:val="28"/>
        </w:rPr>
      </w:pPr>
      <w:r>
        <w:rPr>
          <w:rFonts w:ascii="Times New Roman" w:hAnsi="Times New Roman"/>
          <w:b/>
          <w:bCs/>
          <w:sz w:val="28"/>
          <w:szCs w:val="28"/>
        </w:rPr>
        <w:t>Список литературы:</w:t>
      </w:r>
    </w:p>
    <w:p w14:paraId="46F8ACFC" w14:textId="77777777" w:rsidR="00A661E5" w:rsidRPr="00C003BE" w:rsidRDefault="00A661E5" w:rsidP="00A661E5">
      <w:pPr>
        <w:pStyle w:val="Standard"/>
        <w:numPr>
          <w:ilvl w:val="0"/>
          <w:numId w:val="2"/>
        </w:numPr>
        <w:rPr>
          <w:rFonts w:ascii="Times New Roman" w:hAnsi="Times New Roman"/>
          <w:sz w:val="28"/>
          <w:szCs w:val="28"/>
          <w:lang w:val="en-US"/>
        </w:rPr>
      </w:pPr>
      <w:r>
        <w:rPr>
          <w:rFonts w:ascii="Times New Roman" w:hAnsi="Times New Roman"/>
          <w:sz w:val="28"/>
          <w:szCs w:val="28"/>
        </w:rPr>
        <w:t xml:space="preserve">Гусев А. В., Ившин А. А., </w:t>
      </w:r>
      <w:proofErr w:type="spellStart"/>
      <w:r>
        <w:rPr>
          <w:rFonts w:ascii="Times New Roman" w:hAnsi="Times New Roman"/>
          <w:sz w:val="28"/>
          <w:szCs w:val="28"/>
        </w:rPr>
        <w:t>Владзимирский</w:t>
      </w:r>
      <w:proofErr w:type="spellEnd"/>
      <w:r>
        <w:rPr>
          <w:rFonts w:ascii="Times New Roman" w:hAnsi="Times New Roman"/>
          <w:sz w:val="28"/>
          <w:szCs w:val="28"/>
        </w:rPr>
        <w:t xml:space="preserve"> А. В. Российские мобильные приложения для здоровья: систематический поиск в магазинах приложений // Журнал телемедицины и электронного здравоохранения. </w:t>
      </w:r>
      <w:r w:rsidRPr="00C003BE">
        <w:rPr>
          <w:rFonts w:ascii="Times New Roman" w:hAnsi="Times New Roman"/>
          <w:sz w:val="28"/>
          <w:szCs w:val="28"/>
          <w:lang w:val="en-US"/>
        </w:rPr>
        <w:t>2021. №3. URL: https://cyberleninka.ru/article/n/rossiyskie-mobilnye-prilozheniya-dlya-zdorovya-sistematicheskiy-poisk-v-magazinah-prilozheniy</w:t>
      </w:r>
    </w:p>
    <w:p w14:paraId="4D112BE5" w14:textId="77777777" w:rsidR="00A661E5" w:rsidRDefault="00A661E5" w:rsidP="00A661E5">
      <w:pPr>
        <w:pStyle w:val="Standard"/>
        <w:numPr>
          <w:ilvl w:val="0"/>
          <w:numId w:val="2"/>
        </w:numPr>
        <w:rPr>
          <w:rFonts w:ascii="Times New Roman" w:hAnsi="Times New Roman"/>
          <w:sz w:val="28"/>
          <w:szCs w:val="28"/>
        </w:rPr>
      </w:pPr>
      <w:proofErr w:type="spellStart"/>
      <w:r>
        <w:rPr>
          <w:rFonts w:ascii="Times New Roman" w:hAnsi="Times New Roman"/>
          <w:sz w:val="28"/>
          <w:szCs w:val="28"/>
        </w:rPr>
        <w:t>Загдай</w:t>
      </w:r>
      <w:proofErr w:type="spellEnd"/>
      <w:r>
        <w:rPr>
          <w:rFonts w:ascii="Times New Roman" w:hAnsi="Times New Roman"/>
          <w:sz w:val="28"/>
          <w:szCs w:val="28"/>
        </w:rPr>
        <w:t xml:space="preserve"> А. В. Геймификация как инновационный инструмент для повышения вовлеченности посетителей массового событийного мероприятия // Магистерская диссертация специальность 1-26 80 04 «Менеджмент» - 2021 - URL: https://elib.bsu.by/bitstream/123456789/267089/1/zagday_mag.pdf</w:t>
      </w:r>
    </w:p>
    <w:p w14:paraId="26CDBCB2" w14:textId="77777777" w:rsidR="00A661E5" w:rsidRDefault="00A661E5" w:rsidP="00A661E5">
      <w:pPr>
        <w:pStyle w:val="Standard"/>
        <w:numPr>
          <w:ilvl w:val="0"/>
          <w:numId w:val="2"/>
        </w:numPr>
        <w:rPr>
          <w:rFonts w:ascii="Times New Roman" w:hAnsi="Times New Roman"/>
          <w:sz w:val="28"/>
          <w:szCs w:val="28"/>
        </w:rPr>
      </w:pPr>
      <w:proofErr w:type="spellStart"/>
      <w:r>
        <w:rPr>
          <w:rFonts w:ascii="Times New Roman" w:hAnsi="Times New Roman"/>
          <w:sz w:val="28"/>
          <w:szCs w:val="28"/>
        </w:rPr>
        <w:t>Казмирчук</w:t>
      </w:r>
      <w:proofErr w:type="spellEnd"/>
      <w:r>
        <w:rPr>
          <w:rFonts w:ascii="Times New Roman" w:hAnsi="Times New Roman"/>
          <w:sz w:val="28"/>
          <w:szCs w:val="28"/>
        </w:rPr>
        <w:t xml:space="preserve"> С.В. Геймификация как эффективное маркетинговое средство привлечения и удержания клиентов - 2015 - URL: https://repository.kpi.kharkov.ua/items/57dc4cdd-9ff0-4f51-9a39-5fb482776fd8</w:t>
      </w:r>
    </w:p>
    <w:p w14:paraId="3DCCBD99" w14:textId="77777777" w:rsidR="00A661E5" w:rsidRDefault="00A661E5" w:rsidP="00A661E5">
      <w:pPr>
        <w:pStyle w:val="Standard"/>
        <w:numPr>
          <w:ilvl w:val="0"/>
          <w:numId w:val="2"/>
        </w:numPr>
        <w:rPr>
          <w:rFonts w:ascii="Times New Roman" w:hAnsi="Times New Roman"/>
          <w:sz w:val="28"/>
          <w:szCs w:val="28"/>
        </w:rPr>
      </w:pPr>
      <w:proofErr w:type="spellStart"/>
      <w:r>
        <w:rPr>
          <w:rFonts w:ascii="Times New Roman" w:hAnsi="Times New Roman"/>
          <w:sz w:val="28"/>
          <w:szCs w:val="28"/>
        </w:rPr>
        <w:t>Маербеков</w:t>
      </w:r>
      <w:proofErr w:type="spellEnd"/>
      <w:r>
        <w:rPr>
          <w:rFonts w:ascii="Times New Roman" w:hAnsi="Times New Roman"/>
          <w:sz w:val="28"/>
          <w:szCs w:val="28"/>
        </w:rPr>
        <w:t xml:space="preserve"> А. Е., </w:t>
      </w:r>
      <w:proofErr w:type="spellStart"/>
      <w:r>
        <w:rPr>
          <w:rFonts w:ascii="Times New Roman" w:hAnsi="Times New Roman"/>
          <w:sz w:val="28"/>
          <w:szCs w:val="28"/>
        </w:rPr>
        <w:t>Сейсенова</w:t>
      </w:r>
      <w:proofErr w:type="spellEnd"/>
      <w:r>
        <w:rPr>
          <w:rFonts w:ascii="Times New Roman" w:hAnsi="Times New Roman"/>
          <w:sz w:val="28"/>
          <w:szCs w:val="28"/>
        </w:rPr>
        <w:t xml:space="preserve"> А. С. Влияние цифровых технологий на формирование привычек здорового образа жизни: возможности и риски - 2025 - URL: https://moluch.ru/archive/564/123367</w:t>
      </w:r>
    </w:p>
    <w:p w14:paraId="7292749D" w14:textId="77777777" w:rsidR="00A661E5" w:rsidRPr="00C003BE" w:rsidRDefault="00A661E5" w:rsidP="00A661E5">
      <w:pPr>
        <w:pStyle w:val="Standard"/>
        <w:numPr>
          <w:ilvl w:val="0"/>
          <w:numId w:val="2"/>
        </w:numPr>
        <w:rPr>
          <w:rFonts w:hint="eastAsia"/>
          <w:lang w:val="en-US"/>
        </w:rPr>
      </w:pPr>
      <w:r>
        <w:rPr>
          <w:rFonts w:ascii="Times New Roman" w:hAnsi="Times New Roman"/>
          <w:sz w:val="28"/>
          <w:szCs w:val="28"/>
          <w:lang w:val="en-US"/>
        </w:rPr>
        <w:t xml:space="preserve">Ben Singh, Andrew Murp, Carol Maher, Ashleigh E Smith. Time to Form a Habit: A Systematic Review and Meta-Analysis of Health </w:t>
      </w:r>
      <w:proofErr w:type="spellStart"/>
      <w:r>
        <w:rPr>
          <w:rFonts w:ascii="Times New Roman" w:hAnsi="Times New Roman"/>
          <w:sz w:val="28"/>
          <w:szCs w:val="28"/>
          <w:lang w:val="en-US"/>
        </w:rPr>
        <w:t>Behaviour</w:t>
      </w:r>
      <w:proofErr w:type="spellEnd"/>
      <w:r>
        <w:rPr>
          <w:rFonts w:ascii="Times New Roman" w:hAnsi="Times New Roman"/>
          <w:sz w:val="28"/>
          <w:szCs w:val="28"/>
          <w:lang w:val="en-US"/>
        </w:rPr>
        <w:t xml:space="preserve"> Habit Formation and Its Determinants – 2024 – URL: https://pmc.ncbi.nlm.nih.gov/articles/PMC11641623/</w:t>
      </w:r>
    </w:p>
    <w:p w14:paraId="7790A9A9" w14:textId="77777777" w:rsidR="00A661E5" w:rsidRPr="00C003BE" w:rsidRDefault="00A661E5" w:rsidP="00A661E5">
      <w:pPr>
        <w:pStyle w:val="Standard"/>
        <w:numPr>
          <w:ilvl w:val="0"/>
          <w:numId w:val="2"/>
        </w:numPr>
        <w:rPr>
          <w:rFonts w:hint="eastAsia"/>
          <w:lang w:val="en-US"/>
        </w:rPr>
      </w:pPr>
      <w:r>
        <w:rPr>
          <w:rFonts w:ascii="Times New Roman" w:hAnsi="Times New Roman"/>
          <w:sz w:val="28"/>
          <w:szCs w:val="28"/>
          <w:lang w:val="en-US"/>
        </w:rPr>
        <w:t xml:space="preserve">E. A. Edwards, J. Lumsden, C. Rivas, L. Steed, L. A. Edwards, A. Thiyagarajan, R. </w:t>
      </w:r>
      <w:proofErr w:type="spellStart"/>
      <w:r>
        <w:rPr>
          <w:rFonts w:ascii="Times New Roman" w:hAnsi="Times New Roman"/>
          <w:sz w:val="28"/>
          <w:szCs w:val="28"/>
          <w:lang w:val="en-US"/>
        </w:rPr>
        <w:t>Sohanpal</w:t>
      </w:r>
      <w:proofErr w:type="spellEnd"/>
      <w:r>
        <w:rPr>
          <w:rFonts w:ascii="Times New Roman" w:hAnsi="Times New Roman"/>
          <w:sz w:val="28"/>
          <w:szCs w:val="28"/>
          <w:lang w:val="en-US"/>
        </w:rPr>
        <w:t xml:space="preserve">, H. Caton, C.J. Griffiths, S. Taylor, R.T. Walton. Gamification for health promotion: systematic review of </w:t>
      </w:r>
      <w:proofErr w:type="spellStart"/>
      <w:r>
        <w:rPr>
          <w:rFonts w:ascii="Times New Roman" w:hAnsi="Times New Roman"/>
          <w:sz w:val="28"/>
          <w:szCs w:val="28"/>
          <w:lang w:val="en-US"/>
        </w:rPr>
        <w:t>behaviour</w:t>
      </w:r>
      <w:proofErr w:type="spellEnd"/>
      <w:r>
        <w:rPr>
          <w:rFonts w:ascii="Times New Roman" w:hAnsi="Times New Roman"/>
          <w:sz w:val="28"/>
          <w:szCs w:val="28"/>
          <w:lang w:val="en-US"/>
        </w:rPr>
        <w:t xml:space="preserve"> </w:t>
      </w:r>
      <w:proofErr w:type="gramStart"/>
      <w:r>
        <w:rPr>
          <w:rFonts w:ascii="Times New Roman" w:hAnsi="Times New Roman"/>
          <w:sz w:val="28"/>
          <w:szCs w:val="28"/>
          <w:lang w:val="en-US"/>
        </w:rPr>
        <w:t>change</w:t>
      </w:r>
      <w:proofErr w:type="gramEnd"/>
      <w:r>
        <w:rPr>
          <w:rFonts w:ascii="Times New Roman" w:hAnsi="Times New Roman"/>
          <w:sz w:val="28"/>
          <w:szCs w:val="28"/>
          <w:lang w:val="en-US"/>
        </w:rPr>
        <w:t xml:space="preserve"> techniques in smartphone apps – 2016 – URL: https://pmc.ncbi.nlm.nih.gov/articles/PMC5073629/</w:t>
      </w:r>
    </w:p>
    <w:p w14:paraId="03C9B7B4" w14:textId="77777777" w:rsidR="00A661E5" w:rsidRDefault="00A661E5" w:rsidP="00A661E5">
      <w:pPr>
        <w:pStyle w:val="Standard"/>
        <w:numPr>
          <w:ilvl w:val="0"/>
          <w:numId w:val="2"/>
        </w:numPr>
        <w:rPr>
          <w:rFonts w:ascii="Times New Roman" w:hAnsi="Times New Roman"/>
          <w:sz w:val="28"/>
          <w:szCs w:val="28"/>
        </w:rPr>
      </w:pPr>
      <w:r>
        <w:rPr>
          <w:rFonts w:ascii="Times New Roman" w:hAnsi="Times New Roman"/>
          <w:sz w:val="28"/>
          <w:szCs w:val="28"/>
        </w:rPr>
        <w:t>Грачева Г. Г., Климова А. М. Эффективность применения геймификации в продвижении здорового образа жизни - 2020 - URL: https://www.hse.ru/edu/vkr/366644717</w:t>
      </w:r>
    </w:p>
    <w:p w14:paraId="6C9918E1" w14:textId="77777777" w:rsidR="00A661E5" w:rsidRPr="00C003BE" w:rsidRDefault="00A661E5" w:rsidP="00A661E5">
      <w:pPr>
        <w:pStyle w:val="Standard"/>
        <w:numPr>
          <w:ilvl w:val="0"/>
          <w:numId w:val="2"/>
        </w:numPr>
        <w:rPr>
          <w:rFonts w:hint="eastAsia"/>
          <w:lang w:val="en-US"/>
        </w:rPr>
      </w:pPr>
      <w:r>
        <w:rPr>
          <w:rFonts w:ascii="Times New Roman" w:hAnsi="Times New Roman"/>
          <w:sz w:val="28"/>
          <w:szCs w:val="28"/>
          <w:lang w:val="en-US"/>
        </w:rPr>
        <w:t xml:space="preserve">Bashar </w:t>
      </w:r>
      <w:proofErr w:type="spellStart"/>
      <w:r>
        <w:rPr>
          <w:rFonts w:ascii="Times New Roman" w:hAnsi="Times New Roman"/>
          <w:sz w:val="28"/>
          <w:szCs w:val="28"/>
          <w:lang w:val="en-US"/>
        </w:rPr>
        <w:t>Alzghoul</w:t>
      </w:r>
      <w:proofErr w:type="spellEnd"/>
      <w:r>
        <w:rPr>
          <w:rFonts w:ascii="Times New Roman" w:hAnsi="Times New Roman"/>
          <w:sz w:val="28"/>
          <w:szCs w:val="28"/>
          <w:lang w:val="en-US"/>
        </w:rPr>
        <w:t>. The Effectiveness of Gamification in Changing Health-related Behaviors: A Systematic Review and Meta-analysis – 2024 – URL: https://www.openpublichealthjournal.com/contents/volumes/V17/e18749445234806/e18749445234806.pdf</w:t>
      </w:r>
    </w:p>
    <w:p w14:paraId="485C5B2F" w14:textId="77777777" w:rsidR="00A661E5" w:rsidRPr="00C003BE" w:rsidRDefault="00A661E5" w:rsidP="00A661E5">
      <w:pPr>
        <w:pStyle w:val="Standard"/>
        <w:numPr>
          <w:ilvl w:val="0"/>
          <w:numId w:val="2"/>
        </w:numPr>
        <w:rPr>
          <w:rFonts w:hint="eastAsia"/>
          <w:lang w:val="en-US"/>
        </w:rPr>
      </w:pPr>
      <w:r>
        <w:rPr>
          <w:rFonts w:ascii="Times New Roman" w:hAnsi="Times New Roman"/>
          <w:sz w:val="28"/>
          <w:szCs w:val="28"/>
          <w:lang w:val="en-US"/>
        </w:rPr>
        <w:t xml:space="preserve">Jun-Wei Wang, Zhicheng Zhu. Effectiveness of mHealth App-Based Interventions for Increasing Physical Activity and Improving Physical Fitness </w:t>
      </w:r>
      <w:r>
        <w:rPr>
          <w:rFonts w:ascii="Times New Roman" w:hAnsi="Times New Roman"/>
          <w:sz w:val="28"/>
          <w:szCs w:val="28"/>
          <w:lang w:val="en-US"/>
        </w:rPr>
        <w:lastRenderedPageBreak/>
        <w:t xml:space="preserve">in Children and Adolescents: Systematic Review and Meta-Analysis – </w:t>
      </w:r>
      <w:r>
        <w:rPr>
          <w:rFonts w:ascii="Times New Roman" w:hAnsi="Times New Roman"/>
          <w:sz w:val="28"/>
          <w:szCs w:val="28"/>
        </w:rPr>
        <w:t>Апрель</w:t>
      </w:r>
      <w:r>
        <w:rPr>
          <w:rFonts w:ascii="Times New Roman" w:hAnsi="Times New Roman"/>
          <w:sz w:val="28"/>
          <w:szCs w:val="28"/>
          <w:lang w:val="en-US"/>
        </w:rPr>
        <w:t xml:space="preserve"> 2024 - [</w:t>
      </w:r>
      <w:r>
        <w:rPr>
          <w:rFonts w:ascii="Times New Roman" w:hAnsi="Times New Roman"/>
          <w:sz w:val="28"/>
          <w:szCs w:val="28"/>
        </w:rPr>
        <w:t>Электронный</w:t>
      </w:r>
      <w:r>
        <w:rPr>
          <w:rFonts w:ascii="Times New Roman" w:hAnsi="Times New Roman"/>
          <w:sz w:val="28"/>
          <w:szCs w:val="28"/>
          <w:lang w:val="en-US"/>
        </w:rPr>
        <w:t xml:space="preserve"> </w:t>
      </w:r>
      <w:r>
        <w:rPr>
          <w:rFonts w:ascii="Times New Roman" w:hAnsi="Times New Roman"/>
          <w:sz w:val="28"/>
          <w:szCs w:val="28"/>
        </w:rPr>
        <w:t>ресурс</w:t>
      </w:r>
      <w:r>
        <w:rPr>
          <w:rFonts w:ascii="Times New Roman" w:hAnsi="Times New Roman"/>
          <w:sz w:val="28"/>
          <w:szCs w:val="28"/>
          <w:lang w:val="en-US"/>
        </w:rPr>
        <w:t xml:space="preserve">]. - </w:t>
      </w:r>
      <w:r>
        <w:rPr>
          <w:rFonts w:ascii="Times New Roman" w:hAnsi="Times New Roman"/>
          <w:sz w:val="28"/>
          <w:szCs w:val="28"/>
        </w:rPr>
        <w:t>Режим</w:t>
      </w:r>
      <w:r>
        <w:rPr>
          <w:rFonts w:ascii="Times New Roman" w:hAnsi="Times New Roman"/>
          <w:sz w:val="28"/>
          <w:szCs w:val="28"/>
          <w:lang w:val="en-US"/>
        </w:rPr>
        <w:t xml:space="preserve"> </w:t>
      </w:r>
      <w:r>
        <w:rPr>
          <w:rFonts w:ascii="Times New Roman" w:hAnsi="Times New Roman"/>
          <w:sz w:val="28"/>
          <w:szCs w:val="28"/>
        </w:rPr>
        <w:t>доступа</w:t>
      </w:r>
      <w:r>
        <w:rPr>
          <w:rFonts w:ascii="Times New Roman" w:hAnsi="Times New Roman"/>
          <w:sz w:val="28"/>
          <w:szCs w:val="28"/>
          <w:lang w:val="en-US"/>
        </w:rPr>
        <w:t>: https://pubmed.ncbi.nlm.nih.gov/38687568/</w:t>
      </w:r>
    </w:p>
    <w:p w14:paraId="1A230633" w14:textId="77777777" w:rsidR="00A661E5" w:rsidRPr="00C003BE" w:rsidRDefault="00A661E5" w:rsidP="00A661E5">
      <w:pPr>
        <w:pStyle w:val="Standard"/>
        <w:numPr>
          <w:ilvl w:val="0"/>
          <w:numId w:val="2"/>
        </w:numPr>
        <w:rPr>
          <w:rFonts w:hint="eastAsia"/>
          <w:lang w:val="en-US"/>
        </w:rPr>
      </w:pPr>
      <w:proofErr w:type="spellStart"/>
      <w:r>
        <w:rPr>
          <w:rFonts w:ascii="Times New Roman" w:hAnsi="Times New Roman"/>
          <w:sz w:val="28"/>
          <w:szCs w:val="28"/>
          <w:lang w:val="en-US"/>
        </w:rPr>
        <w:t>Vaidehee</w:t>
      </w:r>
      <w:proofErr w:type="spellEnd"/>
      <w:r>
        <w:rPr>
          <w:rFonts w:ascii="Times New Roman" w:hAnsi="Times New Roman"/>
          <w:sz w:val="28"/>
          <w:szCs w:val="28"/>
          <w:lang w:val="en-US"/>
        </w:rPr>
        <w:t xml:space="preserve"> Lanke, Kevin Trimm, Bettina Habib, Robyn Tamblyn. Evaluating the Effectiveness of Mobile Apps on Medication Adherence for Chronic Conditions: Systematic Review and Meta-Analysis – 2025 - [</w:t>
      </w:r>
      <w:r>
        <w:rPr>
          <w:rFonts w:ascii="Times New Roman" w:hAnsi="Times New Roman"/>
          <w:sz w:val="28"/>
          <w:szCs w:val="28"/>
        </w:rPr>
        <w:t>Электронный</w:t>
      </w:r>
      <w:r>
        <w:rPr>
          <w:rFonts w:ascii="Times New Roman" w:hAnsi="Times New Roman"/>
          <w:sz w:val="28"/>
          <w:szCs w:val="28"/>
          <w:lang w:val="en-US"/>
        </w:rPr>
        <w:t xml:space="preserve"> </w:t>
      </w:r>
      <w:r>
        <w:rPr>
          <w:rFonts w:ascii="Times New Roman" w:hAnsi="Times New Roman"/>
          <w:sz w:val="28"/>
          <w:szCs w:val="28"/>
        </w:rPr>
        <w:t>ресурс</w:t>
      </w:r>
      <w:r>
        <w:rPr>
          <w:rFonts w:ascii="Times New Roman" w:hAnsi="Times New Roman"/>
          <w:sz w:val="28"/>
          <w:szCs w:val="28"/>
          <w:lang w:val="en-US"/>
        </w:rPr>
        <w:t xml:space="preserve">]. - </w:t>
      </w:r>
      <w:r>
        <w:rPr>
          <w:rFonts w:ascii="Times New Roman" w:hAnsi="Times New Roman"/>
          <w:sz w:val="28"/>
          <w:szCs w:val="28"/>
        </w:rPr>
        <w:t>Режим</w:t>
      </w:r>
      <w:r>
        <w:rPr>
          <w:rFonts w:ascii="Times New Roman" w:hAnsi="Times New Roman"/>
          <w:sz w:val="28"/>
          <w:szCs w:val="28"/>
          <w:lang w:val="en-US"/>
        </w:rPr>
        <w:t xml:space="preserve"> </w:t>
      </w:r>
      <w:r>
        <w:rPr>
          <w:rFonts w:ascii="Times New Roman" w:hAnsi="Times New Roman"/>
          <w:sz w:val="28"/>
          <w:szCs w:val="28"/>
        </w:rPr>
        <w:t>доступа</w:t>
      </w:r>
      <w:r>
        <w:rPr>
          <w:rFonts w:ascii="Times New Roman" w:hAnsi="Times New Roman"/>
          <w:sz w:val="28"/>
          <w:szCs w:val="28"/>
          <w:lang w:val="en-US"/>
        </w:rPr>
        <w:t>: https://www.jmir.org/2025/1/e60822</w:t>
      </w:r>
    </w:p>
    <w:p w14:paraId="4CB18A20" w14:textId="77777777" w:rsidR="00A661E5" w:rsidRPr="00C003BE" w:rsidRDefault="00A661E5" w:rsidP="00A661E5">
      <w:pPr>
        <w:pStyle w:val="Standard"/>
        <w:numPr>
          <w:ilvl w:val="0"/>
          <w:numId w:val="2"/>
        </w:numPr>
        <w:rPr>
          <w:rFonts w:hint="eastAsia"/>
          <w:lang w:val="en-US"/>
        </w:rPr>
      </w:pPr>
      <w:r>
        <w:rPr>
          <w:rFonts w:ascii="Times New Roman" w:hAnsi="Times New Roman"/>
          <w:sz w:val="28"/>
          <w:szCs w:val="28"/>
          <w:lang w:val="en-US"/>
        </w:rPr>
        <w:t>WORLD BI. Ethics and Privacy in Digital Health – 2025 - [</w:t>
      </w:r>
      <w:r>
        <w:rPr>
          <w:rFonts w:ascii="Times New Roman" w:hAnsi="Times New Roman"/>
          <w:sz w:val="28"/>
          <w:szCs w:val="28"/>
        </w:rPr>
        <w:t>Электронный</w:t>
      </w:r>
      <w:r>
        <w:rPr>
          <w:rFonts w:ascii="Times New Roman" w:hAnsi="Times New Roman"/>
          <w:sz w:val="28"/>
          <w:szCs w:val="28"/>
          <w:lang w:val="en-US"/>
        </w:rPr>
        <w:t xml:space="preserve"> </w:t>
      </w:r>
      <w:r>
        <w:rPr>
          <w:rFonts w:ascii="Times New Roman" w:hAnsi="Times New Roman"/>
          <w:sz w:val="28"/>
          <w:szCs w:val="28"/>
        </w:rPr>
        <w:t>ресурс</w:t>
      </w:r>
      <w:r>
        <w:rPr>
          <w:rFonts w:ascii="Times New Roman" w:hAnsi="Times New Roman"/>
          <w:sz w:val="28"/>
          <w:szCs w:val="28"/>
          <w:lang w:val="en-US"/>
        </w:rPr>
        <w:t xml:space="preserve">]. - </w:t>
      </w:r>
      <w:r>
        <w:rPr>
          <w:rFonts w:ascii="Times New Roman" w:hAnsi="Times New Roman"/>
          <w:sz w:val="28"/>
          <w:szCs w:val="28"/>
        </w:rPr>
        <w:t>Режим</w:t>
      </w:r>
      <w:r>
        <w:rPr>
          <w:rFonts w:ascii="Times New Roman" w:hAnsi="Times New Roman"/>
          <w:sz w:val="28"/>
          <w:szCs w:val="28"/>
          <w:lang w:val="en-US"/>
        </w:rPr>
        <w:t xml:space="preserve"> </w:t>
      </w:r>
      <w:r>
        <w:rPr>
          <w:rFonts w:ascii="Times New Roman" w:hAnsi="Times New Roman"/>
          <w:sz w:val="28"/>
          <w:szCs w:val="28"/>
        </w:rPr>
        <w:t>доступа</w:t>
      </w:r>
      <w:r>
        <w:rPr>
          <w:rFonts w:ascii="Times New Roman" w:hAnsi="Times New Roman"/>
          <w:sz w:val="28"/>
          <w:szCs w:val="28"/>
          <w:lang w:val="en-US"/>
        </w:rPr>
        <w:t>: https://worldbigroup.com/Event-blogs/ethics-and-privacy-in-digital-health</w:t>
      </w:r>
    </w:p>
    <w:p w14:paraId="520CBEEC" w14:textId="77777777" w:rsidR="00A661E5" w:rsidRPr="00C003BE" w:rsidRDefault="00A661E5" w:rsidP="00A661E5">
      <w:pPr>
        <w:pStyle w:val="Standard"/>
        <w:numPr>
          <w:ilvl w:val="0"/>
          <w:numId w:val="2"/>
        </w:numPr>
        <w:rPr>
          <w:rFonts w:hint="eastAsia"/>
          <w:lang w:val="en-US"/>
        </w:rPr>
      </w:pPr>
      <w:r>
        <w:rPr>
          <w:rFonts w:ascii="Times New Roman" w:hAnsi="Times New Roman"/>
          <w:sz w:val="28"/>
          <w:szCs w:val="28"/>
          <w:lang w:val="en-US"/>
        </w:rPr>
        <w:t>Lena Zinner, Sara H. Shanti, Michael D. Sutton. A New Era of Privacy Enforcement: Lessons for Digital Health Players – 2025 - [</w:t>
      </w:r>
      <w:r>
        <w:rPr>
          <w:rFonts w:ascii="Times New Roman" w:hAnsi="Times New Roman"/>
          <w:sz w:val="28"/>
          <w:szCs w:val="28"/>
        </w:rPr>
        <w:t>Электронный</w:t>
      </w:r>
      <w:r>
        <w:rPr>
          <w:rFonts w:ascii="Times New Roman" w:hAnsi="Times New Roman"/>
          <w:sz w:val="28"/>
          <w:szCs w:val="28"/>
          <w:lang w:val="en-US"/>
        </w:rPr>
        <w:t xml:space="preserve"> </w:t>
      </w:r>
      <w:r>
        <w:rPr>
          <w:rFonts w:ascii="Times New Roman" w:hAnsi="Times New Roman"/>
          <w:sz w:val="28"/>
          <w:szCs w:val="28"/>
        </w:rPr>
        <w:t>ресурс</w:t>
      </w:r>
      <w:r>
        <w:rPr>
          <w:rFonts w:ascii="Times New Roman" w:hAnsi="Times New Roman"/>
          <w:sz w:val="28"/>
          <w:szCs w:val="28"/>
          <w:lang w:val="en-US"/>
        </w:rPr>
        <w:t xml:space="preserve">]. - </w:t>
      </w:r>
      <w:r>
        <w:rPr>
          <w:rFonts w:ascii="Times New Roman" w:hAnsi="Times New Roman"/>
          <w:sz w:val="28"/>
          <w:szCs w:val="28"/>
        </w:rPr>
        <w:t>Режим</w:t>
      </w:r>
      <w:r>
        <w:rPr>
          <w:rFonts w:ascii="Times New Roman" w:hAnsi="Times New Roman"/>
          <w:sz w:val="28"/>
          <w:szCs w:val="28"/>
          <w:lang w:val="en-US"/>
        </w:rPr>
        <w:t xml:space="preserve"> </w:t>
      </w:r>
      <w:r>
        <w:rPr>
          <w:rFonts w:ascii="Times New Roman" w:hAnsi="Times New Roman"/>
          <w:sz w:val="28"/>
          <w:szCs w:val="28"/>
        </w:rPr>
        <w:t>доступа</w:t>
      </w:r>
      <w:r>
        <w:rPr>
          <w:rFonts w:ascii="Times New Roman" w:hAnsi="Times New Roman"/>
          <w:sz w:val="28"/>
          <w:szCs w:val="28"/>
          <w:lang w:val="en-US"/>
        </w:rPr>
        <w:t>: https://www.sheppardhealthlaw.com/2025/09/articles/privacy-and-data-security/a-new-era-of-privacy-enforcement-lessons-for-digital-health-players/</w:t>
      </w:r>
    </w:p>
    <w:p w14:paraId="4E0540A5" w14:textId="77777777" w:rsidR="00A661E5" w:rsidRPr="00C003BE" w:rsidRDefault="00A661E5" w:rsidP="00A661E5">
      <w:pPr>
        <w:pStyle w:val="Standard"/>
        <w:numPr>
          <w:ilvl w:val="0"/>
          <w:numId w:val="2"/>
        </w:numPr>
        <w:rPr>
          <w:rFonts w:hint="eastAsia"/>
          <w:lang w:val="en-US"/>
        </w:rPr>
      </w:pPr>
      <w:r>
        <w:rPr>
          <w:rFonts w:ascii="Times New Roman" w:hAnsi="Times New Roman"/>
          <w:sz w:val="28"/>
          <w:szCs w:val="28"/>
          <w:lang w:val="en-US"/>
        </w:rPr>
        <w:t>L. Van Dam, D. Smit, B. Wildschut, S.J.T. Branje, J.E. Rhodes, M. Assink, G.J.J.M. Stams. Does Natural Mentoring Matter? A Multilevel Meta‐analysis on the Association Between Natural Mentoring and Youth Outcomes – 2018 – URL: https://pmc.ncbi.nlm.nih.gov/articles/PMC6174947/#ajcp12248-sec-0006</w:t>
      </w:r>
    </w:p>
    <w:p w14:paraId="3A8DDCC6" w14:textId="77777777" w:rsidR="00A661E5" w:rsidRPr="00C003BE" w:rsidRDefault="00A661E5" w:rsidP="00A661E5">
      <w:pPr>
        <w:pStyle w:val="Standard"/>
        <w:numPr>
          <w:ilvl w:val="0"/>
          <w:numId w:val="2"/>
        </w:numPr>
        <w:rPr>
          <w:rFonts w:hint="eastAsia"/>
          <w:lang w:val="en-US"/>
        </w:rPr>
      </w:pPr>
      <w:r>
        <w:rPr>
          <w:rFonts w:ascii="Times New Roman" w:hAnsi="Times New Roman"/>
          <w:sz w:val="28"/>
          <w:szCs w:val="28"/>
          <w:lang w:val="en-US"/>
        </w:rPr>
        <w:t>Lillian T. Eby, Tammy D. Allen, Sarah C. Evans, Thomas Ng., David DuBois. Does Mentoring Matter? A Multidisciplinary Meta-Analysis Comparing Mentored and Non-Mentored Individuals – 2009 – URL: https://pmc.ncbi.nlm.nih.gov/articles/PMC2352144/</w:t>
      </w:r>
    </w:p>
    <w:p w14:paraId="6F5B61CE" w14:textId="77777777" w:rsidR="00A661E5" w:rsidRPr="00C003BE" w:rsidRDefault="00A661E5" w:rsidP="00A661E5">
      <w:pPr>
        <w:pStyle w:val="Standard"/>
        <w:numPr>
          <w:ilvl w:val="0"/>
          <w:numId w:val="2"/>
        </w:numPr>
        <w:rPr>
          <w:rFonts w:hint="eastAsia"/>
          <w:lang w:val="en-US"/>
        </w:rPr>
      </w:pPr>
      <w:r>
        <w:rPr>
          <w:rFonts w:ascii="Times New Roman" w:hAnsi="Times New Roman"/>
          <w:sz w:val="28"/>
          <w:szCs w:val="28"/>
          <w:lang w:val="en-US"/>
        </w:rPr>
        <w:t>Michael D. Lyons, Samuel D. McQuillin. Mentoring for enhancing educational attitudes, beliefs, and behaviors – 2021 – URL: https://mentormddc.org/wp-content/uploads/2024/05/Mentoring_for_EABB.pdf</w:t>
      </w:r>
    </w:p>
    <w:p w14:paraId="1FC41FC9" w14:textId="77777777" w:rsidR="00A661E5" w:rsidRDefault="00A661E5" w:rsidP="00A661E5">
      <w:pPr>
        <w:pStyle w:val="Standard"/>
        <w:numPr>
          <w:ilvl w:val="0"/>
          <w:numId w:val="2"/>
        </w:numPr>
        <w:rPr>
          <w:rFonts w:hint="eastAsia"/>
        </w:rPr>
      </w:pPr>
      <w:r>
        <w:rPr>
          <w:rFonts w:ascii="Times New Roman" w:hAnsi="Times New Roman"/>
          <w:sz w:val="28"/>
          <w:szCs w:val="28"/>
        </w:rPr>
        <w:t xml:space="preserve">Ю. А. Токаева. Геймификация как средство совершенствования процесса обучения персонала на примере кадрового агентства «Кадровые технологии» // Магистерская диссертация - 2022 - </w:t>
      </w:r>
      <w:r>
        <w:rPr>
          <w:rFonts w:ascii="Times New Roman" w:hAnsi="Times New Roman"/>
          <w:sz w:val="28"/>
          <w:szCs w:val="28"/>
          <w:lang w:val="en-US"/>
        </w:rPr>
        <w:t>URL</w:t>
      </w:r>
      <w:r>
        <w:rPr>
          <w:rFonts w:ascii="Times New Roman" w:hAnsi="Times New Roman"/>
          <w:sz w:val="28"/>
          <w:szCs w:val="28"/>
        </w:rPr>
        <w:t xml:space="preserve">: </w:t>
      </w:r>
      <w:r>
        <w:rPr>
          <w:rFonts w:ascii="Times New Roman" w:hAnsi="Times New Roman"/>
          <w:sz w:val="28"/>
          <w:szCs w:val="28"/>
          <w:lang w:val="en-US"/>
        </w:rPr>
        <w:t>https</w:t>
      </w:r>
      <w:r>
        <w:rPr>
          <w:rFonts w:ascii="Times New Roman" w:hAnsi="Times New Roman"/>
          <w:sz w:val="28"/>
          <w:szCs w:val="28"/>
        </w:rPr>
        <w:t>://</w:t>
      </w:r>
      <w:proofErr w:type="spellStart"/>
      <w:r>
        <w:rPr>
          <w:rFonts w:ascii="Times New Roman" w:hAnsi="Times New Roman"/>
          <w:sz w:val="28"/>
          <w:szCs w:val="28"/>
          <w:lang w:val="en-US"/>
        </w:rPr>
        <w:t>elar</w:t>
      </w:r>
      <w:proofErr w:type="spellEnd"/>
      <w:r>
        <w:rPr>
          <w:rFonts w:ascii="Times New Roman" w:hAnsi="Times New Roman"/>
          <w:sz w:val="28"/>
          <w:szCs w:val="28"/>
        </w:rPr>
        <w:t>.</w:t>
      </w:r>
      <w:proofErr w:type="spellStart"/>
      <w:r>
        <w:rPr>
          <w:rFonts w:ascii="Times New Roman" w:hAnsi="Times New Roman"/>
          <w:sz w:val="28"/>
          <w:szCs w:val="28"/>
          <w:lang w:val="en-US"/>
        </w:rPr>
        <w:t>urfu</w:t>
      </w:r>
      <w:proofErr w:type="spellEnd"/>
      <w:r>
        <w:rPr>
          <w:rFonts w:ascii="Times New Roman" w:hAnsi="Times New Roman"/>
          <w:sz w:val="28"/>
          <w:szCs w:val="28"/>
        </w:rPr>
        <w:t>.</w:t>
      </w:r>
      <w:proofErr w:type="spellStart"/>
      <w:r>
        <w:rPr>
          <w:rFonts w:ascii="Times New Roman" w:hAnsi="Times New Roman"/>
          <w:sz w:val="28"/>
          <w:szCs w:val="28"/>
          <w:lang w:val="en-US"/>
        </w:rPr>
        <w:t>ru</w:t>
      </w:r>
      <w:proofErr w:type="spellEnd"/>
      <w:r>
        <w:rPr>
          <w:rFonts w:ascii="Times New Roman" w:hAnsi="Times New Roman"/>
          <w:sz w:val="28"/>
          <w:szCs w:val="28"/>
        </w:rPr>
        <w:t>/</w:t>
      </w:r>
      <w:r>
        <w:rPr>
          <w:rFonts w:ascii="Times New Roman" w:hAnsi="Times New Roman"/>
          <w:sz w:val="28"/>
          <w:szCs w:val="28"/>
          <w:lang w:val="en-US"/>
        </w:rPr>
        <w:t>bitstream</w:t>
      </w:r>
      <w:r>
        <w:rPr>
          <w:rFonts w:ascii="Times New Roman" w:hAnsi="Times New Roman"/>
          <w:sz w:val="28"/>
          <w:szCs w:val="28"/>
        </w:rPr>
        <w:t>/10995/116915/1/</w:t>
      </w:r>
      <w:r>
        <w:rPr>
          <w:rFonts w:ascii="Times New Roman" w:hAnsi="Times New Roman"/>
          <w:sz w:val="28"/>
          <w:szCs w:val="28"/>
          <w:lang w:val="en-US"/>
        </w:rPr>
        <w:t>m</w:t>
      </w:r>
      <w:r>
        <w:rPr>
          <w:rFonts w:ascii="Times New Roman" w:hAnsi="Times New Roman"/>
          <w:sz w:val="28"/>
          <w:szCs w:val="28"/>
        </w:rPr>
        <w:t>_</w:t>
      </w:r>
      <w:proofErr w:type="spellStart"/>
      <w:r>
        <w:rPr>
          <w:rFonts w:ascii="Times New Roman" w:hAnsi="Times New Roman"/>
          <w:sz w:val="28"/>
          <w:szCs w:val="28"/>
          <w:lang w:val="en-US"/>
        </w:rPr>
        <w:t>th</w:t>
      </w:r>
      <w:proofErr w:type="spellEnd"/>
      <w:r>
        <w:rPr>
          <w:rFonts w:ascii="Times New Roman" w:hAnsi="Times New Roman"/>
          <w:sz w:val="28"/>
          <w:szCs w:val="28"/>
        </w:rPr>
        <w:t>_</w:t>
      </w:r>
      <w:r>
        <w:rPr>
          <w:rFonts w:ascii="Times New Roman" w:hAnsi="Times New Roman"/>
          <w:sz w:val="28"/>
          <w:szCs w:val="28"/>
          <w:lang w:val="en-US"/>
        </w:rPr>
        <w:t>a</w:t>
      </w:r>
      <w:r>
        <w:rPr>
          <w:rFonts w:ascii="Times New Roman" w:hAnsi="Times New Roman"/>
          <w:sz w:val="28"/>
          <w:szCs w:val="28"/>
        </w:rPr>
        <w:t>.</w:t>
      </w:r>
      <w:r>
        <w:rPr>
          <w:rFonts w:ascii="Times New Roman" w:hAnsi="Times New Roman"/>
          <w:sz w:val="28"/>
          <w:szCs w:val="28"/>
          <w:lang w:val="en-US"/>
        </w:rPr>
        <w:t>d</w:t>
      </w:r>
      <w:r>
        <w:rPr>
          <w:rFonts w:ascii="Times New Roman" w:hAnsi="Times New Roman"/>
          <w:sz w:val="28"/>
          <w:szCs w:val="28"/>
        </w:rPr>
        <w:t>.</w:t>
      </w:r>
      <w:proofErr w:type="spellStart"/>
      <w:r>
        <w:rPr>
          <w:rFonts w:ascii="Times New Roman" w:hAnsi="Times New Roman"/>
          <w:sz w:val="28"/>
          <w:szCs w:val="28"/>
          <w:lang w:val="en-US"/>
        </w:rPr>
        <w:t>pyatkov</w:t>
      </w:r>
      <w:proofErr w:type="spellEnd"/>
      <w:r>
        <w:rPr>
          <w:rFonts w:ascii="Times New Roman" w:hAnsi="Times New Roman"/>
          <w:sz w:val="28"/>
          <w:szCs w:val="28"/>
        </w:rPr>
        <w:t>_2022.</w:t>
      </w:r>
      <w:r>
        <w:rPr>
          <w:rFonts w:ascii="Times New Roman" w:hAnsi="Times New Roman"/>
          <w:sz w:val="28"/>
          <w:szCs w:val="28"/>
          <w:lang w:val="en-US"/>
        </w:rPr>
        <w:t>pdf</w:t>
      </w:r>
    </w:p>
    <w:p w14:paraId="5E0D6EA0" w14:textId="77777777" w:rsidR="00943916" w:rsidRDefault="00943916">
      <w:pPr>
        <w:pStyle w:val="Standard"/>
        <w:jc w:val="center"/>
        <w:rPr>
          <w:rFonts w:ascii="Times New Roman" w:hAnsi="Times New Roman"/>
        </w:rPr>
      </w:pPr>
    </w:p>
    <w:p w14:paraId="1ACAD542" w14:textId="7263F5D4" w:rsidR="003A4A0C" w:rsidRDefault="003A4A0C">
      <w:pPr>
        <w:rPr>
          <w:rFonts w:ascii="Times New Roman" w:hAnsi="Times New Roman"/>
        </w:rPr>
      </w:pPr>
      <w:r>
        <w:rPr>
          <w:rFonts w:ascii="Times New Roman" w:hAnsi="Times New Roman"/>
        </w:rPr>
        <w:br w:type="page"/>
      </w:r>
    </w:p>
    <w:p w14:paraId="0209D1BF" w14:textId="77777777" w:rsidR="003A4A0C" w:rsidRPr="003A4A0C" w:rsidRDefault="003A4A0C" w:rsidP="003A4A0C">
      <w:pPr>
        <w:spacing w:line="360" w:lineRule="auto"/>
        <w:rPr>
          <w:sz w:val="28"/>
          <w:szCs w:val="32"/>
        </w:rPr>
      </w:pPr>
      <w:r w:rsidRPr="003A4A0C">
        <w:lastRenderedPageBreak/>
        <w:t>1.1</w:t>
      </w:r>
      <w:r w:rsidRPr="003A4A0C">
        <w:rPr>
          <w:sz w:val="28"/>
          <w:szCs w:val="32"/>
        </w:rPr>
        <w:t>.1 Трансформация повседневной жизни в эпоху цифровых технологий</w:t>
      </w:r>
    </w:p>
    <w:p w14:paraId="4DC03226" w14:textId="77777777" w:rsidR="003A4A0C" w:rsidRPr="003A4A0C" w:rsidRDefault="003A4A0C" w:rsidP="003A4A0C">
      <w:pPr>
        <w:spacing w:line="360" w:lineRule="auto"/>
        <w:rPr>
          <w:sz w:val="28"/>
          <w:szCs w:val="32"/>
        </w:rPr>
      </w:pPr>
      <w:r w:rsidRPr="003A4A0C">
        <w:rPr>
          <w:sz w:val="28"/>
          <w:szCs w:val="32"/>
        </w:rPr>
        <w:t>В XXI веке человечество переживает беспрецедентную цифровую трансформацию, которая кардинально изменила структуру повседневной жизни большинства жителей развитых стран. Рабочие места, требующие преимущественно умственной деятельности и сидячего образа жизни, стремительно вытесняют традиционные формы занятости. В крупных городах с высоким темпом жизни люди все чаще сталкиваются с ситуацией, когда социальные обязательства перед семьей и работой выходят на первый план по сравнению с заботой о собственном здоровье и самочувствии.</w:t>
      </w:r>
    </w:p>
    <w:p w14:paraId="6150CAA0" w14:textId="77777777" w:rsidR="003A4A0C" w:rsidRPr="003A4A0C" w:rsidRDefault="003A4A0C" w:rsidP="003A4A0C">
      <w:pPr>
        <w:spacing w:line="360" w:lineRule="auto"/>
        <w:rPr>
          <w:sz w:val="28"/>
          <w:szCs w:val="32"/>
        </w:rPr>
      </w:pPr>
      <w:r w:rsidRPr="003A4A0C">
        <w:rPr>
          <w:sz w:val="28"/>
          <w:szCs w:val="32"/>
        </w:rPr>
        <w:t>Цифровизация всех сфер жизни - от профессиональной деятельности до досуга - привела к тому, что физическая активность и естественные биологические ритмы человека находятся под постоянным давлением. Прогулки, активные игры, полноценный отдых заменяются экранами смартфонов, компьютеров и планшетов. Этот процесс имеет двойственный характер: с одной стороны, цифровые технологии предоставляют невероятные возможности для развития и коммуникации, с другой - они создают новые угрозы для физического и психического здоровья.</w:t>
      </w:r>
    </w:p>
    <w:p w14:paraId="737A3F67" w14:textId="77777777" w:rsidR="003A4A0C" w:rsidRPr="003A4A0C" w:rsidRDefault="003A4A0C" w:rsidP="003A4A0C">
      <w:pPr>
        <w:spacing w:line="360" w:lineRule="auto"/>
        <w:rPr>
          <w:sz w:val="28"/>
          <w:szCs w:val="32"/>
        </w:rPr>
      </w:pPr>
      <w:r w:rsidRPr="003A4A0C">
        <w:rPr>
          <w:sz w:val="28"/>
          <w:szCs w:val="32"/>
        </w:rPr>
        <w:t>Согласно исследованиям Всемирной организации здравоохранения, более 60% взрослого населения развитых стран ведут малоподвижный образ жизни, что прямо коррелирует с ростом хронических заболеваний сердечно-сосудистой системы, сахарного диабета, ожирения и депрессивных расстройств. Особенно остро эта проблема проявляется среди молодежи и лиц среднего возраста, которые активно используют цифровые технологии в профессиональной и личной сферах.</w:t>
      </w:r>
    </w:p>
    <w:p w14:paraId="33DF461C" w14:textId="77777777" w:rsidR="003A4A0C" w:rsidRPr="003A4A0C" w:rsidRDefault="003A4A0C" w:rsidP="003A4A0C">
      <w:pPr>
        <w:spacing w:line="360" w:lineRule="auto"/>
        <w:rPr>
          <w:sz w:val="28"/>
          <w:szCs w:val="32"/>
        </w:rPr>
      </w:pPr>
      <w:r w:rsidRPr="003A4A0C">
        <w:rPr>
          <w:sz w:val="28"/>
          <w:szCs w:val="32"/>
        </w:rPr>
        <w:t>1.1.2 Психологические последствия цифровизации образа жизни</w:t>
      </w:r>
    </w:p>
    <w:p w14:paraId="17916509" w14:textId="77777777" w:rsidR="003A4A0C" w:rsidRPr="003A4A0C" w:rsidRDefault="003A4A0C" w:rsidP="003A4A0C">
      <w:pPr>
        <w:spacing w:line="360" w:lineRule="auto"/>
        <w:rPr>
          <w:sz w:val="28"/>
          <w:szCs w:val="32"/>
        </w:rPr>
      </w:pPr>
      <w:r w:rsidRPr="003A4A0C">
        <w:rPr>
          <w:sz w:val="28"/>
          <w:szCs w:val="32"/>
        </w:rPr>
        <w:t xml:space="preserve">Цифровая среда оказывает комплексное воздействие на психику человека. Во-первых, постоянное присутствие информационного шума создает хронический стресс, который мешает концентрации внимания и снижает когнитивные способности. Во-вторых, социальные сети и мессенджеры формируют иллюзию социальной активности при фактическом снижении качества межличностных </w:t>
      </w:r>
      <w:r w:rsidRPr="003A4A0C">
        <w:rPr>
          <w:sz w:val="28"/>
          <w:szCs w:val="32"/>
        </w:rPr>
        <w:lastRenderedPageBreak/>
        <w:t>контактов. В-третьих, бесконечный поток информации создает ощущение неопределенности и тревожности, что провоцирует развитие различных форм зависимости от цифровых устройств.</w:t>
      </w:r>
    </w:p>
    <w:p w14:paraId="3FDDBAF9" w14:textId="77777777" w:rsidR="003A4A0C" w:rsidRPr="003A4A0C" w:rsidRDefault="003A4A0C" w:rsidP="003A4A0C">
      <w:pPr>
        <w:spacing w:line="360" w:lineRule="auto"/>
        <w:rPr>
          <w:sz w:val="28"/>
          <w:szCs w:val="32"/>
        </w:rPr>
      </w:pPr>
      <w:r w:rsidRPr="003A4A0C">
        <w:rPr>
          <w:sz w:val="28"/>
          <w:szCs w:val="32"/>
        </w:rPr>
        <w:t>На фоне этих изменений наблюдается значительное снижение мотивации к самостоятельному формированию здоровых привычек. Люди все чаще откладывают заботу о своем здоровье на "потом", считая текущие жизненные обстоятельства более приоритетными. Это приводит к накоплению физического и психологического напряжения, которое в дальнейшем может проявиться в виде серьезных заболеваний.</w:t>
      </w:r>
    </w:p>
    <w:p w14:paraId="385ABED8" w14:textId="77777777" w:rsidR="003A4A0C" w:rsidRPr="003A4A0C" w:rsidRDefault="003A4A0C" w:rsidP="003A4A0C">
      <w:pPr>
        <w:spacing w:line="360" w:lineRule="auto"/>
        <w:rPr>
          <w:sz w:val="28"/>
          <w:szCs w:val="32"/>
        </w:rPr>
      </w:pPr>
      <w:r w:rsidRPr="003A4A0C">
        <w:rPr>
          <w:sz w:val="28"/>
          <w:szCs w:val="32"/>
        </w:rPr>
        <w:t>1.1.3 Эпидемиологическая ситуация и экономические последствия</w:t>
      </w:r>
    </w:p>
    <w:p w14:paraId="0C583CE3" w14:textId="77777777" w:rsidR="003A4A0C" w:rsidRPr="003A4A0C" w:rsidRDefault="003A4A0C" w:rsidP="003A4A0C">
      <w:pPr>
        <w:spacing w:line="360" w:lineRule="auto"/>
        <w:rPr>
          <w:sz w:val="28"/>
          <w:szCs w:val="32"/>
        </w:rPr>
      </w:pPr>
      <w:r w:rsidRPr="003A4A0C">
        <w:rPr>
          <w:sz w:val="28"/>
          <w:szCs w:val="32"/>
        </w:rPr>
        <w:t xml:space="preserve">Исследования Гусева А.В., Ившиной А.А. и </w:t>
      </w:r>
      <w:proofErr w:type="spellStart"/>
      <w:r w:rsidRPr="003A4A0C">
        <w:rPr>
          <w:sz w:val="28"/>
          <w:szCs w:val="32"/>
        </w:rPr>
        <w:t>Владзимирского</w:t>
      </w:r>
      <w:proofErr w:type="spellEnd"/>
      <w:r w:rsidRPr="003A4A0C">
        <w:rPr>
          <w:sz w:val="28"/>
          <w:szCs w:val="32"/>
        </w:rPr>
        <w:t xml:space="preserve"> А.В. демонстрируют прямую связь между ростом хронических неинфекционных заболеваний и ухудшением образа жизни населения. Статистика показывает, что заболевания сердечно-сосудистой системы, онкологические заболевания и метаболические нарушения составляют основную долю смертности в трудоспособном возрасте. При этом медицинские расходы, связанные с лечением этих заболеваний, растут быстрее, чем экономический рост большинства развитых стран.</w:t>
      </w:r>
    </w:p>
    <w:p w14:paraId="302490D4" w14:textId="77777777" w:rsidR="003A4A0C" w:rsidRPr="003A4A0C" w:rsidRDefault="003A4A0C" w:rsidP="003A4A0C">
      <w:pPr>
        <w:spacing w:line="360" w:lineRule="auto"/>
        <w:rPr>
          <w:sz w:val="28"/>
          <w:szCs w:val="32"/>
        </w:rPr>
      </w:pPr>
      <w:r w:rsidRPr="003A4A0C">
        <w:rPr>
          <w:sz w:val="28"/>
          <w:szCs w:val="32"/>
        </w:rPr>
        <w:t>Экономические потери от преждевременной смертности, нетрудоспособности и снижения производительности труда оцениваются в миллиарды долларов ежегодно. Только в Российской Федерации экономические потери от неинфекционных заболеваний составляют около 3% ВВП ежегодно. Это делает проблему формирования здоровых привычек не только медицинской, но и социально-экономической задачей государственного масштаба.</w:t>
      </w:r>
    </w:p>
    <w:p w14:paraId="05D4EFFC" w14:textId="77777777" w:rsidR="003A4A0C" w:rsidRPr="003A4A0C" w:rsidRDefault="003A4A0C" w:rsidP="003A4A0C">
      <w:pPr>
        <w:spacing w:line="360" w:lineRule="auto"/>
        <w:rPr>
          <w:sz w:val="28"/>
          <w:szCs w:val="32"/>
        </w:rPr>
      </w:pPr>
      <w:r w:rsidRPr="003A4A0C">
        <w:rPr>
          <w:sz w:val="28"/>
          <w:szCs w:val="32"/>
        </w:rPr>
        <w:t>1.2 Анализ существующих подходов к формированию здоровых привычек</w:t>
      </w:r>
    </w:p>
    <w:p w14:paraId="5507374A" w14:textId="77777777" w:rsidR="003A4A0C" w:rsidRPr="003A4A0C" w:rsidRDefault="003A4A0C" w:rsidP="003A4A0C">
      <w:pPr>
        <w:spacing w:line="360" w:lineRule="auto"/>
        <w:rPr>
          <w:sz w:val="28"/>
          <w:szCs w:val="32"/>
        </w:rPr>
      </w:pPr>
      <w:r w:rsidRPr="003A4A0C">
        <w:rPr>
          <w:sz w:val="28"/>
          <w:szCs w:val="32"/>
        </w:rPr>
        <w:t>1.2.1 Традиционные методы формирования привычек</w:t>
      </w:r>
    </w:p>
    <w:p w14:paraId="10E0FA30" w14:textId="77777777" w:rsidR="003A4A0C" w:rsidRPr="003A4A0C" w:rsidRDefault="003A4A0C" w:rsidP="003A4A0C">
      <w:pPr>
        <w:spacing w:line="360" w:lineRule="auto"/>
        <w:rPr>
          <w:sz w:val="28"/>
          <w:szCs w:val="32"/>
        </w:rPr>
      </w:pPr>
      <w:r w:rsidRPr="003A4A0C">
        <w:rPr>
          <w:sz w:val="28"/>
          <w:szCs w:val="32"/>
        </w:rPr>
        <w:t xml:space="preserve">Классические подходы к формированию здоровых привычек включают в себя ведение бумажных дневников, использование чек-листов и журналов </w:t>
      </w:r>
      <w:proofErr w:type="spellStart"/>
      <w:r w:rsidRPr="003A4A0C">
        <w:rPr>
          <w:sz w:val="28"/>
          <w:szCs w:val="32"/>
        </w:rPr>
        <w:t>самоотслеживания</w:t>
      </w:r>
      <w:proofErr w:type="spellEnd"/>
      <w:r w:rsidRPr="003A4A0C">
        <w:rPr>
          <w:sz w:val="28"/>
          <w:szCs w:val="32"/>
        </w:rPr>
        <w:t xml:space="preserve">. Эти методы основаны на принципах повышения </w:t>
      </w:r>
      <w:r w:rsidRPr="003A4A0C">
        <w:rPr>
          <w:sz w:val="28"/>
          <w:szCs w:val="32"/>
        </w:rPr>
        <w:lastRenderedPageBreak/>
        <w:t>осознанности и формирования чувства ответственности за собственные действия. Однако на практике они сталкиваются с рядом ограничений.</w:t>
      </w:r>
    </w:p>
    <w:p w14:paraId="21EAB0EC" w14:textId="77777777" w:rsidR="003A4A0C" w:rsidRPr="003A4A0C" w:rsidRDefault="003A4A0C" w:rsidP="003A4A0C">
      <w:pPr>
        <w:spacing w:line="360" w:lineRule="auto"/>
        <w:rPr>
          <w:sz w:val="28"/>
          <w:szCs w:val="32"/>
        </w:rPr>
      </w:pPr>
      <w:r w:rsidRPr="003A4A0C">
        <w:rPr>
          <w:sz w:val="28"/>
          <w:szCs w:val="32"/>
        </w:rPr>
        <w:t>Прежде всего, традиционные методы требуют высокой степени самодисциплины и мотивации со стороны человека. Они не обеспечивают оперативной обратной связи и не содержат элементов мгновенного поощрения, которые доказали свою эффективность в исследованиях по изменению поведения. Кроме того, такие методы не учитывают индивидуальные особенности человека и не адаптируются к изменяющимся условиям жизни.</w:t>
      </w:r>
    </w:p>
    <w:p w14:paraId="43920B07" w14:textId="77777777" w:rsidR="003A4A0C" w:rsidRPr="003A4A0C" w:rsidRDefault="003A4A0C" w:rsidP="003A4A0C">
      <w:pPr>
        <w:spacing w:line="360" w:lineRule="auto"/>
        <w:rPr>
          <w:sz w:val="28"/>
          <w:szCs w:val="32"/>
        </w:rPr>
      </w:pPr>
      <w:r w:rsidRPr="003A4A0C">
        <w:rPr>
          <w:sz w:val="28"/>
          <w:szCs w:val="32"/>
        </w:rPr>
        <w:t>1.2.2 Цифровые решения для формирования привычек</w:t>
      </w:r>
    </w:p>
    <w:p w14:paraId="54BDD559" w14:textId="77777777" w:rsidR="003A4A0C" w:rsidRPr="003A4A0C" w:rsidRDefault="003A4A0C" w:rsidP="003A4A0C">
      <w:pPr>
        <w:spacing w:line="360" w:lineRule="auto"/>
        <w:rPr>
          <w:sz w:val="28"/>
          <w:szCs w:val="32"/>
        </w:rPr>
      </w:pPr>
      <w:r w:rsidRPr="003A4A0C">
        <w:rPr>
          <w:sz w:val="28"/>
          <w:szCs w:val="32"/>
        </w:rPr>
        <w:t>С развитием мобильных технологий на рынке появились сотни приложений, направленных на формирование здоровых привычек. Согласно статистике, категория приложений "фитнес и здоровый образ жизни" насчитывает более 231 уникального продукта с общим числом установок более 1.2 миллиарда. Средний рейтинг этих приложений составляет 4.1 из 5, что свидетельствует о высоком уровне интереса со стороны пользователей.</w:t>
      </w:r>
    </w:p>
    <w:p w14:paraId="11AE8DF4" w14:textId="77777777" w:rsidR="003A4A0C" w:rsidRPr="003A4A0C" w:rsidRDefault="003A4A0C" w:rsidP="003A4A0C">
      <w:pPr>
        <w:spacing w:line="360" w:lineRule="auto"/>
        <w:rPr>
          <w:sz w:val="28"/>
          <w:szCs w:val="32"/>
        </w:rPr>
      </w:pPr>
      <w:r w:rsidRPr="003A4A0C">
        <w:rPr>
          <w:sz w:val="28"/>
          <w:szCs w:val="32"/>
        </w:rPr>
        <w:t>Однако анализ существующих решений показывает, что большинство приложений ограничиваются базовыми функциями отслеживания активности и напоминаний. Лишь небольшая часть использует современные методы геймификации и персонализации. Исследование, касающееся использования методов геймификации в медицинских приложениях, показывает, что примерно 4% приложений имеют подобные технологии в своей структуре.</w:t>
      </w:r>
    </w:p>
    <w:p w14:paraId="70887C37" w14:textId="77777777" w:rsidR="003A4A0C" w:rsidRPr="003A4A0C" w:rsidRDefault="003A4A0C" w:rsidP="003A4A0C">
      <w:pPr>
        <w:spacing w:line="360" w:lineRule="auto"/>
        <w:rPr>
          <w:sz w:val="28"/>
          <w:szCs w:val="32"/>
        </w:rPr>
      </w:pPr>
      <w:r w:rsidRPr="003A4A0C">
        <w:rPr>
          <w:sz w:val="28"/>
          <w:szCs w:val="32"/>
        </w:rPr>
        <w:t>1.2.3 Методика геймификации в контексте формирования привычек</w:t>
      </w:r>
    </w:p>
    <w:p w14:paraId="3F123B1F" w14:textId="77777777" w:rsidR="003A4A0C" w:rsidRPr="003A4A0C" w:rsidRDefault="003A4A0C" w:rsidP="003A4A0C">
      <w:pPr>
        <w:spacing w:line="360" w:lineRule="auto"/>
        <w:rPr>
          <w:sz w:val="28"/>
          <w:szCs w:val="32"/>
        </w:rPr>
      </w:pPr>
      <w:r w:rsidRPr="003A4A0C">
        <w:rPr>
          <w:sz w:val="28"/>
          <w:szCs w:val="32"/>
        </w:rPr>
        <w:t>Термин "геймификация" охватывает широкий спектр методов, направленных на применение игровых механик в неигровых контекстах. Основными элементами геймификации являются баллы (вознаграждения за выполнение задач), рейтинги (показатели успеха участника), уровни (статусы, достигаемые действиями), таблицы лидеров и виртуальные валюты.</w:t>
      </w:r>
    </w:p>
    <w:p w14:paraId="3972F8E4" w14:textId="77777777" w:rsidR="003A4A0C" w:rsidRPr="003A4A0C" w:rsidRDefault="003A4A0C" w:rsidP="003A4A0C">
      <w:pPr>
        <w:spacing w:line="360" w:lineRule="auto"/>
        <w:rPr>
          <w:sz w:val="28"/>
          <w:szCs w:val="32"/>
        </w:rPr>
      </w:pPr>
      <w:r w:rsidRPr="003A4A0C">
        <w:rPr>
          <w:sz w:val="28"/>
          <w:szCs w:val="32"/>
        </w:rPr>
        <w:t xml:space="preserve">Диссертация </w:t>
      </w:r>
      <w:proofErr w:type="spellStart"/>
      <w:r w:rsidRPr="003A4A0C">
        <w:rPr>
          <w:sz w:val="28"/>
          <w:szCs w:val="32"/>
        </w:rPr>
        <w:t>Загдай</w:t>
      </w:r>
      <w:proofErr w:type="spellEnd"/>
      <w:r w:rsidRPr="003A4A0C">
        <w:rPr>
          <w:sz w:val="28"/>
          <w:szCs w:val="32"/>
        </w:rPr>
        <w:t xml:space="preserve"> А.В. подробно рассматривает применение геймификации для вовлечения пациентов в управление своим здоровьем. Популярность этого подхода объясняется тем, что стандартные методы мотивации не так </w:t>
      </w:r>
      <w:r w:rsidRPr="003A4A0C">
        <w:rPr>
          <w:sz w:val="28"/>
          <w:szCs w:val="32"/>
        </w:rPr>
        <w:lastRenderedPageBreak/>
        <w:t>эффективны для нового поколения Y - молодежи в возрасте до 27 лет, которая привыкла к игровой составляющей жизни.</w:t>
      </w:r>
    </w:p>
    <w:p w14:paraId="0AC31A7F" w14:textId="77777777" w:rsidR="003A4A0C" w:rsidRPr="003A4A0C" w:rsidRDefault="003A4A0C" w:rsidP="003A4A0C">
      <w:pPr>
        <w:spacing w:line="360" w:lineRule="auto"/>
        <w:rPr>
          <w:sz w:val="28"/>
          <w:szCs w:val="32"/>
        </w:rPr>
      </w:pPr>
      <w:r w:rsidRPr="003A4A0C">
        <w:rPr>
          <w:sz w:val="28"/>
          <w:szCs w:val="32"/>
        </w:rPr>
        <w:t>Исследования в области медицины показывают, что геймификация действительно повышает вовлеченность и изменение поведения у пациентов с хроническими заболеваниями, особенно у больных диабетом. Однако применение этих методов в контексте профилактики и формирования здоровых привычек у здоровых людей требует дополнительного изучения.</w:t>
      </w:r>
    </w:p>
    <w:p w14:paraId="79DC418A" w14:textId="77777777" w:rsidR="003A4A0C" w:rsidRPr="003A4A0C" w:rsidRDefault="003A4A0C" w:rsidP="003A4A0C">
      <w:pPr>
        <w:spacing w:line="360" w:lineRule="auto"/>
        <w:rPr>
          <w:sz w:val="28"/>
          <w:szCs w:val="32"/>
        </w:rPr>
      </w:pPr>
      <w:r w:rsidRPr="003A4A0C">
        <w:rPr>
          <w:sz w:val="28"/>
          <w:szCs w:val="32"/>
        </w:rPr>
        <w:t>1.3 Психологические аспекты формирования устойчивых привычек</w:t>
      </w:r>
    </w:p>
    <w:p w14:paraId="11CB4F4F" w14:textId="77777777" w:rsidR="003A4A0C" w:rsidRPr="003A4A0C" w:rsidRDefault="003A4A0C" w:rsidP="003A4A0C">
      <w:pPr>
        <w:spacing w:line="360" w:lineRule="auto"/>
        <w:rPr>
          <w:sz w:val="28"/>
          <w:szCs w:val="32"/>
        </w:rPr>
      </w:pPr>
      <w:r w:rsidRPr="003A4A0C">
        <w:rPr>
          <w:sz w:val="28"/>
          <w:szCs w:val="32"/>
        </w:rPr>
        <w:t>1.3.1 Временные рамки формирования привычек</w:t>
      </w:r>
    </w:p>
    <w:p w14:paraId="3FAE4D0F" w14:textId="77777777" w:rsidR="003A4A0C" w:rsidRPr="003A4A0C" w:rsidRDefault="003A4A0C" w:rsidP="003A4A0C">
      <w:pPr>
        <w:spacing w:line="360" w:lineRule="auto"/>
        <w:rPr>
          <w:sz w:val="28"/>
          <w:szCs w:val="32"/>
        </w:rPr>
      </w:pPr>
      <w:r w:rsidRPr="003A4A0C">
        <w:rPr>
          <w:sz w:val="28"/>
          <w:szCs w:val="32"/>
        </w:rPr>
        <w:t>Одним из ключевых вопросов в области формирования привычек является временной фактор. Распространенный миф о том, что привычка формируется за 21 день, не соответствует научным данным. Систематический обзор исследований показывает, что для стабильного формирования привычки требуется от 30 до 90 дней регулярного повторения. В некоторых случаях, особенно при формировании сложных привычек типа регулярных упражнений или правильного питания, этот период может составлять до 254 дней.</w:t>
      </w:r>
    </w:p>
    <w:p w14:paraId="1CCF1D9B" w14:textId="77777777" w:rsidR="003A4A0C" w:rsidRPr="003A4A0C" w:rsidRDefault="003A4A0C" w:rsidP="003A4A0C">
      <w:pPr>
        <w:spacing w:line="360" w:lineRule="auto"/>
        <w:rPr>
          <w:sz w:val="28"/>
          <w:szCs w:val="32"/>
        </w:rPr>
      </w:pPr>
      <w:r w:rsidRPr="003A4A0C">
        <w:rPr>
          <w:sz w:val="28"/>
          <w:szCs w:val="32"/>
        </w:rPr>
        <w:t>Медиана времени формирования привычки составляет 66 дней, что значительно превышает популярное представление о 21 дне. Это означает, что любая система формирования привычек должна быть рассчитана на длительный период времени и предусматривать поддержку мотивации на протяжении всего процесса.</w:t>
      </w:r>
    </w:p>
    <w:p w14:paraId="50AF7F07" w14:textId="77777777" w:rsidR="003A4A0C" w:rsidRPr="003A4A0C" w:rsidRDefault="003A4A0C" w:rsidP="003A4A0C">
      <w:pPr>
        <w:spacing w:line="360" w:lineRule="auto"/>
        <w:rPr>
          <w:sz w:val="28"/>
          <w:szCs w:val="32"/>
        </w:rPr>
      </w:pPr>
      <w:r w:rsidRPr="003A4A0C">
        <w:rPr>
          <w:sz w:val="28"/>
          <w:szCs w:val="32"/>
        </w:rPr>
        <w:t>1.3.2 Факторы, препятствующие формированию привычек</w:t>
      </w:r>
    </w:p>
    <w:p w14:paraId="77A90076" w14:textId="77777777" w:rsidR="003A4A0C" w:rsidRPr="003A4A0C" w:rsidRDefault="003A4A0C" w:rsidP="003A4A0C">
      <w:pPr>
        <w:spacing w:line="360" w:lineRule="auto"/>
        <w:rPr>
          <w:sz w:val="28"/>
          <w:szCs w:val="32"/>
        </w:rPr>
      </w:pPr>
      <w:r w:rsidRPr="003A4A0C">
        <w:rPr>
          <w:sz w:val="28"/>
          <w:szCs w:val="32"/>
        </w:rPr>
        <w:t>Одной из самых частых причин отказа от новой привычки является чрезмерный порог входа - слишком сложные, длительные или ресурсозатратные первые шаги. Если пользователь сталкивается с высоким уровнем дискомфорта уже на начальном этапе, вероятность досрочного прекращения попыток существенно возрастает.</w:t>
      </w:r>
    </w:p>
    <w:p w14:paraId="2983B5AA" w14:textId="77777777" w:rsidR="003A4A0C" w:rsidRPr="003A4A0C" w:rsidRDefault="003A4A0C" w:rsidP="003A4A0C">
      <w:pPr>
        <w:spacing w:line="360" w:lineRule="auto"/>
        <w:rPr>
          <w:sz w:val="28"/>
          <w:szCs w:val="32"/>
        </w:rPr>
      </w:pPr>
      <w:r w:rsidRPr="003A4A0C">
        <w:rPr>
          <w:sz w:val="28"/>
          <w:szCs w:val="32"/>
        </w:rPr>
        <w:t xml:space="preserve">Кроме того, отсутствие поддержки и обратной связи создает ощущение одиночества в процессе изменений. Люди нуждаются в эмоциональной поддержке, советах и мотивации со стороны других участников или </w:t>
      </w:r>
      <w:r w:rsidRPr="003A4A0C">
        <w:rPr>
          <w:sz w:val="28"/>
          <w:szCs w:val="32"/>
        </w:rPr>
        <w:lastRenderedPageBreak/>
        <w:t>специалистов. Без этой поддержки даже самые мотивированные индивиды могут столкнуться с трудностями на пути к формированию устойчивых привычек.</w:t>
      </w:r>
    </w:p>
    <w:p w14:paraId="3CDD0BE8" w14:textId="77777777" w:rsidR="003A4A0C" w:rsidRPr="003A4A0C" w:rsidRDefault="003A4A0C" w:rsidP="003A4A0C">
      <w:pPr>
        <w:spacing w:line="360" w:lineRule="auto"/>
        <w:rPr>
          <w:sz w:val="28"/>
          <w:szCs w:val="32"/>
        </w:rPr>
      </w:pPr>
      <w:r w:rsidRPr="003A4A0C">
        <w:rPr>
          <w:sz w:val="28"/>
          <w:szCs w:val="32"/>
        </w:rPr>
        <w:t>1.3.3 Роль положительного подкрепления</w:t>
      </w:r>
    </w:p>
    <w:p w14:paraId="071E9242" w14:textId="77777777" w:rsidR="003A4A0C" w:rsidRPr="003A4A0C" w:rsidRDefault="003A4A0C" w:rsidP="003A4A0C">
      <w:pPr>
        <w:spacing w:line="360" w:lineRule="auto"/>
        <w:rPr>
          <w:sz w:val="28"/>
          <w:szCs w:val="32"/>
        </w:rPr>
      </w:pPr>
      <w:r w:rsidRPr="003A4A0C">
        <w:rPr>
          <w:sz w:val="28"/>
          <w:szCs w:val="32"/>
        </w:rPr>
        <w:t>Исследования в области психологии поведения показывают, что положительное подкрепление играет ключевую роль в формировании устойчивых привычек. Мгновенное поощрение за выполнение задач, будь то в форме баллов, достижений или слов поддержки, значительно повышает вероятность повторения желаемого поведения.</w:t>
      </w:r>
    </w:p>
    <w:p w14:paraId="3ADDB2B0" w14:textId="77777777" w:rsidR="003A4A0C" w:rsidRPr="003A4A0C" w:rsidRDefault="003A4A0C" w:rsidP="003A4A0C">
      <w:pPr>
        <w:spacing w:line="360" w:lineRule="auto"/>
        <w:rPr>
          <w:sz w:val="28"/>
          <w:szCs w:val="32"/>
        </w:rPr>
      </w:pPr>
      <w:proofErr w:type="spellStart"/>
      <w:r w:rsidRPr="003A4A0C">
        <w:rPr>
          <w:sz w:val="28"/>
          <w:szCs w:val="32"/>
        </w:rPr>
        <w:t>Геймифицированные</w:t>
      </w:r>
      <w:proofErr w:type="spellEnd"/>
      <w:r w:rsidRPr="003A4A0C">
        <w:rPr>
          <w:sz w:val="28"/>
          <w:szCs w:val="32"/>
        </w:rPr>
        <w:t xml:space="preserve"> системы могут трансформировать восприятие дискомфорта, превращая его в "игровой вызов", преодоление которого вознаграждается очками, достижениями и социальной поддержкой. Интеграция механик нормализации временных трудностей (например, сообщения от бота о том, что "снижение мотивации на третьей неделе - типичное явление") помогает пользователю видеть неудобства не как сигнал к прекращению, а как ожидаемый этап процесса.</w:t>
      </w:r>
    </w:p>
    <w:p w14:paraId="661CD311" w14:textId="77777777" w:rsidR="003A4A0C" w:rsidRPr="003A4A0C" w:rsidRDefault="003A4A0C" w:rsidP="003A4A0C">
      <w:pPr>
        <w:spacing w:line="360" w:lineRule="auto"/>
        <w:rPr>
          <w:sz w:val="28"/>
          <w:szCs w:val="32"/>
        </w:rPr>
      </w:pPr>
      <w:r w:rsidRPr="003A4A0C">
        <w:rPr>
          <w:sz w:val="28"/>
          <w:szCs w:val="32"/>
        </w:rPr>
        <w:t>1.4 Социальные и культурные аспекты проблемы</w:t>
      </w:r>
    </w:p>
    <w:p w14:paraId="7ADA17CD" w14:textId="77777777" w:rsidR="003A4A0C" w:rsidRPr="003A4A0C" w:rsidRDefault="003A4A0C" w:rsidP="003A4A0C">
      <w:pPr>
        <w:spacing w:line="360" w:lineRule="auto"/>
        <w:rPr>
          <w:sz w:val="28"/>
          <w:szCs w:val="32"/>
        </w:rPr>
      </w:pPr>
      <w:r w:rsidRPr="003A4A0C">
        <w:rPr>
          <w:sz w:val="28"/>
          <w:szCs w:val="32"/>
        </w:rPr>
        <w:t>1.4.1 Изменение социальных норм и ценностей</w:t>
      </w:r>
    </w:p>
    <w:p w14:paraId="1BD01181" w14:textId="77777777" w:rsidR="003A4A0C" w:rsidRPr="003A4A0C" w:rsidRDefault="003A4A0C" w:rsidP="003A4A0C">
      <w:pPr>
        <w:spacing w:line="360" w:lineRule="auto"/>
        <w:rPr>
          <w:sz w:val="28"/>
          <w:szCs w:val="32"/>
        </w:rPr>
      </w:pPr>
      <w:r w:rsidRPr="003A4A0C">
        <w:rPr>
          <w:sz w:val="28"/>
          <w:szCs w:val="32"/>
        </w:rPr>
        <w:t>В современном обществе наблюдается значительное изменение социальных норм и ценностей, связанных со здоровьем и образом жизни. С одной стороны, растет осознание важности здорового образа жизни и профилактики заболеваний. С другой стороны, социальные стереотипы и культурные установки продолжают препятствовать формированию здоровых привычек.</w:t>
      </w:r>
    </w:p>
    <w:p w14:paraId="183C496C" w14:textId="77777777" w:rsidR="003A4A0C" w:rsidRPr="003A4A0C" w:rsidRDefault="003A4A0C" w:rsidP="003A4A0C">
      <w:pPr>
        <w:spacing w:line="360" w:lineRule="auto"/>
        <w:rPr>
          <w:sz w:val="28"/>
          <w:szCs w:val="32"/>
        </w:rPr>
      </w:pPr>
      <w:r w:rsidRPr="003A4A0C">
        <w:rPr>
          <w:sz w:val="28"/>
          <w:szCs w:val="32"/>
        </w:rPr>
        <w:t>Например, культура переработок, принятая во многих компаниях, рассматривается как признак профессионализма и преданности делу. Это создает противоречие между личным здоровьем и профессиональными ожиданиями. Аналогичная ситуация наблюдается в сфере питания, где фастфуд и полуфабрикаты стали частью повседневной культуры, несмотря на известные риски для здоровья.</w:t>
      </w:r>
    </w:p>
    <w:p w14:paraId="5BD9799E" w14:textId="77777777" w:rsidR="003A4A0C" w:rsidRPr="003A4A0C" w:rsidRDefault="003A4A0C" w:rsidP="003A4A0C">
      <w:pPr>
        <w:spacing w:line="360" w:lineRule="auto"/>
        <w:rPr>
          <w:sz w:val="28"/>
          <w:szCs w:val="32"/>
        </w:rPr>
      </w:pPr>
      <w:r w:rsidRPr="003A4A0C">
        <w:rPr>
          <w:sz w:val="28"/>
          <w:szCs w:val="32"/>
        </w:rPr>
        <w:t>1.4.2 Роль социального окружения</w:t>
      </w:r>
    </w:p>
    <w:p w14:paraId="411B83E1" w14:textId="77777777" w:rsidR="003A4A0C" w:rsidRPr="003A4A0C" w:rsidRDefault="003A4A0C" w:rsidP="003A4A0C">
      <w:pPr>
        <w:spacing w:line="360" w:lineRule="auto"/>
        <w:rPr>
          <w:sz w:val="28"/>
          <w:szCs w:val="32"/>
        </w:rPr>
      </w:pPr>
      <w:r w:rsidRPr="003A4A0C">
        <w:rPr>
          <w:sz w:val="28"/>
          <w:szCs w:val="32"/>
        </w:rPr>
        <w:lastRenderedPageBreak/>
        <w:t>Социальное окружение играет решающую роль в формировании и поддержании здоровых привычек. Наличие значимых других, разделяющих схожие задачи, повышает чувство принадлежности и снижает риск одиночества в процессе изменений. Общность, а именно нахождение в сообществе единомышленников, обеспечивает дополнительный уровень поддержки, нормализует временные неудачи и дает примеры успешных стратегий преодоления трудностей.</w:t>
      </w:r>
    </w:p>
    <w:p w14:paraId="579F34A4" w14:textId="77777777" w:rsidR="003A4A0C" w:rsidRPr="003A4A0C" w:rsidRDefault="003A4A0C" w:rsidP="003A4A0C">
      <w:pPr>
        <w:spacing w:line="360" w:lineRule="auto"/>
        <w:rPr>
          <w:sz w:val="28"/>
          <w:szCs w:val="32"/>
        </w:rPr>
      </w:pPr>
      <w:r w:rsidRPr="003A4A0C">
        <w:rPr>
          <w:sz w:val="28"/>
          <w:szCs w:val="32"/>
        </w:rPr>
        <w:t>Конференция World BI по теме "Этика и Приватность Цифрового здоровья" подчеркивает важность социальных сетей, групповых чатов и онлайн-сообществ как пространства для обмена опытом, получения поддержки и совместного достижения целей. Однако современные цифровые платформы часто не обеспечивают должного уровня социальной поддержки, ограничиваясь формальными взаимодействиями.</w:t>
      </w:r>
    </w:p>
    <w:p w14:paraId="11B3529F" w14:textId="77777777" w:rsidR="003A4A0C" w:rsidRPr="003A4A0C" w:rsidRDefault="003A4A0C" w:rsidP="003A4A0C">
      <w:pPr>
        <w:spacing w:line="360" w:lineRule="auto"/>
        <w:rPr>
          <w:sz w:val="28"/>
          <w:szCs w:val="32"/>
        </w:rPr>
      </w:pPr>
      <w:r w:rsidRPr="003A4A0C">
        <w:rPr>
          <w:sz w:val="28"/>
          <w:szCs w:val="32"/>
        </w:rPr>
        <w:t>1.4.3 Гендерные и возрастные различия</w:t>
      </w:r>
    </w:p>
    <w:p w14:paraId="2775457A" w14:textId="77777777" w:rsidR="003A4A0C" w:rsidRPr="003A4A0C" w:rsidRDefault="003A4A0C" w:rsidP="003A4A0C">
      <w:pPr>
        <w:spacing w:line="360" w:lineRule="auto"/>
        <w:rPr>
          <w:sz w:val="28"/>
          <w:szCs w:val="32"/>
        </w:rPr>
      </w:pPr>
      <w:r w:rsidRPr="003A4A0C">
        <w:rPr>
          <w:sz w:val="28"/>
          <w:szCs w:val="32"/>
        </w:rPr>
        <w:t>Исследования показывают, что подходы к формированию здоровых привычек должны учитывать гендерные и возрастные различия. Женщины и мужчины по-разному воспринимают мотивацию, обратную связь и социальную поддержку. Аналогично, молодежь и пожилые люди имеют различные предпочтения в использовании цифровых технологий и форматах взаимодействия.</w:t>
      </w:r>
    </w:p>
    <w:p w14:paraId="58F71723" w14:textId="77777777" w:rsidR="003A4A0C" w:rsidRPr="003A4A0C" w:rsidRDefault="003A4A0C" w:rsidP="003A4A0C">
      <w:pPr>
        <w:spacing w:line="360" w:lineRule="auto"/>
        <w:rPr>
          <w:sz w:val="28"/>
          <w:szCs w:val="32"/>
        </w:rPr>
      </w:pPr>
      <w:r w:rsidRPr="003A4A0C">
        <w:rPr>
          <w:sz w:val="28"/>
          <w:szCs w:val="32"/>
        </w:rPr>
        <w:t>Учет этих различий является важным аспектом разработки эффективных систем формирования привычек. Универсальный подход, не учитывающий индивидуальные особенности, может быть менее эффективным и даже контрпродуктивным.</w:t>
      </w:r>
    </w:p>
    <w:p w14:paraId="1A3F6DF0" w14:textId="77777777" w:rsidR="003A4A0C" w:rsidRPr="003A4A0C" w:rsidRDefault="003A4A0C" w:rsidP="003A4A0C">
      <w:pPr>
        <w:spacing w:line="360" w:lineRule="auto"/>
        <w:rPr>
          <w:sz w:val="28"/>
          <w:szCs w:val="32"/>
        </w:rPr>
      </w:pPr>
      <w:r w:rsidRPr="003A4A0C">
        <w:rPr>
          <w:sz w:val="28"/>
          <w:szCs w:val="32"/>
        </w:rPr>
        <w:t>1.5 Технологические вызовы и возможности</w:t>
      </w:r>
    </w:p>
    <w:p w14:paraId="0E6949F6" w14:textId="77777777" w:rsidR="003A4A0C" w:rsidRPr="003A4A0C" w:rsidRDefault="003A4A0C" w:rsidP="003A4A0C">
      <w:pPr>
        <w:spacing w:line="360" w:lineRule="auto"/>
        <w:rPr>
          <w:sz w:val="28"/>
          <w:szCs w:val="32"/>
        </w:rPr>
      </w:pPr>
      <w:r w:rsidRPr="003A4A0C">
        <w:rPr>
          <w:sz w:val="28"/>
          <w:szCs w:val="32"/>
        </w:rPr>
        <w:t>1.5.1 Развитие мобильных технологий и искусственного интеллекта</w:t>
      </w:r>
    </w:p>
    <w:p w14:paraId="78471790" w14:textId="77777777" w:rsidR="003A4A0C" w:rsidRPr="003A4A0C" w:rsidRDefault="003A4A0C" w:rsidP="003A4A0C">
      <w:pPr>
        <w:spacing w:line="360" w:lineRule="auto"/>
        <w:rPr>
          <w:sz w:val="28"/>
          <w:szCs w:val="32"/>
        </w:rPr>
      </w:pPr>
      <w:r w:rsidRPr="003A4A0C">
        <w:rPr>
          <w:sz w:val="28"/>
          <w:szCs w:val="32"/>
        </w:rPr>
        <w:t>Развитие мобильных технологий и искусственного интеллекта открывает новые возможности для формирования здоровых привычек. Современные смартфоны оснащены множеством сенсоров, способных отслеживать физическую активность, сон, питание и другие параметры здоровья. Алгоритмы машинного обучения позволяют анализировать эти данные и предоставлять персонализированные рекомендации.</w:t>
      </w:r>
    </w:p>
    <w:p w14:paraId="5A5FEE2A" w14:textId="77777777" w:rsidR="003A4A0C" w:rsidRPr="003A4A0C" w:rsidRDefault="003A4A0C" w:rsidP="003A4A0C">
      <w:pPr>
        <w:spacing w:line="360" w:lineRule="auto"/>
        <w:rPr>
          <w:sz w:val="28"/>
          <w:szCs w:val="32"/>
        </w:rPr>
      </w:pPr>
      <w:r w:rsidRPr="003A4A0C">
        <w:rPr>
          <w:sz w:val="28"/>
          <w:szCs w:val="32"/>
        </w:rPr>
        <w:lastRenderedPageBreak/>
        <w:t>Однако большинство существующих приложений не используют весь потенциал этих технологий. Они ограничиваются базовыми функциями отслеживания и напоминаний, не обеспечивая глубокой персонализации и адаптации к изменяющимся условиям жизни пользователя.</w:t>
      </w:r>
    </w:p>
    <w:p w14:paraId="2D40AF07" w14:textId="77777777" w:rsidR="003A4A0C" w:rsidRPr="003A4A0C" w:rsidRDefault="003A4A0C" w:rsidP="003A4A0C">
      <w:pPr>
        <w:spacing w:line="360" w:lineRule="auto"/>
        <w:rPr>
          <w:sz w:val="28"/>
          <w:szCs w:val="32"/>
        </w:rPr>
      </w:pPr>
      <w:r w:rsidRPr="003A4A0C">
        <w:rPr>
          <w:sz w:val="28"/>
          <w:szCs w:val="32"/>
        </w:rPr>
        <w:t>1.5.2 Проблемы конфиденциальности и этики</w:t>
      </w:r>
    </w:p>
    <w:p w14:paraId="25877D5B" w14:textId="77777777" w:rsidR="003A4A0C" w:rsidRPr="003A4A0C" w:rsidRDefault="003A4A0C" w:rsidP="003A4A0C">
      <w:pPr>
        <w:spacing w:line="360" w:lineRule="auto"/>
        <w:rPr>
          <w:sz w:val="28"/>
          <w:szCs w:val="32"/>
        </w:rPr>
      </w:pPr>
      <w:r w:rsidRPr="003A4A0C">
        <w:rPr>
          <w:sz w:val="28"/>
          <w:szCs w:val="32"/>
        </w:rPr>
        <w:t>Использование персональных данных для формирования здоровых привычек ставит важные вопросы конфиденциальности и этики. Люди обеспокоены тем, как их данные собираются, хранятся и используются. Недостаточная прозрачность политик конфиденциальности и отсутствие контроля со стороны пользователя снижают доверие к цифровым решениям.</w:t>
      </w:r>
    </w:p>
    <w:p w14:paraId="59E0CF6B" w14:textId="77777777" w:rsidR="003A4A0C" w:rsidRPr="003A4A0C" w:rsidRDefault="003A4A0C" w:rsidP="003A4A0C">
      <w:pPr>
        <w:spacing w:line="360" w:lineRule="auto"/>
        <w:rPr>
          <w:sz w:val="28"/>
          <w:szCs w:val="32"/>
        </w:rPr>
      </w:pPr>
      <w:r w:rsidRPr="003A4A0C">
        <w:rPr>
          <w:sz w:val="28"/>
          <w:szCs w:val="32"/>
        </w:rPr>
        <w:t xml:space="preserve">Соответствие требованиям GDPR и российским нормам (ФЗ-152) минимизирует риски и строит доверие пользователей. Регулярные аудиты данных усиливают этичность </w:t>
      </w:r>
      <w:proofErr w:type="spellStart"/>
      <w:r w:rsidRPr="003A4A0C">
        <w:rPr>
          <w:sz w:val="28"/>
          <w:szCs w:val="32"/>
        </w:rPr>
        <w:t>геймифицированных</w:t>
      </w:r>
      <w:proofErr w:type="spellEnd"/>
      <w:r w:rsidRPr="003A4A0C">
        <w:rPr>
          <w:sz w:val="28"/>
          <w:szCs w:val="32"/>
        </w:rPr>
        <w:t xml:space="preserve"> систем. Однако многие разработчики не уделяют достаточного внимания этим аспектам, что ограничивает широкое распространение эффективных решений.</w:t>
      </w:r>
    </w:p>
    <w:p w14:paraId="20822107" w14:textId="77777777" w:rsidR="003A4A0C" w:rsidRPr="003A4A0C" w:rsidRDefault="003A4A0C" w:rsidP="003A4A0C">
      <w:pPr>
        <w:spacing w:line="360" w:lineRule="auto"/>
        <w:rPr>
          <w:sz w:val="28"/>
          <w:szCs w:val="32"/>
        </w:rPr>
      </w:pPr>
      <w:r w:rsidRPr="003A4A0C">
        <w:rPr>
          <w:sz w:val="28"/>
          <w:szCs w:val="32"/>
        </w:rPr>
        <w:t>1.5.3 Интеграция с другими системами здравоохранения</w:t>
      </w:r>
    </w:p>
    <w:p w14:paraId="3B39C543" w14:textId="77777777" w:rsidR="003A4A0C" w:rsidRPr="003A4A0C" w:rsidRDefault="003A4A0C" w:rsidP="003A4A0C">
      <w:pPr>
        <w:spacing w:line="360" w:lineRule="auto"/>
        <w:rPr>
          <w:sz w:val="28"/>
          <w:szCs w:val="32"/>
        </w:rPr>
      </w:pPr>
      <w:r w:rsidRPr="003A4A0C">
        <w:rPr>
          <w:sz w:val="28"/>
          <w:szCs w:val="32"/>
        </w:rPr>
        <w:t>Эффективное формирование здоровых привычек требует интеграции с другими системами здравоохранения - медицинскими учреждениями, страховыми компаниями, программами профилактики. Однако современные решения часто существуют в изоляции, не обеспечивая целостного подхода к здоровью человека.</w:t>
      </w:r>
    </w:p>
    <w:p w14:paraId="32516C43" w14:textId="77777777" w:rsidR="003A4A0C" w:rsidRPr="003A4A0C" w:rsidRDefault="003A4A0C" w:rsidP="003A4A0C">
      <w:pPr>
        <w:spacing w:line="360" w:lineRule="auto"/>
        <w:rPr>
          <w:sz w:val="28"/>
          <w:szCs w:val="32"/>
        </w:rPr>
      </w:pPr>
      <w:r w:rsidRPr="003A4A0C">
        <w:rPr>
          <w:sz w:val="28"/>
          <w:szCs w:val="32"/>
        </w:rPr>
        <w:t>Интеграция данных о привычках с медицинскими записями, результатами анализов и рекомендациями врачей могла бы значительно повысить эффективность профилактических мер. Однако технические, юридические и организационные барьеры пока препятствуют такой интеграции.</w:t>
      </w:r>
    </w:p>
    <w:p w14:paraId="78B326C5" w14:textId="77777777" w:rsidR="003A4A0C" w:rsidRPr="003A4A0C" w:rsidRDefault="003A4A0C" w:rsidP="003A4A0C">
      <w:pPr>
        <w:spacing w:line="360" w:lineRule="auto"/>
        <w:rPr>
          <w:sz w:val="28"/>
          <w:szCs w:val="32"/>
        </w:rPr>
      </w:pPr>
      <w:r w:rsidRPr="003A4A0C">
        <w:rPr>
          <w:sz w:val="28"/>
          <w:szCs w:val="32"/>
        </w:rPr>
        <w:t>1.6 Экономические аспекты проблемы</w:t>
      </w:r>
    </w:p>
    <w:p w14:paraId="0BE34B01" w14:textId="77777777" w:rsidR="003A4A0C" w:rsidRPr="003A4A0C" w:rsidRDefault="003A4A0C" w:rsidP="003A4A0C">
      <w:pPr>
        <w:spacing w:line="360" w:lineRule="auto"/>
        <w:rPr>
          <w:sz w:val="28"/>
          <w:szCs w:val="32"/>
        </w:rPr>
      </w:pPr>
      <w:r w:rsidRPr="003A4A0C">
        <w:rPr>
          <w:sz w:val="28"/>
          <w:szCs w:val="32"/>
        </w:rPr>
        <w:t>1.6.1 Рынок цифровых решений для здоровья</w:t>
      </w:r>
    </w:p>
    <w:p w14:paraId="29C12D85" w14:textId="77777777" w:rsidR="003A4A0C" w:rsidRPr="003A4A0C" w:rsidRDefault="003A4A0C" w:rsidP="003A4A0C">
      <w:pPr>
        <w:spacing w:line="360" w:lineRule="auto"/>
        <w:rPr>
          <w:sz w:val="28"/>
          <w:szCs w:val="32"/>
        </w:rPr>
      </w:pPr>
      <w:r w:rsidRPr="003A4A0C">
        <w:rPr>
          <w:sz w:val="28"/>
          <w:szCs w:val="32"/>
        </w:rPr>
        <w:t xml:space="preserve">Рынок цифровых решений для здоровья демонстрирует значительный рост. Согласно статистике, категория приложений "фитнес и здоровый образ жизни" насчитывает более 231 уникального продукта с общим числом установок более </w:t>
      </w:r>
      <w:r w:rsidRPr="003A4A0C">
        <w:rPr>
          <w:sz w:val="28"/>
          <w:szCs w:val="32"/>
        </w:rPr>
        <w:lastRenderedPageBreak/>
        <w:t>1.2 миллиарда. Средний рейтинг этих приложений составляет 4.1 из 5, что свидетельствует о высоком уровне интереса со стороны пользователей.</w:t>
      </w:r>
    </w:p>
    <w:p w14:paraId="72FC1E15" w14:textId="77777777" w:rsidR="003A4A0C" w:rsidRPr="003A4A0C" w:rsidRDefault="003A4A0C" w:rsidP="003A4A0C">
      <w:pPr>
        <w:spacing w:line="360" w:lineRule="auto"/>
        <w:rPr>
          <w:sz w:val="28"/>
          <w:szCs w:val="32"/>
        </w:rPr>
      </w:pPr>
      <w:r w:rsidRPr="003A4A0C">
        <w:rPr>
          <w:sz w:val="28"/>
          <w:szCs w:val="32"/>
        </w:rPr>
        <w:t>Однако рынок характеризуется высокой конкуренцией и низким качеством большинства продуктов. Многие приложения ограничиваются базовыми функциями и не обеспечивают реальных результатов для пользователей. Это создает проблему доверия и снижает эффективность цифровых решений в целом.</w:t>
      </w:r>
    </w:p>
    <w:p w14:paraId="4D1AF281" w14:textId="77777777" w:rsidR="003A4A0C" w:rsidRPr="003A4A0C" w:rsidRDefault="003A4A0C" w:rsidP="003A4A0C">
      <w:pPr>
        <w:spacing w:line="360" w:lineRule="auto"/>
        <w:rPr>
          <w:sz w:val="28"/>
          <w:szCs w:val="32"/>
        </w:rPr>
      </w:pPr>
      <w:r w:rsidRPr="003A4A0C">
        <w:rPr>
          <w:sz w:val="28"/>
          <w:szCs w:val="32"/>
        </w:rPr>
        <w:t>1.6.2 Инвестиции в геймификацию</w:t>
      </w:r>
    </w:p>
    <w:p w14:paraId="1DD627D7" w14:textId="77777777" w:rsidR="003A4A0C" w:rsidRPr="003A4A0C" w:rsidRDefault="003A4A0C" w:rsidP="003A4A0C">
      <w:pPr>
        <w:spacing w:line="360" w:lineRule="auto"/>
        <w:rPr>
          <w:sz w:val="28"/>
          <w:szCs w:val="32"/>
        </w:rPr>
      </w:pPr>
      <w:r w:rsidRPr="003A4A0C">
        <w:rPr>
          <w:sz w:val="28"/>
          <w:szCs w:val="32"/>
        </w:rPr>
        <w:t>Рынок геймификации демонстрирует значительный рост и оценивается в $14,5 млрд. Это свидетельствует о высоком интересе со стороны бизнеса к этой технологии. Однако инвестиции часто сосредоточены на краткосрочных решениях, не обеспечивающих долгосрочных результатов.</w:t>
      </w:r>
    </w:p>
    <w:p w14:paraId="3BC328F0" w14:textId="77777777" w:rsidR="003A4A0C" w:rsidRPr="003A4A0C" w:rsidRDefault="003A4A0C" w:rsidP="003A4A0C">
      <w:pPr>
        <w:spacing w:line="360" w:lineRule="auto"/>
        <w:rPr>
          <w:sz w:val="28"/>
          <w:szCs w:val="32"/>
        </w:rPr>
      </w:pPr>
      <w:r w:rsidRPr="003A4A0C">
        <w:rPr>
          <w:sz w:val="28"/>
          <w:szCs w:val="32"/>
        </w:rPr>
        <w:t>Нехватка опыта и экспертизы является самым большим недостатком индустрии. Многие компании не понимают реальных потребностей пользователей и разрабатывают поверхностные решения, имеющие краткосрочный эффект. Это ограничивает потенциал геймификации и создает негативное восприятие технологии в целом.</w:t>
      </w:r>
    </w:p>
    <w:p w14:paraId="4906641E" w14:textId="77777777" w:rsidR="003A4A0C" w:rsidRPr="003A4A0C" w:rsidRDefault="003A4A0C" w:rsidP="003A4A0C">
      <w:pPr>
        <w:spacing w:line="360" w:lineRule="auto"/>
        <w:rPr>
          <w:sz w:val="28"/>
          <w:szCs w:val="32"/>
        </w:rPr>
      </w:pPr>
      <w:r w:rsidRPr="003A4A0C">
        <w:rPr>
          <w:sz w:val="28"/>
          <w:szCs w:val="32"/>
        </w:rPr>
        <w:t>1.6.3 Экономическая эффективность профилактических мер</w:t>
      </w:r>
    </w:p>
    <w:p w14:paraId="153BA014" w14:textId="77777777" w:rsidR="003A4A0C" w:rsidRPr="003A4A0C" w:rsidRDefault="003A4A0C" w:rsidP="003A4A0C">
      <w:pPr>
        <w:spacing w:line="360" w:lineRule="auto"/>
        <w:rPr>
          <w:sz w:val="28"/>
          <w:szCs w:val="32"/>
        </w:rPr>
      </w:pPr>
      <w:r w:rsidRPr="003A4A0C">
        <w:rPr>
          <w:sz w:val="28"/>
          <w:szCs w:val="32"/>
        </w:rPr>
        <w:t>Исследования показывают, что инвестиции в профилактику заболеваний и формирование здоровых привычек приносят значительную экономическую выгоду. Каждый доллар, вложенный в профилактику, позволяет сэкономить 5-10 долларов на лечении заболеваний. Однако большинство инвестиций по-прежнему сосредоточено на лечении, а не на профилактике.</w:t>
      </w:r>
    </w:p>
    <w:p w14:paraId="2B78D631" w14:textId="77777777" w:rsidR="003A4A0C" w:rsidRPr="003A4A0C" w:rsidRDefault="003A4A0C" w:rsidP="003A4A0C">
      <w:pPr>
        <w:spacing w:line="360" w:lineRule="auto"/>
        <w:rPr>
          <w:sz w:val="28"/>
          <w:szCs w:val="32"/>
        </w:rPr>
      </w:pPr>
      <w:r w:rsidRPr="003A4A0C">
        <w:rPr>
          <w:sz w:val="28"/>
          <w:szCs w:val="32"/>
        </w:rPr>
        <w:t>Государственные и частные структуры медленно адаптируются к новым реалиям и не обеспечивают достаточного финансирования профилактических программ. Это создает барьер для развития эффективных решений и ограничивает доступ к ним для широкой аудитории.</w:t>
      </w:r>
    </w:p>
    <w:p w14:paraId="55BDCEBF" w14:textId="77777777" w:rsidR="003A4A0C" w:rsidRPr="003A4A0C" w:rsidRDefault="003A4A0C" w:rsidP="003A4A0C">
      <w:pPr>
        <w:spacing w:line="360" w:lineRule="auto"/>
        <w:rPr>
          <w:sz w:val="28"/>
          <w:szCs w:val="32"/>
        </w:rPr>
      </w:pPr>
      <w:r w:rsidRPr="003A4A0C">
        <w:rPr>
          <w:sz w:val="28"/>
          <w:szCs w:val="32"/>
        </w:rPr>
        <w:t>1.7 Психолого-педагогические аспекты проблемы</w:t>
      </w:r>
    </w:p>
    <w:p w14:paraId="6DB15106" w14:textId="77777777" w:rsidR="003A4A0C" w:rsidRPr="003A4A0C" w:rsidRDefault="003A4A0C" w:rsidP="003A4A0C">
      <w:pPr>
        <w:spacing w:line="360" w:lineRule="auto"/>
        <w:rPr>
          <w:sz w:val="28"/>
          <w:szCs w:val="32"/>
        </w:rPr>
      </w:pPr>
      <w:r w:rsidRPr="003A4A0C">
        <w:rPr>
          <w:sz w:val="28"/>
          <w:szCs w:val="32"/>
        </w:rPr>
        <w:t>1.7.1 Теории формирования привычек</w:t>
      </w:r>
    </w:p>
    <w:p w14:paraId="467E32A3" w14:textId="77777777" w:rsidR="003A4A0C" w:rsidRPr="003A4A0C" w:rsidRDefault="003A4A0C" w:rsidP="003A4A0C">
      <w:pPr>
        <w:spacing w:line="360" w:lineRule="auto"/>
        <w:rPr>
          <w:sz w:val="28"/>
          <w:szCs w:val="32"/>
        </w:rPr>
      </w:pPr>
      <w:r w:rsidRPr="003A4A0C">
        <w:rPr>
          <w:sz w:val="28"/>
          <w:szCs w:val="32"/>
        </w:rPr>
        <w:lastRenderedPageBreak/>
        <w:t xml:space="preserve">Психология поведения предлагает несколько теорий формирования привычек, наиболее значимыми из которых являются теория </w:t>
      </w:r>
      <w:proofErr w:type="spellStart"/>
      <w:r w:rsidRPr="003A4A0C">
        <w:rPr>
          <w:sz w:val="28"/>
          <w:szCs w:val="32"/>
        </w:rPr>
        <w:t>планного</w:t>
      </w:r>
      <w:proofErr w:type="spellEnd"/>
      <w:r w:rsidRPr="003A4A0C">
        <w:rPr>
          <w:sz w:val="28"/>
          <w:szCs w:val="32"/>
        </w:rPr>
        <w:t xml:space="preserve"> поведения, теория </w:t>
      </w:r>
      <w:proofErr w:type="spellStart"/>
      <w:r w:rsidRPr="003A4A0C">
        <w:rPr>
          <w:sz w:val="28"/>
          <w:szCs w:val="32"/>
        </w:rPr>
        <w:t>самоэффективности</w:t>
      </w:r>
      <w:proofErr w:type="spellEnd"/>
      <w:r w:rsidRPr="003A4A0C">
        <w:rPr>
          <w:sz w:val="28"/>
          <w:szCs w:val="32"/>
        </w:rPr>
        <w:t xml:space="preserve"> и теория привычного поведения. Эти теории подчеркивают важность мотивации, уверенности в своих силах и автоматизации поведения для формирования устойчивых привычек.</w:t>
      </w:r>
    </w:p>
    <w:p w14:paraId="726980F0" w14:textId="77777777" w:rsidR="003A4A0C" w:rsidRPr="003A4A0C" w:rsidRDefault="003A4A0C" w:rsidP="003A4A0C">
      <w:pPr>
        <w:spacing w:line="360" w:lineRule="auto"/>
        <w:rPr>
          <w:sz w:val="28"/>
          <w:szCs w:val="32"/>
        </w:rPr>
      </w:pPr>
      <w:r w:rsidRPr="003A4A0C">
        <w:rPr>
          <w:sz w:val="28"/>
          <w:szCs w:val="32"/>
        </w:rPr>
        <w:t>Однако применение этих теорий на практике сталкивается с рядом трудностей. Во-первых, теории часто абстрактны и требуют адаптации к конкретным условиям. Во-вторых, они не учитывают индивидуальные особенности человека и культурные различия. В-третьих, большинство цифровых решений не интегрируют эти теории в свои алгоритмы.</w:t>
      </w:r>
    </w:p>
    <w:p w14:paraId="54845C57" w14:textId="77777777" w:rsidR="003A4A0C" w:rsidRPr="003A4A0C" w:rsidRDefault="003A4A0C" w:rsidP="003A4A0C">
      <w:pPr>
        <w:spacing w:line="360" w:lineRule="auto"/>
        <w:rPr>
          <w:sz w:val="28"/>
          <w:szCs w:val="32"/>
        </w:rPr>
      </w:pPr>
      <w:r w:rsidRPr="003A4A0C">
        <w:rPr>
          <w:sz w:val="28"/>
          <w:szCs w:val="32"/>
        </w:rPr>
        <w:t>1.7.2 Роль наставничества и социальной поддержки</w:t>
      </w:r>
    </w:p>
    <w:p w14:paraId="74D757D5" w14:textId="77777777" w:rsidR="003A4A0C" w:rsidRPr="003A4A0C" w:rsidRDefault="003A4A0C" w:rsidP="003A4A0C">
      <w:pPr>
        <w:spacing w:line="360" w:lineRule="auto"/>
        <w:rPr>
          <w:sz w:val="28"/>
          <w:szCs w:val="32"/>
        </w:rPr>
      </w:pPr>
      <w:r w:rsidRPr="003A4A0C">
        <w:rPr>
          <w:sz w:val="28"/>
          <w:szCs w:val="32"/>
        </w:rPr>
        <w:t>Исследования в области психологии развития подчеркивают важность наставничества и социальной поддержки для формирования устойчивых привычек. Конференция World BI по теме "Этика и Приватность Цифрового здоровья" говорит о том, что социальные сети, групповые чаты и онлайн-сообщества предоставляют пространство для обмена опытом, получения поддержки и совместного достижения целей.</w:t>
      </w:r>
    </w:p>
    <w:p w14:paraId="04518B9B" w14:textId="77777777" w:rsidR="003A4A0C" w:rsidRPr="003A4A0C" w:rsidRDefault="003A4A0C" w:rsidP="003A4A0C">
      <w:pPr>
        <w:spacing w:line="360" w:lineRule="auto"/>
        <w:rPr>
          <w:sz w:val="28"/>
          <w:szCs w:val="32"/>
        </w:rPr>
      </w:pPr>
      <w:r w:rsidRPr="003A4A0C">
        <w:rPr>
          <w:sz w:val="28"/>
          <w:szCs w:val="32"/>
        </w:rPr>
        <w:t xml:space="preserve">Исследование L. Van </w:t>
      </w:r>
      <w:proofErr w:type="spellStart"/>
      <w:r w:rsidRPr="003A4A0C">
        <w:rPr>
          <w:sz w:val="28"/>
          <w:szCs w:val="32"/>
        </w:rPr>
        <w:t>Dam</w:t>
      </w:r>
      <w:proofErr w:type="spellEnd"/>
      <w:r w:rsidRPr="003A4A0C">
        <w:rPr>
          <w:sz w:val="28"/>
          <w:szCs w:val="32"/>
        </w:rPr>
        <w:t xml:space="preserve"> и коллег показывает небольшую, но значимую связь между наличием наставника и результатами развития молодежи. Выборка из 63 тысяч участников показала, что качество отношений является важным фактором. Исследование </w:t>
      </w:r>
      <w:proofErr w:type="spellStart"/>
      <w:r w:rsidRPr="003A4A0C">
        <w:rPr>
          <w:sz w:val="28"/>
          <w:szCs w:val="32"/>
        </w:rPr>
        <w:t>Lillian</w:t>
      </w:r>
      <w:proofErr w:type="spellEnd"/>
      <w:r w:rsidRPr="003A4A0C">
        <w:rPr>
          <w:sz w:val="28"/>
          <w:szCs w:val="32"/>
        </w:rPr>
        <w:t xml:space="preserve"> T. </w:t>
      </w:r>
      <w:proofErr w:type="spellStart"/>
      <w:r w:rsidRPr="003A4A0C">
        <w:rPr>
          <w:sz w:val="28"/>
          <w:szCs w:val="32"/>
        </w:rPr>
        <w:t>Eby</w:t>
      </w:r>
      <w:proofErr w:type="spellEnd"/>
      <w:r w:rsidRPr="003A4A0C">
        <w:rPr>
          <w:sz w:val="28"/>
          <w:szCs w:val="32"/>
        </w:rPr>
        <w:t xml:space="preserve"> подтверждает гипотезу, что наличие наставника может благоприятно влиять на отношение подопечного к делу, которым они вместе занимаются.</w:t>
      </w:r>
    </w:p>
    <w:p w14:paraId="47656B49" w14:textId="77777777" w:rsidR="003A4A0C" w:rsidRPr="003A4A0C" w:rsidRDefault="003A4A0C" w:rsidP="003A4A0C">
      <w:pPr>
        <w:spacing w:line="360" w:lineRule="auto"/>
        <w:rPr>
          <w:sz w:val="28"/>
          <w:szCs w:val="32"/>
        </w:rPr>
      </w:pPr>
      <w:r w:rsidRPr="003A4A0C">
        <w:rPr>
          <w:sz w:val="28"/>
          <w:szCs w:val="32"/>
        </w:rPr>
        <w:t>1.7.3 Индивидуальные различия в восприятии мотивации</w:t>
      </w:r>
    </w:p>
    <w:p w14:paraId="18D1AF48" w14:textId="77777777" w:rsidR="003A4A0C" w:rsidRPr="003A4A0C" w:rsidRDefault="003A4A0C" w:rsidP="003A4A0C">
      <w:pPr>
        <w:spacing w:line="360" w:lineRule="auto"/>
        <w:rPr>
          <w:sz w:val="28"/>
          <w:szCs w:val="32"/>
        </w:rPr>
      </w:pPr>
      <w:r w:rsidRPr="003A4A0C">
        <w:rPr>
          <w:sz w:val="28"/>
          <w:szCs w:val="32"/>
        </w:rPr>
        <w:t>Люди по-разному воспринимают различные формы мотивации. Некоторые лучше реагируют на внешние стимулы, такие как награды и соревнования, другие предпочитают внутреннюю мотивацию и самореализацию. Возраст, пол, уровень образования и культурный</w:t>
      </w:r>
      <w:r w:rsidRPr="003A4A0C">
        <w:rPr>
          <w:sz w:val="28"/>
          <w:szCs w:val="32"/>
        </w:rPr>
        <w:t>背景</w:t>
      </w:r>
      <w:r w:rsidRPr="003A4A0C">
        <w:rPr>
          <w:sz w:val="28"/>
          <w:szCs w:val="32"/>
        </w:rPr>
        <w:t xml:space="preserve"> также влияют на предпочтения в мотивации.</w:t>
      </w:r>
    </w:p>
    <w:p w14:paraId="3F3E15E1" w14:textId="77777777" w:rsidR="003A4A0C" w:rsidRPr="003A4A0C" w:rsidRDefault="003A4A0C" w:rsidP="003A4A0C">
      <w:pPr>
        <w:spacing w:line="360" w:lineRule="auto"/>
        <w:rPr>
          <w:sz w:val="28"/>
          <w:szCs w:val="32"/>
        </w:rPr>
      </w:pPr>
      <w:r w:rsidRPr="003A4A0C">
        <w:rPr>
          <w:sz w:val="28"/>
          <w:szCs w:val="32"/>
        </w:rPr>
        <w:lastRenderedPageBreak/>
        <w:t>Это создает сложность для разработчиков цифровых решений, которые должны учитывать эти различия и предоставлять персонализированные подходы к мотивации. Универсальное решение, не учитывающее индивидуальные особенности, может быть менее эффективным и даже контрпродуктивным.</w:t>
      </w:r>
    </w:p>
    <w:p w14:paraId="4BDA1F78" w14:textId="77777777" w:rsidR="003A4A0C" w:rsidRPr="003A4A0C" w:rsidRDefault="003A4A0C" w:rsidP="003A4A0C">
      <w:pPr>
        <w:spacing w:line="360" w:lineRule="auto"/>
        <w:rPr>
          <w:sz w:val="28"/>
          <w:szCs w:val="32"/>
        </w:rPr>
      </w:pPr>
      <w:r w:rsidRPr="003A4A0C">
        <w:rPr>
          <w:sz w:val="28"/>
          <w:szCs w:val="32"/>
        </w:rPr>
        <w:t>1.8 Обоснование актуальности проблемы</w:t>
      </w:r>
    </w:p>
    <w:p w14:paraId="09F62A6B" w14:textId="77777777" w:rsidR="003A4A0C" w:rsidRPr="003A4A0C" w:rsidRDefault="003A4A0C" w:rsidP="003A4A0C">
      <w:pPr>
        <w:spacing w:line="360" w:lineRule="auto"/>
        <w:rPr>
          <w:sz w:val="28"/>
          <w:szCs w:val="32"/>
        </w:rPr>
      </w:pPr>
      <w:r w:rsidRPr="003A4A0C">
        <w:rPr>
          <w:sz w:val="28"/>
          <w:szCs w:val="32"/>
        </w:rPr>
        <w:t>1.8.1 Комплексный характер проблемы</w:t>
      </w:r>
    </w:p>
    <w:p w14:paraId="43C60CF5" w14:textId="77777777" w:rsidR="003A4A0C" w:rsidRPr="003A4A0C" w:rsidRDefault="003A4A0C" w:rsidP="003A4A0C">
      <w:pPr>
        <w:spacing w:line="360" w:lineRule="auto"/>
        <w:rPr>
          <w:sz w:val="28"/>
          <w:szCs w:val="32"/>
        </w:rPr>
      </w:pPr>
      <w:r w:rsidRPr="003A4A0C">
        <w:rPr>
          <w:sz w:val="28"/>
          <w:szCs w:val="32"/>
        </w:rPr>
        <w:t>Проблема формирования здоровых привычек имеет комплексный характер, включающий медицинские, психологические, социальные, технологические и экономические аспекты. Ни одна из существующих дисциплин не может полностью охватить все эти аспекты, что требует междисциплинарного подхода.</w:t>
      </w:r>
    </w:p>
    <w:p w14:paraId="1FEBF4CA" w14:textId="77777777" w:rsidR="003A4A0C" w:rsidRPr="003A4A0C" w:rsidRDefault="003A4A0C" w:rsidP="003A4A0C">
      <w:pPr>
        <w:spacing w:line="360" w:lineRule="auto"/>
        <w:rPr>
          <w:sz w:val="28"/>
          <w:szCs w:val="32"/>
        </w:rPr>
      </w:pPr>
      <w:r w:rsidRPr="003A4A0C">
        <w:rPr>
          <w:sz w:val="28"/>
          <w:szCs w:val="32"/>
        </w:rPr>
        <w:t>Современные цифровые технологии предоставляют уникальные возможности для решения этой комплексной проблемы. Однако их потенциал используется недостаточно эффективно. Большинство существующих решений ограничиваются отдельными аспектами проблемы и не обеспечивают целостного подхода.</w:t>
      </w:r>
    </w:p>
    <w:p w14:paraId="3A1A9E6F" w14:textId="77777777" w:rsidR="003A4A0C" w:rsidRPr="003A4A0C" w:rsidRDefault="003A4A0C" w:rsidP="003A4A0C">
      <w:pPr>
        <w:spacing w:line="360" w:lineRule="auto"/>
        <w:rPr>
          <w:sz w:val="28"/>
          <w:szCs w:val="32"/>
        </w:rPr>
      </w:pPr>
      <w:r w:rsidRPr="003A4A0C">
        <w:rPr>
          <w:sz w:val="28"/>
          <w:szCs w:val="32"/>
        </w:rPr>
        <w:t>1.8.2 Отсутствие интегрированных решений</w:t>
      </w:r>
    </w:p>
    <w:p w14:paraId="2A3CD2E1" w14:textId="77777777" w:rsidR="003A4A0C" w:rsidRPr="003A4A0C" w:rsidRDefault="003A4A0C" w:rsidP="003A4A0C">
      <w:pPr>
        <w:spacing w:line="360" w:lineRule="auto"/>
        <w:rPr>
          <w:sz w:val="28"/>
          <w:szCs w:val="32"/>
        </w:rPr>
      </w:pPr>
      <w:r w:rsidRPr="003A4A0C">
        <w:rPr>
          <w:sz w:val="28"/>
          <w:szCs w:val="32"/>
        </w:rPr>
        <w:t>Анализ существующих решений показывает отсутствие интегрированных подходов, сочетающих игровые механики, наставническую поддержку и персонализацию. Большинство приложений сосредоточены на одном или двух аспектах, не обеспечивая синергетического эффекта от их комбинации.</w:t>
      </w:r>
    </w:p>
    <w:p w14:paraId="7A72D14F" w14:textId="77777777" w:rsidR="003A4A0C" w:rsidRPr="003A4A0C" w:rsidRDefault="003A4A0C" w:rsidP="003A4A0C">
      <w:pPr>
        <w:spacing w:line="360" w:lineRule="auto"/>
        <w:rPr>
          <w:sz w:val="28"/>
          <w:szCs w:val="32"/>
        </w:rPr>
      </w:pPr>
      <w:r w:rsidRPr="003A4A0C">
        <w:rPr>
          <w:sz w:val="28"/>
          <w:szCs w:val="32"/>
        </w:rPr>
        <w:t>Интеграция игровой психологии и наставнической поддержки может значительно повысить эффективность формирования здоровых привычек. Однако разработка таких решений требует глубокого понимания психологии поведения, игровых механик и технологий цифрового взаимодействия.</w:t>
      </w:r>
    </w:p>
    <w:p w14:paraId="21D4C028" w14:textId="77777777" w:rsidR="003A4A0C" w:rsidRPr="003A4A0C" w:rsidRDefault="003A4A0C" w:rsidP="003A4A0C">
      <w:pPr>
        <w:spacing w:line="360" w:lineRule="auto"/>
        <w:rPr>
          <w:sz w:val="28"/>
          <w:szCs w:val="32"/>
        </w:rPr>
      </w:pPr>
      <w:r w:rsidRPr="003A4A0C">
        <w:rPr>
          <w:sz w:val="28"/>
          <w:szCs w:val="32"/>
        </w:rPr>
        <w:t>1.8.3 Необходимость научного обоснования</w:t>
      </w:r>
    </w:p>
    <w:p w14:paraId="79DC8D21" w14:textId="77777777" w:rsidR="003A4A0C" w:rsidRPr="003A4A0C" w:rsidRDefault="003A4A0C" w:rsidP="003A4A0C">
      <w:pPr>
        <w:spacing w:line="360" w:lineRule="auto"/>
        <w:rPr>
          <w:sz w:val="28"/>
          <w:szCs w:val="32"/>
        </w:rPr>
      </w:pPr>
      <w:r w:rsidRPr="003A4A0C">
        <w:rPr>
          <w:sz w:val="28"/>
          <w:szCs w:val="32"/>
        </w:rPr>
        <w:t>Несмотря на широкое распространение цифровых решений для формирования привычек, научное обоснование их эффективности остается ограниченным. Большинство исследований сосредоточено на отдельных аспектах проблемы, не обеспечивая целостного понимания процесса формирования привычек.</w:t>
      </w:r>
    </w:p>
    <w:p w14:paraId="1D1F1996" w14:textId="77777777" w:rsidR="003A4A0C" w:rsidRPr="003A4A0C" w:rsidRDefault="003A4A0C" w:rsidP="003A4A0C">
      <w:pPr>
        <w:spacing w:line="360" w:lineRule="auto"/>
        <w:rPr>
          <w:sz w:val="28"/>
          <w:szCs w:val="32"/>
        </w:rPr>
      </w:pPr>
      <w:r w:rsidRPr="003A4A0C">
        <w:rPr>
          <w:sz w:val="28"/>
          <w:szCs w:val="32"/>
        </w:rPr>
        <w:lastRenderedPageBreak/>
        <w:t>Необходимость научного обоснования эффективности интегрированных решений, сочетающих игровые механики и наставническую поддержку, является важной задачей современной науки. Это позволит разработать более эффективные методы формирования здоровых привычек и повысить качество жизни населения.</w:t>
      </w:r>
    </w:p>
    <w:p w14:paraId="4D2546DD" w14:textId="77777777" w:rsidR="003A4A0C" w:rsidRPr="003A4A0C" w:rsidRDefault="003A4A0C" w:rsidP="003A4A0C">
      <w:pPr>
        <w:spacing w:line="360" w:lineRule="auto"/>
        <w:rPr>
          <w:sz w:val="28"/>
          <w:szCs w:val="32"/>
        </w:rPr>
      </w:pPr>
      <w:r w:rsidRPr="003A4A0C">
        <w:rPr>
          <w:sz w:val="28"/>
          <w:szCs w:val="32"/>
        </w:rPr>
        <w:t>1.9 Формулировка проблемы исследования</w:t>
      </w:r>
    </w:p>
    <w:p w14:paraId="2A1C6F0B" w14:textId="77777777" w:rsidR="003A4A0C" w:rsidRPr="003A4A0C" w:rsidRDefault="003A4A0C" w:rsidP="003A4A0C">
      <w:pPr>
        <w:spacing w:line="360" w:lineRule="auto"/>
        <w:rPr>
          <w:sz w:val="28"/>
          <w:szCs w:val="32"/>
        </w:rPr>
      </w:pPr>
      <w:r w:rsidRPr="003A4A0C">
        <w:rPr>
          <w:sz w:val="28"/>
          <w:szCs w:val="32"/>
        </w:rPr>
        <w:t>1.9.1 Существующие пробелы в знаниях</w:t>
      </w:r>
    </w:p>
    <w:p w14:paraId="1FDCBBE9" w14:textId="77777777" w:rsidR="003A4A0C" w:rsidRPr="003A4A0C" w:rsidRDefault="003A4A0C" w:rsidP="003A4A0C">
      <w:pPr>
        <w:spacing w:line="360" w:lineRule="auto"/>
        <w:rPr>
          <w:sz w:val="28"/>
          <w:szCs w:val="32"/>
        </w:rPr>
      </w:pPr>
      <w:r w:rsidRPr="003A4A0C">
        <w:rPr>
          <w:sz w:val="28"/>
          <w:szCs w:val="32"/>
        </w:rPr>
        <w:t>Анализ литературы и практики показывает наличие нескольких ключевых пробелов в знаниях:</w:t>
      </w:r>
    </w:p>
    <w:p w14:paraId="722194FC" w14:textId="77777777" w:rsidR="003A4A0C" w:rsidRPr="003A4A0C" w:rsidRDefault="003A4A0C" w:rsidP="003A4A0C">
      <w:pPr>
        <w:spacing w:line="360" w:lineRule="auto"/>
        <w:rPr>
          <w:sz w:val="28"/>
          <w:szCs w:val="32"/>
        </w:rPr>
      </w:pPr>
      <w:r w:rsidRPr="003A4A0C">
        <w:rPr>
          <w:sz w:val="28"/>
          <w:szCs w:val="32"/>
        </w:rPr>
        <w:t>Отсутствие интегрированных подходов: Современные решения редко сочетают игровые механики и наставническую поддержку в единой системе.</w:t>
      </w:r>
    </w:p>
    <w:p w14:paraId="0D5D825C" w14:textId="77777777" w:rsidR="003A4A0C" w:rsidRPr="003A4A0C" w:rsidRDefault="003A4A0C" w:rsidP="003A4A0C">
      <w:pPr>
        <w:spacing w:line="360" w:lineRule="auto"/>
        <w:rPr>
          <w:sz w:val="28"/>
          <w:szCs w:val="32"/>
        </w:rPr>
      </w:pPr>
      <w:r w:rsidRPr="003A4A0C">
        <w:rPr>
          <w:sz w:val="28"/>
          <w:szCs w:val="32"/>
        </w:rPr>
        <w:t>Недостаточная персонализация: Большинство приложений не учитывают индивидуальные особенности пользователей и их контекст.</w:t>
      </w:r>
    </w:p>
    <w:p w14:paraId="575EABCF" w14:textId="77777777" w:rsidR="003A4A0C" w:rsidRPr="003A4A0C" w:rsidRDefault="003A4A0C" w:rsidP="003A4A0C">
      <w:pPr>
        <w:spacing w:line="360" w:lineRule="auto"/>
        <w:rPr>
          <w:sz w:val="28"/>
          <w:szCs w:val="32"/>
        </w:rPr>
      </w:pPr>
      <w:r w:rsidRPr="003A4A0C">
        <w:rPr>
          <w:sz w:val="28"/>
          <w:szCs w:val="32"/>
        </w:rPr>
        <w:t>Ограниченное научное обоснование: Эффективность многих цифровых решений не имеет достаточного научного обоснования.</w:t>
      </w:r>
    </w:p>
    <w:p w14:paraId="65F1FA5D" w14:textId="77777777" w:rsidR="003A4A0C" w:rsidRPr="003A4A0C" w:rsidRDefault="003A4A0C" w:rsidP="003A4A0C">
      <w:pPr>
        <w:spacing w:line="360" w:lineRule="auto"/>
        <w:rPr>
          <w:sz w:val="28"/>
          <w:szCs w:val="32"/>
        </w:rPr>
      </w:pPr>
      <w:r w:rsidRPr="003A4A0C">
        <w:rPr>
          <w:sz w:val="28"/>
          <w:szCs w:val="32"/>
        </w:rPr>
        <w:t>Проблемы удержания пользователей: Высокий уровень оттока пользователей свидетельствует о недостаточной эффективности существующих решений.</w:t>
      </w:r>
    </w:p>
    <w:p w14:paraId="0F1EBDA5" w14:textId="77777777" w:rsidR="003A4A0C" w:rsidRPr="003A4A0C" w:rsidRDefault="003A4A0C" w:rsidP="003A4A0C">
      <w:pPr>
        <w:spacing w:line="360" w:lineRule="auto"/>
        <w:rPr>
          <w:sz w:val="28"/>
          <w:szCs w:val="32"/>
        </w:rPr>
      </w:pPr>
      <w:r w:rsidRPr="003A4A0C">
        <w:rPr>
          <w:sz w:val="28"/>
          <w:szCs w:val="32"/>
        </w:rPr>
        <w:t>Этические и правовые аспекты: Многие решения не обеспечивают должной защиты персональных данных и конфиденциальности пользователей.</w:t>
      </w:r>
    </w:p>
    <w:p w14:paraId="295E2016" w14:textId="77777777" w:rsidR="003A4A0C" w:rsidRPr="003A4A0C" w:rsidRDefault="003A4A0C" w:rsidP="003A4A0C">
      <w:pPr>
        <w:spacing w:line="360" w:lineRule="auto"/>
        <w:rPr>
          <w:sz w:val="28"/>
          <w:szCs w:val="32"/>
        </w:rPr>
      </w:pPr>
      <w:r w:rsidRPr="003A4A0C">
        <w:rPr>
          <w:sz w:val="28"/>
          <w:szCs w:val="32"/>
        </w:rPr>
        <w:t>1.9.2 Практические проблемы</w:t>
      </w:r>
    </w:p>
    <w:p w14:paraId="1B01A7DD" w14:textId="77777777" w:rsidR="003A4A0C" w:rsidRPr="003A4A0C" w:rsidRDefault="003A4A0C" w:rsidP="003A4A0C">
      <w:pPr>
        <w:spacing w:line="360" w:lineRule="auto"/>
        <w:rPr>
          <w:sz w:val="28"/>
          <w:szCs w:val="32"/>
        </w:rPr>
      </w:pPr>
      <w:r w:rsidRPr="003A4A0C">
        <w:rPr>
          <w:sz w:val="28"/>
          <w:szCs w:val="32"/>
        </w:rPr>
        <w:t>На практике проблема формирования здоровых привычек сталкивается с рядом трудностей:</w:t>
      </w:r>
    </w:p>
    <w:p w14:paraId="299181C8" w14:textId="77777777" w:rsidR="003A4A0C" w:rsidRPr="003A4A0C" w:rsidRDefault="003A4A0C" w:rsidP="003A4A0C">
      <w:pPr>
        <w:spacing w:line="360" w:lineRule="auto"/>
        <w:rPr>
          <w:sz w:val="28"/>
          <w:szCs w:val="32"/>
        </w:rPr>
      </w:pPr>
      <w:r w:rsidRPr="003A4A0C">
        <w:rPr>
          <w:sz w:val="28"/>
          <w:szCs w:val="32"/>
        </w:rPr>
        <w:t>Высокий порог входа: Многие решения требуют значительных усилий на начальном этапе, что отпугивает пользователей.</w:t>
      </w:r>
    </w:p>
    <w:p w14:paraId="4E2CADD9" w14:textId="77777777" w:rsidR="003A4A0C" w:rsidRPr="003A4A0C" w:rsidRDefault="003A4A0C" w:rsidP="003A4A0C">
      <w:pPr>
        <w:spacing w:line="360" w:lineRule="auto"/>
        <w:rPr>
          <w:sz w:val="28"/>
          <w:szCs w:val="32"/>
        </w:rPr>
      </w:pPr>
      <w:r w:rsidRPr="003A4A0C">
        <w:rPr>
          <w:sz w:val="28"/>
          <w:szCs w:val="32"/>
        </w:rPr>
        <w:t>Отсутствие мотивации</w:t>
      </w:r>
      <w:proofErr w:type="gramStart"/>
      <w:r w:rsidRPr="003A4A0C">
        <w:rPr>
          <w:sz w:val="28"/>
          <w:szCs w:val="32"/>
        </w:rPr>
        <w:t>: Без</w:t>
      </w:r>
      <w:proofErr w:type="gramEnd"/>
      <w:r w:rsidRPr="003A4A0C">
        <w:rPr>
          <w:sz w:val="28"/>
          <w:szCs w:val="32"/>
        </w:rPr>
        <w:t xml:space="preserve"> должной мотивации пользователи быстро теряют интерес к формированию привычек.</w:t>
      </w:r>
    </w:p>
    <w:p w14:paraId="23162FA8" w14:textId="77777777" w:rsidR="003A4A0C" w:rsidRPr="003A4A0C" w:rsidRDefault="003A4A0C" w:rsidP="003A4A0C">
      <w:pPr>
        <w:spacing w:line="360" w:lineRule="auto"/>
        <w:rPr>
          <w:sz w:val="28"/>
          <w:szCs w:val="32"/>
        </w:rPr>
      </w:pPr>
      <w:r w:rsidRPr="003A4A0C">
        <w:rPr>
          <w:sz w:val="28"/>
          <w:szCs w:val="32"/>
        </w:rPr>
        <w:t>Недостаток поддержки: Отсутствие социальной поддержки и наставничества снижает эффективность процесса.</w:t>
      </w:r>
    </w:p>
    <w:p w14:paraId="252F00FF" w14:textId="77777777" w:rsidR="003A4A0C" w:rsidRPr="003A4A0C" w:rsidRDefault="003A4A0C" w:rsidP="003A4A0C">
      <w:pPr>
        <w:spacing w:line="360" w:lineRule="auto"/>
        <w:rPr>
          <w:sz w:val="28"/>
          <w:szCs w:val="32"/>
        </w:rPr>
      </w:pPr>
      <w:r w:rsidRPr="003A4A0C">
        <w:rPr>
          <w:sz w:val="28"/>
          <w:szCs w:val="32"/>
        </w:rPr>
        <w:t>Технические ограничения: Многие приложения имеют технические проблемы, которые мешают их использованию.</w:t>
      </w:r>
    </w:p>
    <w:p w14:paraId="1745FC9F" w14:textId="77777777" w:rsidR="003A4A0C" w:rsidRPr="003A4A0C" w:rsidRDefault="003A4A0C" w:rsidP="003A4A0C">
      <w:pPr>
        <w:spacing w:line="360" w:lineRule="auto"/>
        <w:rPr>
          <w:sz w:val="28"/>
          <w:szCs w:val="32"/>
        </w:rPr>
      </w:pPr>
      <w:r w:rsidRPr="003A4A0C">
        <w:rPr>
          <w:sz w:val="28"/>
          <w:szCs w:val="32"/>
        </w:rPr>
        <w:lastRenderedPageBreak/>
        <w:t>Экономические барьеры: Высокая стоимость некоторых решений ограничивает доступ к ним для широкой аудитории.</w:t>
      </w:r>
    </w:p>
    <w:p w14:paraId="72F92C43" w14:textId="77777777" w:rsidR="003A4A0C" w:rsidRPr="003A4A0C" w:rsidRDefault="003A4A0C" w:rsidP="003A4A0C">
      <w:pPr>
        <w:spacing w:line="360" w:lineRule="auto"/>
        <w:rPr>
          <w:sz w:val="28"/>
          <w:szCs w:val="32"/>
        </w:rPr>
      </w:pPr>
      <w:r w:rsidRPr="003A4A0C">
        <w:rPr>
          <w:sz w:val="28"/>
          <w:szCs w:val="32"/>
        </w:rPr>
        <w:t>1.10 Значимость проблемы для науки и практики</w:t>
      </w:r>
    </w:p>
    <w:p w14:paraId="5C23F1A3" w14:textId="77777777" w:rsidR="003A4A0C" w:rsidRPr="003A4A0C" w:rsidRDefault="003A4A0C" w:rsidP="003A4A0C">
      <w:pPr>
        <w:spacing w:line="360" w:lineRule="auto"/>
        <w:rPr>
          <w:sz w:val="28"/>
          <w:szCs w:val="32"/>
        </w:rPr>
      </w:pPr>
      <w:r w:rsidRPr="003A4A0C">
        <w:rPr>
          <w:sz w:val="28"/>
          <w:szCs w:val="32"/>
        </w:rPr>
        <w:t>1.10.1 Научная значимость</w:t>
      </w:r>
    </w:p>
    <w:p w14:paraId="69F9D83F" w14:textId="77777777" w:rsidR="003A4A0C" w:rsidRPr="003A4A0C" w:rsidRDefault="003A4A0C" w:rsidP="003A4A0C">
      <w:pPr>
        <w:spacing w:line="360" w:lineRule="auto"/>
        <w:rPr>
          <w:sz w:val="28"/>
          <w:szCs w:val="32"/>
        </w:rPr>
      </w:pPr>
      <w:r w:rsidRPr="003A4A0C">
        <w:rPr>
          <w:sz w:val="28"/>
          <w:szCs w:val="32"/>
        </w:rPr>
        <w:t xml:space="preserve">Исследование проблемы формирования здоровых </w:t>
      </w:r>
      <w:proofErr w:type="spellStart"/>
      <w:r w:rsidRPr="003A4A0C">
        <w:rPr>
          <w:sz w:val="28"/>
          <w:szCs w:val="32"/>
        </w:rPr>
        <w:t>привычесредствами</w:t>
      </w:r>
      <w:proofErr w:type="spellEnd"/>
      <w:r w:rsidRPr="003A4A0C">
        <w:rPr>
          <w:sz w:val="28"/>
          <w:szCs w:val="32"/>
        </w:rPr>
        <w:t xml:space="preserve"> игровой психологии и наставнической поддержки имеет важное научное значение:</w:t>
      </w:r>
    </w:p>
    <w:p w14:paraId="30E9E784" w14:textId="77777777" w:rsidR="003A4A0C" w:rsidRPr="003A4A0C" w:rsidRDefault="003A4A0C" w:rsidP="003A4A0C">
      <w:pPr>
        <w:spacing w:line="360" w:lineRule="auto"/>
        <w:rPr>
          <w:sz w:val="28"/>
          <w:szCs w:val="32"/>
        </w:rPr>
      </w:pPr>
      <w:r w:rsidRPr="003A4A0C">
        <w:rPr>
          <w:sz w:val="28"/>
          <w:szCs w:val="32"/>
        </w:rPr>
        <w:t>Развитие теории поведенческой психологии: Исследование позволит углубить понимание механизмов формирования устойчивых привычек и факторов, влияющих на этот процесс.</w:t>
      </w:r>
    </w:p>
    <w:p w14:paraId="18638BBF" w14:textId="77777777" w:rsidR="003A4A0C" w:rsidRPr="003A4A0C" w:rsidRDefault="003A4A0C" w:rsidP="003A4A0C">
      <w:pPr>
        <w:spacing w:line="360" w:lineRule="auto"/>
        <w:rPr>
          <w:sz w:val="28"/>
          <w:szCs w:val="32"/>
        </w:rPr>
      </w:pPr>
      <w:r w:rsidRPr="003A4A0C">
        <w:rPr>
          <w:sz w:val="28"/>
          <w:szCs w:val="32"/>
        </w:rPr>
        <w:t>Интеграция дисциплин: Работа способствует интеграции знаний из психологии, педагогики, информационных технологий и медицины.</w:t>
      </w:r>
    </w:p>
    <w:p w14:paraId="3DF4DB3B" w14:textId="77777777" w:rsidR="003A4A0C" w:rsidRPr="003A4A0C" w:rsidRDefault="003A4A0C" w:rsidP="003A4A0C">
      <w:pPr>
        <w:spacing w:line="360" w:lineRule="auto"/>
        <w:rPr>
          <w:sz w:val="28"/>
          <w:szCs w:val="32"/>
        </w:rPr>
      </w:pPr>
      <w:r w:rsidRPr="003A4A0C">
        <w:rPr>
          <w:sz w:val="28"/>
          <w:szCs w:val="32"/>
        </w:rPr>
        <w:t>Разработка новых методологий: Исследование может привести к созданию новых методологий оценки эффективности цифровых решений для формирования привычек.</w:t>
      </w:r>
    </w:p>
    <w:p w14:paraId="758B2CCA" w14:textId="77777777" w:rsidR="003A4A0C" w:rsidRPr="003A4A0C" w:rsidRDefault="003A4A0C" w:rsidP="003A4A0C">
      <w:pPr>
        <w:spacing w:line="360" w:lineRule="auto"/>
        <w:rPr>
          <w:sz w:val="28"/>
          <w:szCs w:val="32"/>
        </w:rPr>
      </w:pPr>
      <w:r w:rsidRPr="003A4A0C">
        <w:rPr>
          <w:sz w:val="28"/>
          <w:szCs w:val="32"/>
        </w:rPr>
        <w:t>Проверка гипотез: Работа позволит проверить гипотезы о влиянии игровых механик и наставнической поддержки на формирование привычек.</w:t>
      </w:r>
    </w:p>
    <w:p w14:paraId="774230B9" w14:textId="77777777" w:rsidR="003A4A0C" w:rsidRPr="003A4A0C" w:rsidRDefault="003A4A0C" w:rsidP="003A4A0C">
      <w:pPr>
        <w:spacing w:line="360" w:lineRule="auto"/>
        <w:rPr>
          <w:sz w:val="28"/>
          <w:szCs w:val="32"/>
        </w:rPr>
      </w:pPr>
      <w:r w:rsidRPr="003A4A0C">
        <w:rPr>
          <w:sz w:val="28"/>
          <w:szCs w:val="32"/>
        </w:rPr>
        <w:t>1.10.2 Практическая значимость</w:t>
      </w:r>
    </w:p>
    <w:p w14:paraId="4154266A" w14:textId="77777777" w:rsidR="003A4A0C" w:rsidRPr="003A4A0C" w:rsidRDefault="003A4A0C" w:rsidP="003A4A0C">
      <w:pPr>
        <w:spacing w:line="360" w:lineRule="auto"/>
        <w:rPr>
          <w:sz w:val="28"/>
          <w:szCs w:val="32"/>
        </w:rPr>
      </w:pPr>
      <w:r w:rsidRPr="003A4A0C">
        <w:rPr>
          <w:sz w:val="28"/>
          <w:szCs w:val="32"/>
        </w:rPr>
        <w:t>Практическая значимость исследования заключается в следующем:</w:t>
      </w:r>
    </w:p>
    <w:p w14:paraId="54527810" w14:textId="77777777" w:rsidR="003A4A0C" w:rsidRPr="003A4A0C" w:rsidRDefault="003A4A0C" w:rsidP="003A4A0C">
      <w:pPr>
        <w:spacing w:line="360" w:lineRule="auto"/>
        <w:rPr>
          <w:sz w:val="28"/>
          <w:szCs w:val="32"/>
        </w:rPr>
      </w:pPr>
      <w:r w:rsidRPr="003A4A0C">
        <w:rPr>
          <w:sz w:val="28"/>
          <w:szCs w:val="32"/>
        </w:rPr>
        <w:t>Разработка эффективных решений: Результаты исследования позволят создать более эффективные цифровые решения для формирования здоровых привычек.</w:t>
      </w:r>
    </w:p>
    <w:p w14:paraId="7AD4E98E" w14:textId="77777777" w:rsidR="003A4A0C" w:rsidRPr="003A4A0C" w:rsidRDefault="003A4A0C" w:rsidP="003A4A0C">
      <w:pPr>
        <w:spacing w:line="360" w:lineRule="auto"/>
        <w:rPr>
          <w:sz w:val="28"/>
          <w:szCs w:val="32"/>
        </w:rPr>
      </w:pPr>
      <w:r w:rsidRPr="003A4A0C">
        <w:rPr>
          <w:sz w:val="28"/>
          <w:szCs w:val="32"/>
        </w:rPr>
        <w:t>Повышение качества жизни: Эффективные решения могут способствовать улучшению здоровья населения и повышению качества жизни.</w:t>
      </w:r>
    </w:p>
    <w:p w14:paraId="5510F46E" w14:textId="77777777" w:rsidR="003A4A0C" w:rsidRPr="003A4A0C" w:rsidRDefault="003A4A0C" w:rsidP="003A4A0C">
      <w:pPr>
        <w:spacing w:line="360" w:lineRule="auto"/>
        <w:rPr>
          <w:sz w:val="28"/>
          <w:szCs w:val="32"/>
        </w:rPr>
      </w:pPr>
      <w:r w:rsidRPr="003A4A0C">
        <w:rPr>
          <w:sz w:val="28"/>
          <w:szCs w:val="32"/>
        </w:rPr>
        <w:t>Экономическая выгода: Профилактика заболеваний через формирование здоровых привычек может принести значительную экономическую выгоду.</w:t>
      </w:r>
    </w:p>
    <w:p w14:paraId="067E05F1" w14:textId="77777777" w:rsidR="003A4A0C" w:rsidRPr="003A4A0C" w:rsidRDefault="003A4A0C" w:rsidP="003A4A0C">
      <w:pPr>
        <w:spacing w:line="360" w:lineRule="auto"/>
        <w:rPr>
          <w:sz w:val="28"/>
          <w:szCs w:val="32"/>
        </w:rPr>
      </w:pPr>
      <w:r w:rsidRPr="003A4A0C">
        <w:rPr>
          <w:sz w:val="28"/>
          <w:szCs w:val="32"/>
        </w:rPr>
        <w:t>Социальное влияние: Широкое распространение эффективных решений может способствовать изменению социальных норм и ценностей в сторону более здорового образа жизни.</w:t>
      </w:r>
    </w:p>
    <w:p w14:paraId="2BB6AA32" w14:textId="77777777" w:rsidR="003A4A0C" w:rsidRPr="003A4A0C" w:rsidRDefault="003A4A0C" w:rsidP="003A4A0C">
      <w:pPr>
        <w:spacing w:line="360" w:lineRule="auto"/>
        <w:rPr>
          <w:sz w:val="28"/>
          <w:szCs w:val="32"/>
        </w:rPr>
      </w:pPr>
      <w:r w:rsidRPr="003A4A0C">
        <w:rPr>
          <w:sz w:val="28"/>
          <w:szCs w:val="32"/>
        </w:rPr>
        <w:t>1.11 Выводы по первой главе</w:t>
      </w:r>
    </w:p>
    <w:p w14:paraId="19AC0A1F" w14:textId="77777777" w:rsidR="003A4A0C" w:rsidRPr="003A4A0C" w:rsidRDefault="003A4A0C" w:rsidP="003A4A0C">
      <w:pPr>
        <w:spacing w:line="360" w:lineRule="auto"/>
        <w:rPr>
          <w:sz w:val="28"/>
          <w:szCs w:val="32"/>
        </w:rPr>
      </w:pPr>
      <w:r w:rsidRPr="003A4A0C">
        <w:rPr>
          <w:sz w:val="28"/>
          <w:szCs w:val="32"/>
        </w:rPr>
        <w:t xml:space="preserve">Первая глава дипломной работы демонстрирует актуальность проблемы формирования здоровых привычек в условиях цифровизации общества. </w:t>
      </w:r>
      <w:r w:rsidRPr="003A4A0C">
        <w:rPr>
          <w:sz w:val="28"/>
          <w:szCs w:val="32"/>
        </w:rPr>
        <w:lastRenderedPageBreak/>
        <w:t>Современные тенденции изменения образа жизни, связанные с повсеместным внедрением информационных технологий, создают новые вызовы для здоровья населения. Цифровизация, изначально созданная для удобства, становится фактором, снижающим качество жизни.</w:t>
      </w:r>
    </w:p>
    <w:p w14:paraId="780D0573" w14:textId="77777777" w:rsidR="003A4A0C" w:rsidRPr="003A4A0C" w:rsidRDefault="003A4A0C" w:rsidP="003A4A0C">
      <w:pPr>
        <w:spacing w:line="360" w:lineRule="auto"/>
        <w:rPr>
          <w:sz w:val="28"/>
          <w:szCs w:val="32"/>
        </w:rPr>
      </w:pPr>
      <w:r w:rsidRPr="003A4A0C">
        <w:rPr>
          <w:sz w:val="28"/>
          <w:szCs w:val="32"/>
        </w:rPr>
        <w:t>Анализ существующих подходов к формированию здоровых привычек показывает, что большинство решений ограничиваются отдельными аспектами проблемы и не обеспечивают целостного подхода. Традиционные методы требуют высокой степени самодисциплины и не всегда обеспечивают оперативную обратную связь. Цифровые решения часто не используют весь потенциал современных технологий и не обеспечивают реальных результатов для пользователей.</w:t>
      </w:r>
    </w:p>
    <w:p w14:paraId="269703D7" w14:textId="77777777" w:rsidR="003A4A0C" w:rsidRPr="003A4A0C" w:rsidRDefault="003A4A0C" w:rsidP="003A4A0C">
      <w:pPr>
        <w:spacing w:line="360" w:lineRule="auto"/>
        <w:rPr>
          <w:sz w:val="28"/>
          <w:szCs w:val="32"/>
        </w:rPr>
      </w:pPr>
      <w:r w:rsidRPr="003A4A0C">
        <w:rPr>
          <w:sz w:val="28"/>
          <w:szCs w:val="32"/>
        </w:rPr>
        <w:t>Проблема имеет комплексный характер, включающий медицинские, психологические, социальные, технологические и экономические аспекты. Отсутствие интегрированных решений, сочетающих игровые механики и наставническую поддержку, создает пробел в знаниях и практике. Необходимость научного обоснования эффективности таких решений является важной задачей современной науки.</w:t>
      </w:r>
    </w:p>
    <w:p w14:paraId="0A7B1AB6" w14:textId="77777777" w:rsidR="003A4A0C" w:rsidRPr="003A4A0C" w:rsidRDefault="003A4A0C" w:rsidP="003A4A0C">
      <w:pPr>
        <w:spacing w:line="360" w:lineRule="auto"/>
        <w:rPr>
          <w:sz w:val="28"/>
          <w:szCs w:val="32"/>
        </w:rPr>
      </w:pPr>
      <w:r w:rsidRPr="003A4A0C">
        <w:rPr>
          <w:sz w:val="28"/>
          <w:szCs w:val="32"/>
        </w:rPr>
        <w:t>Следующая глава работы будет посвящена формулировке гипотезы исследования и разработке методики решения поставленной проблемы.</w:t>
      </w:r>
    </w:p>
    <w:p w14:paraId="7FDAB056" w14:textId="557B3F0C" w:rsidR="00D61D97" w:rsidRDefault="00D61D97">
      <w:pPr>
        <w:rPr>
          <w:rFonts w:ascii="Times New Roman" w:hAnsi="Times New Roman"/>
        </w:rPr>
      </w:pPr>
      <w:r>
        <w:rPr>
          <w:rFonts w:ascii="Times New Roman" w:hAnsi="Times New Roman"/>
        </w:rPr>
        <w:br w:type="page"/>
      </w:r>
    </w:p>
    <w:p w14:paraId="36AABD80" w14:textId="77777777" w:rsidR="00D61D97" w:rsidRPr="00D61D97" w:rsidRDefault="00D61D97" w:rsidP="00D61D97">
      <w:pPr>
        <w:pStyle w:val="Standard"/>
        <w:jc w:val="center"/>
        <w:rPr>
          <w:rFonts w:ascii="Times New Roman" w:hAnsi="Times New Roman"/>
        </w:rPr>
      </w:pPr>
      <w:r w:rsidRPr="00D61D97">
        <w:rPr>
          <w:rFonts w:ascii="Times New Roman" w:hAnsi="Times New Roman"/>
        </w:rPr>
        <w:lastRenderedPageBreak/>
        <w:t>Современное общество находится на этапе глубокой трансформации, в которой ключевую роль играет цифровизация практически всех сфер жизни. Эта трансформация затрагивает не только производственные и экономические процессы, но и повседневную жизнь каждого человека. За последние несколько десятилетий произошли радикальные изменения в образе жизни населения: увеличилось количество рабочих мест, связанных с умственной деятельностью и сидячим образом жизни; ускорился ритм жизни, особенно в крупных городах, где интенсивность и плотность социальных взаимодействий достигают критических значений; цифровые технологии стали неотъемлемой частью как профессиональной, так и личной деятельности. Люди всё чаще проводят больше времени за экранами — будь то работа, учеба, развлечения или общение. Это привело к тому, что физическая активность, прогулки, полноценное питание и режим сна стали редкостью, а не нормой.</w:t>
      </w:r>
    </w:p>
    <w:p w14:paraId="4F3497CA" w14:textId="77777777" w:rsidR="00D61D97" w:rsidRPr="00D61D97" w:rsidRDefault="00D61D97" w:rsidP="00D61D97">
      <w:pPr>
        <w:pStyle w:val="Standard"/>
        <w:jc w:val="center"/>
        <w:rPr>
          <w:rFonts w:ascii="Times New Roman" w:hAnsi="Times New Roman"/>
        </w:rPr>
      </w:pPr>
      <w:r w:rsidRPr="00D61D97">
        <w:rPr>
          <w:rFonts w:ascii="Times New Roman" w:hAnsi="Times New Roman"/>
        </w:rPr>
        <w:t>В результате наблюдается рост числа хронических заболеваний, связанных с малоподвижным образом жизни, неправильным питанием, переутомлением и стрессом. Врачи и эксперты отмечают, что многие болезни, такие как гипертония, сахарный диабет, ожирение, депрессии и тревожные расстройства, напрямую связаны с образом жизни. Однако, несмотря на это, значительная часть населения продолжает пренебрегать собственным здоровьем, откладывая заботу о себе на потом. Это происходит по множеству причин: социальные обязательства, работа, воспитание детей, давление со стороны окружения, а также отсутствие мотивации и системной поддержки в изменении образа жизни.</w:t>
      </w:r>
    </w:p>
    <w:p w14:paraId="2FAFF461" w14:textId="77777777" w:rsidR="00D61D97" w:rsidRPr="00D61D97" w:rsidRDefault="00D61D97" w:rsidP="00D61D97">
      <w:pPr>
        <w:pStyle w:val="Standard"/>
        <w:jc w:val="center"/>
        <w:rPr>
          <w:rFonts w:ascii="Times New Roman" w:hAnsi="Times New Roman"/>
        </w:rPr>
      </w:pPr>
      <w:r w:rsidRPr="00D61D97">
        <w:rPr>
          <w:rFonts w:ascii="Times New Roman" w:hAnsi="Times New Roman"/>
        </w:rPr>
        <w:t>Особенно актуальной эта проблема стала в условиях пандемии и последующей цифровизации всех сфер жизни. Удалённая работа, онлайн-обучение, цифровые развлечения и даже досуг в значительной степени переместились в виртуальное пространство. Это привело к ещё большей изоляции человека от физического мира, ограничило возможности для движения, снизило уровень социального взаимодействия и усилило зависимость от гаджетов. Всё это в комплексе способствует формированию паттернов поведения, которые негативно сказываются на здоровье и благополучии человека.</w:t>
      </w:r>
    </w:p>
    <w:p w14:paraId="0C3EF878" w14:textId="77777777" w:rsidR="00D61D97" w:rsidRPr="00D61D97" w:rsidRDefault="00D61D97" w:rsidP="00D61D97">
      <w:pPr>
        <w:pStyle w:val="Standard"/>
        <w:jc w:val="center"/>
        <w:rPr>
          <w:rFonts w:ascii="Times New Roman" w:hAnsi="Times New Roman"/>
        </w:rPr>
      </w:pPr>
      <w:r w:rsidRPr="00D61D97">
        <w:rPr>
          <w:rFonts w:ascii="Times New Roman" w:hAnsi="Times New Roman"/>
        </w:rPr>
        <w:t>В то же время растёт осознание необходимости изменения образа жизни. Все больше людей начинают интересоваться вопросами здоровья, начинают посещать спортзалы, следить за питанием, планировать режим дня и искать способы улучшения качества жизни. Однако, как показывают исследования, начальный энтузиазм редко перерастает в устойчивые изменения. Основная причина этого — отсутствие системной поддержки и мотивации. Без постоянного контроля и внешнего стимула человек быстро теряет интерес к новым привычкам, особенно если они требуют усилий и не приносят мгновенного результата. В условиях отсутствия обратной связи и поддержки, даже самые благие намерения быстро угасают.</w:t>
      </w:r>
    </w:p>
    <w:p w14:paraId="66CED527" w14:textId="77777777" w:rsidR="00D61D97" w:rsidRPr="00D61D97" w:rsidRDefault="00D61D97" w:rsidP="00D61D97">
      <w:pPr>
        <w:pStyle w:val="Standard"/>
        <w:jc w:val="center"/>
        <w:rPr>
          <w:rFonts w:ascii="Times New Roman" w:hAnsi="Times New Roman"/>
        </w:rPr>
      </w:pPr>
      <w:r w:rsidRPr="00D61D97">
        <w:rPr>
          <w:rFonts w:ascii="Times New Roman" w:hAnsi="Times New Roman"/>
        </w:rPr>
        <w:t>В этой связи особую значимость приобретают цифровые технологии, которые могут быть использованы не как источник проблемы, а как инструмент её решения. Современные мобильные приложения, платформы и сервисы позволяют внедрять элементы формирования привычек прямо в повседневную цифровую рутину. Особенно перспективным направлением в этом контексте является применение игровой психологии (геймификации) и наставнической поддержки. Эти подходы позволяют сделать процесс формирования привычек более увлекательным, мотивирующим и устойчивым.</w:t>
      </w:r>
    </w:p>
    <w:p w14:paraId="27D436E6" w14:textId="77777777" w:rsidR="00D61D97" w:rsidRPr="00D61D97" w:rsidRDefault="00D61D97" w:rsidP="00D61D97">
      <w:pPr>
        <w:pStyle w:val="Standard"/>
        <w:jc w:val="center"/>
        <w:rPr>
          <w:rFonts w:ascii="Times New Roman" w:hAnsi="Times New Roman"/>
        </w:rPr>
      </w:pPr>
      <w:r w:rsidRPr="00D61D97">
        <w:rPr>
          <w:rFonts w:ascii="Times New Roman" w:hAnsi="Times New Roman"/>
        </w:rPr>
        <w:t xml:space="preserve">Геймификация как метод вовлечения человека в определённую деятельность уже зарекомендовала себя как эффективный инструмент повышения вовлечённости и мотивации. Она позволяет превратить рутинные действия в увлекательный процесс, включающий в себя элементы игры: достижения, уровни, награды, рейтинги и другие игровые механики. В сфере здравоохранения и формирования привычек геймификация показывает хорошие результаты. Например, исследования демонстрируют, что пользователи, применяющие </w:t>
      </w:r>
      <w:proofErr w:type="spellStart"/>
      <w:r w:rsidRPr="00D61D97">
        <w:rPr>
          <w:rFonts w:ascii="Times New Roman" w:hAnsi="Times New Roman"/>
        </w:rPr>
        <w:t>геймифицированные</w:t>
      </w:r>
      <w:proofErr w:type="spellEnd"/>
      <w:r w:rsidRPr="00D61D97">
        <w:rPr>
          <w:rFonts w:ascii="Times New Roman" w:hAnsi="Times New Roman"/>
        </w:rPr>
        <w:t xml:space="preserve"> приложения для фитнеса, в среднем на 30–50% чаще выполняют запланированные упражнения и придерживаются режима тренировок. Это объясняется тем, что игровые элементы создают ощущение прогресса и достижения, что в свою очередь поддерживает мотивацию и вовлечённость.</w:t>
      </w:r>
    </w:p>
    <w:p w14:paraId="134AE774" w14:textId="77777777" w:rsidR="00D61D97" w:rsidRPr="00D61D97" w:rsidRDefault="00D61D97" w:rsidP="00D61D97">
      <w:pPr>
        <w:pStyle w:val="Standard"/>
        <w:jc w:val="center"/>
        <w:rPr>
          <w:rFonts w:ascii="Times New Roman" w:hAnsi="Times New Roman"/>
        </w:rPr>
      </w:pPr>
      <w:r w:rsidRPr="00D61D97">
        <w:rPr>
          <w:rFonts w:ascii="Times New Roman" w:hAnsi="Times New Roman"/>
        </w:rPr>
        <w:lastRenderedPageBreak/>
        <w:t>Тем не менее, одного лишь применения игровых механик недостаточно. Для формирования устойчивых привычек необходима также поддержка и сопровождение. Именно здесь на первый план выходит наставничество — форма социальной поддержки, которая предполагает наличие человека, готового помочь, проконсультировать, поддержать и направить. Наставничество может быть представлено как в виде живого взаимодействия с человеком, так и в форме автоматизированной поддержки через чат-боты и системы напоминаний. Исследования показывают, что наличие наставника значительно повышает шансы на успешное формирование привычек. Люди, получающие поддержку, чаще достигают поставленных целей, реже бросают начатое и легче переносят трудности, связанные с изменением поведения.</w:t>
      </w:r>
    </w:p>
    <w:p w14:paraId="3B9E1513" w14:textId="77777777" w:rsidR="00D61D97" w:rsidRPr="00D61D97" w:rsidRDefault="00D61D97" w:rsidP="00D61D97">
      <w:pPr>
        <w:pStyle w:val="Standard"/>
        <w:jc w:val="center"/>
        <w:rPr>
          <w:rFonts w:ascii="Times New Roman" w:hAnsi="Times New Roman"/>
        </w:rPr>
      </w:pPr>
      <w:r w:rsidRPr="00D61D97">
        <w:rPr>
          <w:rFonts w:ascii="Times New Roman" w:hAnsi="Times New Roman"/>
        </w:rPr>
        <w:t>Однако, несмотря на очевидную эффективность этих подходов, на рынке цифровых продуктов пока ещё недостаточно решений, которые бы объединяли геймификацию и наставническую поддержку в единую систему. Большинство приложений либо фокусируются исключительно на игровой составляющей, либо предоставляют ограниченные возможности для поддержки. Это создаёт пробел, который может быть успешно заполнен с помощью разработки нового цифрового продукта, сочетающего в себе оба этих подхода.</w:t>
      </w:r>
    </w:p>
    <w:p w14:paraId="3A9B3BC4" w14:textId="77777777" w:rsidR="00D61D97" w:rsidRPr="00D61D97" w:rsidRDefault="00D61D97" w:rsidP="00D61D97">
      <w:pPr>
        <w:pStyle w:val="Standard"/>
        <w:jc w:val="center"/>
        <w:rPr>
          <w:rFonts w:ascii="Times New Roman" w:hAnsi="Times New Roman"/>
        </w:rPr>
      </w:pPr>
      <w:r w:rsidRPr="00D61D97">
        <w:rPr>
          <w:rFonts w:ascii="Times New Roman" w:hAnsi="Times New Roman"/>
        </w:rPr>
        <w:t>Исследования в области формирования привычек указывают на то, что для стабильного закрепления нового поведения требуется от 30 до 90 дней регулярной практики. При этом важно учитывать, что сложные привычки, такие как регулярные тренировки или соблюдение диеты, требуют гораздо больше времени и усилий. Именно поэтому критически важно, чтобы цифровое решение не только привлекало пользователя на начальном этапе, но и удерживало его в течение всего периода формирования привычки. Это возможно при условии грамотного сочетания игровых элементов, обратной связи и социальной поддержки.</w:t>
      </w:r>
    </w:p>
    <w:p w14:paraId="70509B14" w14:textId="77777777" w:rsidR="00D61D97" w:rsidRPr="00D61D97" w:rsidRDefault="00D61D97" w:rsidP="00D61D97">
      <w:pPr>
        <w:pStyle w:val="Standard"/>
        <w:jc w:val="center"/>
        <w:rPr>
          <w:rFonts w:ascii="Times New Roman" w:hAnsi="Times New Roman"/>
        </w:rPr>
      </w:pPr>
      <w:r w:rsidRPr="00D61D97">
        <w:rPr>
          <w:rFonts w:ascii="Times New Roman" w:hAnsi="Times New Roman"/>
        </w:rPr>
        <w:t>Следует также учитывать, что формирование привычек — это не только вопрос мотивации, но и вопрос осознанности. Традиционные методы, такие как ведение бумажных дневников или чек-листов, способствуют повышению осознанности и формированию чувства ответственности. Однако они требуют значительных усилий со стороны пользователя и не всегда обеспечивают оперативную обратную связь. В условиях цифровой среды пользователь ожидает немедленного результата и поддержки. Именно поэтому цифровые решения должны не только предоставлять информацию, но и активно взаимодействовать с пользователем, адаптируясь под его нужды и уровень мотивации.</w:t>
      </w:r>
    </w:p>
    <w:p w14:paraId="5F5A360A" w14:textId="77777777" w:rsidR="00D61D97" w:rsidRPr="00D61D97" w:rsidRDefault="00D61D97" w:rsidP="00D61D97">
      <w:pPr>
        <w:pStyle w:val="Standard"/>
        <w:jc w:val="center"/>
        <w:rPr>
          <w:rFonts w:ascii="Times New Roman" w:hAnsi="Times New Roman"/>
        </w:rPr>
      </w:pPr>
      <w:r w:rsidRPr="00D61D97">
        <w:rPr>
          <w:rFonts w:ascii="Times New Roman" w:hAnsi="Times New Roman"/>
        </w:rPr>
        <w:t>Ещё одной важной проблемой является отсутствие индивидуального подхода в большинстве цифровых решений. Универсальные рекомендации и стандартные программы могут не учитывать личностные особенности, образ жизни, уровень стресса и другие факторы, влияющие на успешность формирования привычек. Это приводит к тому, что пользователь не видит результатов и теряет интерес. В связи с этим становится особенно важным разработать систему, которая будет учитывать индивидуальные особенности каждого пользователя и предлагать персонализированные рекомендации и поддержку.</w:t>
      </w:r>
    </w:p>
    <w:p w14:paraId="22D80D81" w14:textId="77777777" w:rsidR="00D61D97" w:rsidRPr="00D61D97" w:rsidRDefault="00D61D97" w:rsidP="00D61D97">
      <w:pPr>
        <w:pStyle w:val="Standard"/>
        <w:jc w:val="center"/>
        <w:rPr>
          <w:rFonts w:ascii="Times New Roman" w:hAnsi="Times New Roman"/>
        </w:rPr>
      </w:pPr>
      <w:r w:rsidRPr="00D61D97">
        <w:rPr>
          <w:rFonts w:ascii="Times New Roman" w:hAnsi="Times New Roman"/>
        </w:rPr>
        <w:t>Также необходимо учитывать этические аспекты использования цифровых технологий в сфере здоровья. Сбор и обработка персональных данных требует строгого соблюдения норм конфиденциальности и безопасности. Важно, чтобы пользователь имел возможность контролировать свои данные, получать прозрачную информацию о том, как они используются, и мог при необходимости удалить их. Это особенно актуально в свете требований GDPR и российского законодательства, таких как ФЗ-152 «О персональных данных». Этика и доверие — ключевые элементы успешного цифрового продукта, особенно в сфере здравоохранения.</w:t>
      </w:r>
    </w:p>
    <w:p w14:paraId="558AC89B" w14:textId="77777777" w:rsidR="00D61D97" w:rsidRPr="00D61D97" w:rsidRDefault="00D61D97" w:rsidP="00D61D97">
      <w:pPr>
        <w:pStyle w:val="Standard"/>
        <w:jc w:val="center"/>
        <w:rPr>
          <w:rFonts w:ascii="Times New Roman" w:hAnsi="Times New Roman"/>
        </w:rPr>
      </w:pPr>
      <w:r w:rsidRPr="00D61D97">
        <w:rPr>
          <w:rFonts w:ascii="Times New Roman" w:hAnsi="Times New Roman"/>
        </w:rPr>
        <w:t>Таким образом, проблема формирования устойчивых здоровых привычек в условиях цифровизации общества остаётся актуальной и требует комплексного подхода. Современные технологии открывают широкие возможности для решения этой задачи, однако их потенциал используется далеко не полностью. Существующие решения зачастую не учитывают потребности пользователя, не обеспечивают должной поддержки и не способствуют долгосрочному изменению поведения.</w:t>
      </w:r>
    </w:p>
    <w:p w14:paraId="483ECBBC" w14:textId="77777777" w:rsidR="00D61D97" w:rsidRPr="00D61D97" w:rsidRDefault="00D61D97" w:rsidP="00D61D97">
      <w:pPr>
        <w:pStyle w:val="Standard"/>
        <w:jc w:val="center"/>
        <w:rPr>
          <w:rFonts w:ascii="Times New Roman" w:hAnsi="Times New Roman"/>
        </w:rPr>
      </w:pPr>
      <w:r w:rsidRPr="00D61D97">
        <w:rPr>
          <w:rFonts w:ascii="Times New Roman" w:hAnsi="Times New Roman"/>
        </w:rPr>
        <w:lastRenderedPageBreak/>
        <w:t>На основе вышеизложенного можно сформулировать гипотезу настоящего исследования: </w:t>
      </w:r>
      <w:r w:rsidRPr="00D61D97">
        <w:rPr>
          <w:rFonts w:ascii="Times New Roman" w:hAnsi="Times New Roman"/>
          <w:b/>
          <w:bCs/>
        </w:rPr>
        <w:t>интеграция игровой психологии и наставнической поддержки в цифровую платформу может значительно повысить эффективность формирования устойчивых здоровых привычек у пользователей, обеспечивая при этом индивидуальный подход, мотивацию и долгосрочную вовлеченность.</w:t>
      </w:r>
    </w:p>
    <w:p w14:paraId="2C1AB494" w14:textId="77777777" w:rsidR="00D61D97" w:rsidRPr="00D61D97" w:rsidRDefault="00D61D97" w:rsidP="00D61D97">
      <w:pPr>
        <w:pStyle w:val="Standard"/>
        <w:jc w:val="center"/>
        <w:rPr>
          <w:rFonts w:ascii="Times New Roman" w:hAnsi="Times New Roman"/>
        </w:rPr>
      </w:pPr>
      <w:r w:rsidRPr="00D61D97">
        <w:rPr>
          <w:rFonts w:ascii="Times New Roman" w:hAnsi="Times New Roman"/>
        </w:rPr>
        <w:t>Данная гипотеза предполагает разработку цифрового решения, которое будет сочетать в себе элементы геймификации, персонализированные рекомендации, автоматизированную и человеческую поддержку, а также соблюдение этических норм при обработке персональных данных. Реализация такой системы позволит не только повысить эффективность формирования привычек, но и создать условия для устойчивого изменения поведения на долгосрочной основе.</w:t>
      </w:r>
    </w:p>
    <w:p w14:paraId="178E5DF8" w14:textId="77777777" w:rsidR="00D61D97" w:rsidRPr="00D61D97" w:rsidRDefault="00D61D97" w:rsidP="00D61D97">
      <w:pPr>
        <w:pStyle w:val="Standard"/>
        <w:jc w:val="center"/>
        <w:rPr>
          <w:rFonts w:ascii="Times New Roman" w:hAnsi="Times New Roman"/>
        </w:rPr>
      </w:pPr>
      <w:r w:rsidRPr="00D61D97">
        <w:rPr>
          <w:rFonts w:ascii="Times New Roman" w:hAnsi="Times New Roman"/>
        </w:rPr>
        <w:t>Решение этой проблемы имеет важное значение как для отдельных пользователей, стремящихся улучшить своё здоровье и качество жизни, так и для общества в целом, поскольку формирование здорового образа жизни способствует снижению нагрузки на систему здравоохранения и повышению общей продолжительности и качества жизни населения.</w:t>
      </w:r>
    </w:p>
    <w:p w14:paraId="4BB7C284" w14:textId="77777777" w:rsidR="00D61D97" w:rsidRPr="00D61D97" w:rsidRDefault="00D61D97" w:rsidP="00D61D97">
      <w:pPr>
        <w:pStyle w:val="Standard"/>
        <w:jc w:val="center"/>
        <w:rPr>
          <w:rFonts w:ascii="Times New Roman" w:hAnsi="Times New Roman"/>
        </w:rPr>
      </w:pPr>
      <w:r w:rsidRPr="00D61D97">
        <w:rPr>
          <w:rFonts w:ascii="Times New Roman" w:hAnsi="Times New Roman"/>
        </w:rPr>
        <w:t>Таким образом, исследование, направленное на реализацию методики формирования здоровых привычек средствами игровой психологии и наставнической поддержки, является не только актуальным, но и социально значимым. Его результаты могут стать основой для создания эффективных цифровых решений, способных помочь миллионам людей изменить свою жизнь к лучшему.</w:t>
      </w:r>
    </w:p>
    <w:p w14:paraId="742E8A2B" w14:textId="77777777" w:rsidR="003A4A0C" w:rsidRDefault="003A4A0C">
      <w:pPr>
        <w:pStyle w:val="Standard"/>
        <w:jc w:val="center"/>
        <w:rPr>
          <w:rFonts w:ascii="Times New Roman" w:hAnsi="Times New Roman"/>
        </w:rPr>
      </w:pPr>
    </w:p>
    <w:sectPr w:rsidR="003A4A0C">
      <w:pgSz w:w="11906" w:h="16838"/>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138619" w14:textId="77777777" w:rsidR="007A0343" w:rsidRDefault="007A0343">
      <w:pPr>
        <w:rPr>
          <w:rFonts w:hint="eastAsia"/>
        </w:rPr>
      </w:pPr>
      <w:r>
        <w:separator/>
      </w:r>
    </w:p>
  </w:endnote>
  <w:endnote w:type="continuationSeparator" w:id="0">
    <w:p w14:paraId="418537D8" w14:textId="77777777" w:rsidR="007A0343" w:rsidRDefault="007A0343">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altName w:val="Calibri"/>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7A6C17" w14:textId="77777777" w:rsidR="007A0343" w:rsidRDefault="007A0343">
      <w:pPr>
        <w:rPr>
          <w:rFonts w:hint="eastAsia"/>
        </w:rPr>
      </w:pPr>
      <w:r>
        <w:rPr>
          <w:color w:val="000000"/>
        </w:rPr>
        <w:separator/>
      </w:r>
    </w:p>
  </w:footnote>
  <w:footnote w:type="continuationSeparator" w:id="0">
    <w:p w14:paraId="384DC164" w14:textId="77777777" w:rsidR="007A0343" w:rsidRDefault="007A0343">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680355"/>
    <w:multiLevelType w:val="multilevel"/>
    <w:tmpl w:val="E58604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E53042"/>
    <w:multiLevelType w:val="multilevel"/>
    <w:tmpl w:val="21BA59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1A35102"/>
    <w:multiLevelType w:val="multilevel"/>
    <w:tmpl w:val="DE5C2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BD44C40"/>
    <w:multiLevelType w:val="multilevel"/>
    <w:tmpl w:val="110C5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D5906DF"/>
    <w:multiLevelType w:val="multilevel"/>
    <w:tmpl w:val="952C4882"/>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5" w15:restartNumberingAfterBreak="0">
    <w:nsid w:val="60003D80"/>
    <w:multiLevelType w:val="multilevel"/>
    <w:tmpl w:val="2B5E24DA"/>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num w:numId="1" w16cid:durableId="209611006">
    <w:abstractNumId w:val="5"/>
  </w:num>
  <w:num w:numId="2" w16cid:durableId="2072264734">
    <w:abstractNumId w:val="4"/>
  </w:num>
  <w:num w:numId="3" w16cid:durableId="1009677563">
    <w:abstractNumId w:val="3"/>
  </w:num>
  <w:num w:numId="4" w16cid:durableId="275454240">
    <w:abstractNumId w:val="1"/>
  </w:num>
  <w:num w:numId="5" w16cid:durableId="1426269631">
    <w:abstractNumId w:val="0"/>
  </w:num>
  <w:num w:numId="6" w16cid:durableId="7990754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3916"/>
    <w:rsid w:val="001457DC"/>
    <w:rsid w:val="00173E67"/>
    <w:rsid w:val="001824F9"/>
    <w:rsid w:val="003A4A0C"/>
    <w:rsid w:val="005C49DF"/>
    <w:rsid w:val="00737BD3"/>
    <w:rsid w:val="007A0343"/>
    <w:rsid w:val="00943916"/>
    <w:rsid w:val="00A661E5"/>
    <w:rsid w:val="00D201AA"/>
    <w:rsid w:val="00D61D97"/>
    <w:rsid w:val="00DD4EE8"/>
    <w:rsid w:val="00E82368"/>
    <w:rsid w:val="00F21DE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8F75CD"/>
  <w15:docId w15:val="{5CD232F2-EEB3-4B80-BE1C-4780F8164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3"/>
        <w:sz w:val="24"/>
        <w:szCs w:val="24"/>
        <w:lang w:val="ru-RU" w:eastAsia="zh-CN" w:bidi="hi-IN"/>
      </w:rPr>
    </w:rPrDefault>
    <w:pPrDefault>
      <w:pPr>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201AA"/>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Microsoft YaHei" w:hAnsi="Liberation Sans"/>
      <w:sz w:val="28"/>
      <w:szCs w:val="28"/>
    </w:rPr>
  </w:style>
  <w:style w:type="paragraph" w:customStyle="1" w:styleId="Textbody">
    <w:name w:val="Text body"/>
    <w:basedOn w:val="Standard"/>
    <w:pPr>
      <w:spacing w:after="140" w:line="276" w:lineRule="auto"/>
    </w:pPr>
  </w:style>
  <w:style w:type="paragraph" w:styleId="a3">
    <w:name w:val="List"/>
    <w:basedOn w:val="Textbody"/>
  </w:style>
  <w:style w:type="paragraph" w:styleId="a4">
    <w:name w:val="caption"/>
    <w:basedOn w:val="Standard"/>
    <w:pPr>
      <w:suppressLineNumbers/>
      <w:spacing w:before="120" w:after="120"/>
    </w:pPr>
    <w:rPr>
      <w:i/>
      <w:iCs/>
    </w:rPr>
  </w:style>
  <w:style w:type="paragraph" w:customStyle="1" w:styleId="Index">
    <w:name w:val="Index"/>
    <w:basedOn w:val="Standard"/>
    <w:pPr>
      <w:suppressLineNumbers/>
    </w:pPr>
  </w:style>
  <w:style w:type="character" w:customStyle="1" w:styleId="Internetlink">
    <w:name w:val="Internet link"/>
    <w:rPr>
      <w:color w:val="000080"/>
      <w:u w:val="single"/>
    </w:rPr>
  </w:style>
  <w:style w:type="character" w:customStyle="1" w:styleId="NumberingSymbols">
    <w:name w:val="Numbering Symbols"/>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226</TotalTime>
  <Pages>25</Pages>
  <Words>8085</Words>
  <Characters>46086</Characters>
  <Application>Microsoft Office Word</Application>
  <DocSecurity>0</DocSecurity>
  <Lines>384</Lines>
  <Paragraphs>108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54063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Павел Гамов</dc:creator>
  <cp:lastModifiedBy>Павел Гамов</cp:lastModifiedBy>
  <cp:revision>7</cp:revision>
  <dcterms:created xsi:type="dcterms:W3CDTF">2026-03-15T08:27:00Z</dcterms:created>
  <dcterms:modified xsi:type="dcterms:W3CDTF">2026-03-16T14:22:00Z</dcterms:modified>
</cp:coreProperties>
</file>