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7EA4A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МИНИСТЕРСТВО</w:t>
      </w:r>
      <w:r w:rsidRPr="00172EA0">
        <w:rPr>
          <w:rFonts w:eastAsia="Times New Roman" w:cs="Times New Roman"/>
          <w:b/>
          <w:spacing w:val="-11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ТРАНСПОРТА</w:t>
      </w:r>
      <w:r w:rsidRPr="00172EA0">
        <w:rPr>
          <w:rFonts w:eastAsia="Times New Roman" w:cs="Times New Roman"/>
          <w:b/>
          <w:spacing w:val="-13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РОССИЙСКОЙ</w:t>
      </w:r>
      <w:r w:rsidRPr="00172EA0">
        <w:rPr>
          <w:rFonts w:eastAsia="Times New Roman" w:cs="Times New Roman"/>
          <w:b/>
          <w:spacing w:val="-9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ФЕДЕРАЦИИ</w:t>
      </w:r>
    </w:p>
    <w:p w14:paraId="4683E41C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ФЕДЕРАЛЬНОЕ ГОСУДАРСТВЕННОЕ АВТОНОМНОЕ ОБРАЗОВАТЕЛЬНОЕ</w:t>
      </w:r>
      <w:r w:rsidRPr="00172EA0">
        <w:rPr>
          <w:rFonts w:eastAsia="Times New Roman" w:cs="Times New Roman"/>
          <w:b/>
          <w:spacing w:val="-47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УЧРЕЖДЕНИЕ</w:t>
      </w:r>
      <w:r w:rsidRPr="00172EA0">
        <w:rPr>
          <w:rFonts w:eastAsia="Times New Roman" w:cs="Times New Roman"/>
          <w:b/>
          <w:spacing w:val="-1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ВЫСШЕГО</w:t>
      </w:r>
      <w:r w:rsidRPr="00172EA0">
        <w:rPr>
          <w:rFonts w:eastAsia="Times New Roman" w:cs="Times New Roman"/>
          <w:b/>
          <w:spacing w:val="-1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ОБРАЗОВАНИЯ</w:t>
      </w:r>
    </w:p>
    <w:p w14:paraId="4CD2EE19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hanging="851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172EA0">
        <w:rPr>
          <w:rFonts w:eastAsia="Times New Roman" w:cs="Times New Roman"/>
          <w:noProof/>
          <w:kern w:val="0"/>
          <w:sz w:val="24"/>
          <w:lang w:eastAsia="ru-RU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3F54D76" wp14:editId="64A966CE">
                <wp:simplePos x="0" y="0"/>
                <wp:positionH relativeFrom="page">
                  <wp:posOffset>792480</wp:posOffset>
                </wp:positionH>
                <wp:positionV relativeFrom="paragraph">
                  <wp:posOffset>424180</wp:posOffset>
                </wp:positionV>
                <wp:extent cx="5976620" cy="18415"/>
                <wp:effectExtent l="0" t="0" r="5080" b="635"/>
                <wp:wrapTopAndBottom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662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3DB183" id="Прямоугольник 51" o:spid="_x0000_s1026" style="position:absolute;margin-left:62.4pt;margin-top:33.4pt;width:470.6pt;height:1.4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" fillcolor="black" stroked="f">
                <w10:wrap type="topAndBottom" anchorx="page"/>
              </v:rect>
            </w:pict>
          </mc:Fallback>
        </mc:AlternateConten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«РОССИЙСКИЙ</w:t>
      </w:r>
      <w:r w:rsidRPr="00172EA0">
        <w:rPr>
          <w:rFonts w:eastAsia="Times New Roman" w:cs="Times New Roman"/>
          <w:b/>
          <w:spacing w:val="-9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УНИВЕРСИТЕТ</w:t>
      </w:r>
      <w:r w:rsidRPr="00172EA0">
        <w:rPr>
          <w:rFonts w:eastAsia="Times New Roman" w:cs="Times New Roman"/>
          <w:b/>
          <w:spacing w:val="-10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ТРАНСПОРТА»</w:t>
      </w:r>
    </w:p>
    <w:p w14:paraId="53050C73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hanging="851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(ФГАОУ</w:t>
      </w:r>
      <w:r w:rsidRPr="00172EA0">
        <w:rPr>
          <w:rFonts w:eastAsia="Times New Roman" w:cs="Times New Roman"/>
          <w:b/>
          <w:spacing w:val="-1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ВО</w:t>
      </w:r>
      <w:r w:rsidRPr="00172EA0">
        <w:rPr>
          <w:rFonts w:eastAsia="Times New Roman" w:cs="Times New Roman"/>
          <w:b/>
          <w:spacing w:val="-1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РУТ</w:t>
      </w:r>
      <w:r w:rsidRPr="00172EA0">
        <w:rPr>
          <w:rFonts w:eastAsia="Times New Roman" w:cs="Times New Roman"/>
          <w:b/>
          <w:spacing w:val="-2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(МИИТ),</w:t>
      </w:r>
      <w:r w:rsidRPr="00172EA0">
        <w:rPr>
          <w:rFonts w:eastAsia="Times New Roman" w:cs="Times New Roman"/>
          <w:b/>
          <w:spacing w:val="1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РУТ</w:t>
      </w:r>
      <w:r w:rsidRPr="00172EA0">
        <w:rPr>
          <w:rFonts w:eastAsia="Times New Roman" w:cs="Times New Roman"/>
          <w:b/>
          <w:spacing w:val="-1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(МИИТ)</w:t>
      </w:r>
    </w:p>
    <w:p w14:paraId="03BB69AE" w14:textId="77777777" w:rsidR="00EF23B9" w:rsidRPr="00172EA0" w:rsidRDefault="00EF23B9" w:rsidP="00EF23B9">
      <w:pPr>
        <w:widowControl w:val="0"/>
        <w:tabs>
          <w:tab w:val="left" w:pos="2535"/>
        </w:tabs>
        <w:autoSpaceDE w:val="0"/>
        <w:autoSpaceDN w:val="0"/>
        <w:spacing w:line="240" w:lineRule="auto"/>
        <w:ind w:firstLine="0"/>
        <w:jc w:val="left"/>
        <w:rPr>
          <w:rFonts w:ascii="Arial" w:eastAsia="Times New Roman" w:cs="Times New Roman"/>
          <w:b/>
          <w:kern w:val="0"/>
          <w:sz w:val="13"/>
          <w:szCs w:val="26"/>
          <w:lang w:eastAsia="ru-RU"/>
          <w14:ligatures w14:val="none"/>
        </w:rPr>
      </w:pPr>
      <w:r w:rsidRPr="00172EA0">
        <w:rPr>
          <w:rFonts w:ascii="Arial" w:eastAsia="Times New Roman" w:cs="Times New Roman"/>
          <w:b/>
          <w:kern w:val="0"/>
          <w:sz w:val="13"/>
          <w:szCs w:val="26"/>
          <w:lang w:eastAsia="ru-RU"/>
          <w14:ligatures w14:val="none"/>
        </w:rPr>
        <w:tab/>
      </w:r>
    </w:p>
    <w:p w14:paraId="47D1D9C7" w14:textId="77777777" w:rsidR="00EF23B9" w:rsidRPr="00172EA0" w:rsidRDefault="00EF23B9" w:rsidP="00EF23B9">
      <w:pPr>
        <w:widowControl w:val="0"/>
        <w:tabs>
          <w:tab w:val="left" w:pos="8939"/>
          <w:tab w:val="left" w:pos="9498"/>
        </w:tabs>
        <w:autoSpaceDE w:val="0"/>
        <w:autoSpaceDN w:val="0"/>
        <w:spacing w:line="480" w:lineRule="auto"/>
        <w:ind w:firstLine="0"/>
        <w:jc w:val="left"/>
        <w:rPr>
          <w:rFonts w:eastAsia="Times New Roman" w:cs="Times New Roman"/>
          <w:spacing w:val="-57"/>
          <w:kern w:val="0"/>
          <w:sz w:val="24"/>
          <w:lang w:eastAsia="ru-RU"/>
          <w14:ligatures w14:val="none"/>
        </w:rPr>
      </w:pPr>
      <w:r w:rsidRPr="00172EA0">
        <w:rPr>
          <w:rFonts w:eastAsia="Times New Roman" w:cs="Times New Roman"/>
          <w:kern w:val="0"/>
          <w:sz w:val="24"/>
          <w:lang w:eastAsia="ru-RU"/>
          <w14:ligatures w14:val="none"/>
        </w:rPr>
        <w:t>Академия/институт/факультет</w:t>
      </w:r>
      <w:r w:rsidRPr="00172EA0">
        <w:rPr>
          <w:rFonts w:eastAsia="Times New Roman" w:cs="Times New Roman"/>
          <w:spacing w:val="-3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kern w:val="0"/>
          <w:sz w:val="24"/>
          <w:lang w:eastAsia="ru-RU"/>
          <w14:ligatures w14:val="none"/>
        </w:rPr>
        <w:t>«</w:t>
      </w:r>
      <w:r w:rsidRPr="00172EA0">
        <w:rPr>
          <w:rFonts w:eastAsia="Times New Roman" w:cs="Times New Roman"/>
          <w:kern w:val="0"/>
          <w:sz w:val="24"/>
          <w:u w:val="single"/>
          <w:lang w:eastAsia="ru-RU"/>
          <w14:ligatures w14:val="none"/>
        </w:rPr>
        <w:t>Институт экономики и финансов (ИЭФ)</w:t>
      </w:r>
      <w:r w:rsidRPr="00172EA0">
        <w:rPr>
          <w:rFonts w:eastAsia="Times New Roman" w:cs="Times New Roman"/>
          <w:spacing w:val="-1"/>
          <w:kern w:val="0"/>
          <w:sz w:val="24"/>
          <w:lang w:eastAsia="ru-RU"/>
          <w14:ligatures w14:val="none"/>
        </w:rPr>
        <w:t>»</w:t>
      </w:r>
      <w:r w:rsidRPr="00172EA0">
        <w:rPr>
          <w:rFonts w:eastAsia="Times New Roman" w:cs="Times New Roman"/>
          <w:spacing w:val="-57"/>
          <w:kern w:val="0"/>
          <w:sz w:val="24"/>
          <w:lang w:eastAsia="ru-RU"/>
          <w14:ligatures w14:val="none"/>
        </w:rPr>
        <w:t xml:space="preserve"> </w:t>
      </w:r>
    </w:p>
    <w:p w14:paraId="589C8F84" w14:textId="77777777" w:rsidR="00EF23B9" w:rsidRPr="00172EA0" w:rsidRDefault="00EF23B9" w:rsidP="00EF23B9">
      <w:pPr>
        <w:widowControl w:val="0"/>
        <w:tabs>
          <w:tab w:val="left" w:pos="8939"/>
          <w:tab w:val="left" w:pos="9498"/>
        </w:tabs>
        <w:autoSpaceDE w:val="0"/>
        <w:autoSpaceDN w:val="0"/>
        <w:spacing w:line="48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  <w:sectPr w:rsidR="00EF23B9" w:rsidRPr="00172EA0" w:rsidSect="00172EA0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10" w:h="16840"/>
          <w:pgMar w:top="1040" w:right="853" w:bottom="920" w:left="1701" w:header="0" w:footer="734" w:gutter="0"/>
          <w:cols w:space="720"/>
          <w:titlePg/>
          <w:docGrid w:linePitch="299"/>
        </w:sectPr>
      </w:pPr>
      <w:r w:rsidRPr="00172EA0">
        <w:rPr>
          <w:rFonts w:eastAsia="Times New Roman" w:cs="Times New Roman"/>
          <w:kern w:val="0"/>
          <w:sz w:val="24"/>
          <w:lang w:eastAsia="ru-RU"/>
          <w14:ligatures w14:val="none"/>
        </w:rPr>
        <w:t>Кафедра «</w:t>
      </w:r>
      <w:r w:rsidRPr="00172EA0">
        <w:rPr>
          <w:rFonts w:eastAsia="Times New Roman" w:cs="Times New Roman"/>
          <w:kern w:val="0"/>
          <w:sz w:val="24"/>
          <w:u w:val="single"/>
          <w:lang w:eastAsia="ru-RU"/>
          <w14:ligatures w14:val="none"/>
        </w:rPr>
        <w:t>Информационные системы цифровой экономики</w:t>
      </w:r>
      <w:r w:rsidRPr="00172EA0">
        <w:rPr>
          <w:rFonts w:eastAsia="Times New Roman" w:cs="Times New Roman"/>
          <w:kern w:val="0"/>
          <w:sz w:val="24"/>
          <w:lang w:eastAsia="ru-RU"/>
          <w14:ligatures w14:val="none"/>
        </w:rPr>
        <w:t>»</w:t>
      </w:r>
    </w:p>
    <w:p w14:paraId="093AAE32" w14:textId="77777777" w:rsidR="00EF23B9" w:rsidRPr="00172EA0" w:rsidRDefault="00EF23B9" w:rsidP="00EF23B9">
      <w:pPr>
        <w:widowControl w:val="0"/>
        <w:autoSpaceDE w:val="0"/>
        <w:autoSpaceDN w:val="0"/>
        <w:spacing w:line="196" w:lineRule="exact"/>
        <w:ind w:firstLine="0"/>
        <w:jc w:val="left"/>
        <w:rPr>
          <w:rFonts w:eastAsia="Times New Roman" w:cs="Times New Roman"/>
          <w:b/>
          <w:kern w:val="0"/>
          <w:sz w:val="20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СОГЛАСОВАНО</w:t>
      </w:r>
    </w:p>
    <w:p w14:paraId="2B397594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6"/>
          <w:lang w:eastAsia="ru-RU"/>
          <w14:ligatures w14:val="none"/>
        </w:rPr>
      </w:pPr>
    </w:p>
    <w:p w14:paraId="56607832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 xml:space="preserve"> Руководитель магистерской программы</w:t>
      </w:r>
    </w:p>
    <w:p w14:paraId="4DEFF04D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15"/>
          <w:szCs w:val="26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15"/>
          <w:szCs w:val="26"/>
          <w:lang w:eastAsia="ru-RU"/>
          <w14:ligatures w14:val="none"/>
        </w:rPr>
        <w:t xml:space="preserve">                          </w:t>
      </w:r>
    </w:p>
    <w:p w14:paraId="08E2A786" w14:textId="77777777" w:rsidR="00EF23B9" w:rsidRPr="00172EA0" w:rsidRDefault="00EF23B9" w:rsidP="00EF23B9">
      <w:pPr>
        <w:widowControl w:val="0"/>
        <w:tabs>
          <w:tab w:val="left" w:pos="3513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14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  <w:t>Каргина Л.А.</w:t>
      </w:r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ab/>
        <w:t xml:space="preserve"> _____________________ ____________________</w:t>
      </w:r>
    </w:p>
    <w:p w14:paraId="7A416238" w14:textId="77777777" w:rsidR="00EF23B9" w:rsidRPr="00172EA0" w:rsidRDefault="00EF23B9" w:rsidP="00EF23B9">
      <w:pPr>
        <w:widowControl w:val="0"/>
        <w:tabs>
          <w:tab w:val="left" w:pos="3513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17"/>
          <w:szCs w:val="26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 xml:space="preserve">        (</w:t>
      </w:r>
      <w:proofErr w:type="gramStart"/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 xml:space="preserve">ФИО)   </w:t>
      </w:r>
      <w:proofErr w:type="gramEnd"/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 xml:space="preserve">                                (подпись)</w:t>
      </w:r>
    </w:p>
    <w:p w14:paraId="3961F46E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17"/>
          <w:szCs w:val="26"/>
          <w:lang w:eastAsia="ru-RU"/>
          <w14:ligatures w14:val="none"/>
        </w:rPr>
      </w:pPr>
    </w:p>
    <w:p w14:paraId="7DEB03FD" w14:textId="77777777" w:rsidR="00EF23B9" w:rsidRPr="00172EA0" w:rsidRDefault="00EF23B9" w:rsidP="00EF23B9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"</w:t>
      </w:r>
      <w:r w:rsidRPr="00172EA0">
        <w:rPr>
          <w:rFonts w:eastAsia="Times New Roman" w:cs="Times New Roman"/>
          <w:b/>
          <w:kern w:val="0"/>
          <w:sz w:val="20"/>
          <w:u w:val="single"/>
          <w:lang w:eastAsia="ru-RU"/>
          <w14:ligatures w14:val="none"/>
        </w:rPr>
        <w:tab/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"</w:t>
      </w:r>
      <w:r w:rsidRPr="00172EA0">
        <w:rPr>
          <w:rFonts w:eastAsia="Times New Roman" w:cs="Times New Roman"/>
          <w:b/>
          <w:kern w:val="0"/>
          <w:sz w:val="20"/>
          <w:u w:val="single"/>
          <w:lang w:eastAsia="ru-RU"/>
          <w14:ligatures w14:val="none"/>
        </w:rPr>
        <w:tab/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202</w:t>
      </w:r>
      <w:r w:rsidRPr="00EF23B9">
        <w:rPr>
          <w:rFonts w:eastAsia="Times New Roman" w:cs="Times New Roman"/>
          <w:b/>
          <w:kern w:val="0"/>
          <w:sz w:val="20"/>
          <w:highlight w:val="yellow"/>
          <w:lang w:eastAsia="ru-RU"/>
          <w14:ligatures w14:val="none"/>
        </w:rPr>
        <w:t>5</w:t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 xml:space="preserve"> г.</w:t>
      </w:r>
    </w:p>
    <w:p w14:paraId="3C04ED8F" w14:textId="77777777" w:rsidR="00EF23B9" w:rsidRPr="00172EA0" w:rsidRDefault="00EF23B9" w:rsidP="00EF23B9">
      <w:pPr>
        <w:widowControl w:val="0"/>
        <w:autoSpaceDE w:val="0"/>
        <w:autoSpaceDN w:val="0"/>
        <w:spacing w:line="196" w:lineRule="exact"/>
        <w:ind w:left="1418" w:firstLine="0"/>
        <w:jc w:val="left"/>
        <w:rPr>
          <w:rFonts w:eastAsia="Times New Roman" w:cs="Times New Roman"/>
          <w:b/>
          <w:kern w:val="0"/>
          <w:sz w:val="20"/>
          <w:lang w:eastAsia="ru-RU"/>
          <w14:ligatures w14:val="none"/>
        </w:rPr>
      </w:pPr>
      <w:r w:rsidRPr="00172EA0">
        <w:rPr>
          <w:rFonts w:eastAsia="Times New Roman" w:cs="Times New Roman"/>
          <w:kern w:val="0"/>
          <w:sz w:val="24"/>
          <w:lang w:eastAsia="ru-RU"/>
          <w14:ligatures w14:val="none"/>
        </w:rPr>
        <w:br w:type="column"/>
      </w:r>
      <w:r w:rsidRPr="00172EA0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ДОПУСТИТЬ</w:t>
      </w:r>
      <w:r w:rsidRPr="00172EA0">
        <w:rPr>
          <w:rFonts w:eastAsia="Times New Roman" w:cs="Times New Roman"/>
          <w:b/>
          <w:spacing w:val="-4"/>
          <w:kern w:val="0"/>
          <w:sz w:val="20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К</w:t>
      </w:r>
      <w:r w:rsidRPr="00172EA0">
        <w:rPr>
          <w:rFonts w:eastAsia="Times New Roman" w:cs="Times New Roman"/>
          <w:b/>
          <w:spacing w:val="-6"/>
          <w:kern w:val="0"/>
          <w:sz w:val="20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ЗАЩИТЕ</w:t>
      </w:r>
    </w:p>
    <w:p w14:paraId="241A491D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20"/>
          <w:szCs w:val="26"/>
          <w:lang w:eastAsia="ru-RU"/>
          <w14:ligatures w14:val="none"/>
        </w:rPr>
      </w:pPr>
    </w:p>
    <w:p w14:paraId="1F739FED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20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 xml:space="preserve"> Заведующий</w:t>
      </w:r>
      <w:r w:rsidRPr="00172EA0">
        <w:rPr>
          <w:rFonts w:eastAsia="Times New Roman" w:cs="Times New Roman"/>
          <w:b/>
          <w:spacing w:val="-4"/>
          <w:kern w:val="0"/>
          <w:sz w:val="20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кафедрой</w:t>
      </w:r>
    </w:p>
    <w:p w14:paraId="31CAF807" w14:textId="77777777" w:rsidR="00EF23B9" w:rsidRPr="00172EA0" w:rsidRDefault="00EF23B9" w:rsidP="00EF23B9">
      <w:pPr>
        <w:widowControl w:val="0"/>
        <w:tabs>
          <w:tab w:val="left" w:pos="3513"/>
        </w:tabs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14"/>
          <w:lang w:eastAsia="ru-RU"/>
          <w14:ligatures w14:val="none"/>
        </w:rPr>
      </w:pPr>
    </w:p>
    <w:p w14:paraId="5299EF78" w14:textId="77777777" w:rsidR="00EF23B9" w:rsidRPr="00172EA0" w:rsidRDefault="00EF23B9" w:rsidP="00EF23B9">
      <w:pPr>
        <w:widowControl w:val="0"/>
        <w:tabs>
          <w:tab w:val="left" w:pos="3513"/>
        </w:tabs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  <w:t>Каргина Л.А.</w:t>
      </w:r>
    </w:p>
    <w:p w14:paraId="7684C102" w14:textId="77777777" w:rsidR="00EF23B9" w:rsidRPr="00172EA0" w:rsidRDefault="00EF23B9" w:rsidP="00EF23B9">
      <w:pPr>
        <w:widowControl w:val="0"/>
        <w:tabs>
          <w:tab w:val="left" w:pos="3513"/>
        </w:tabs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14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 xml:space="preserve"> _____________________ ____________________</w:t>
      </w:r>
    </w:p>
    <w:p w14:paraId="5DED5193" w14:textId="77777777" w:rsidR="00EF23B9" w:rsidRPr="00172EA0" w:rsidRDefault="00EF23B9" w:rsidP="00EF23B9">
      <w:pPr>
        <w:widowControl w:val="0"/>
        <w:tabs>
          <w:tab w:val="left" w:pos="3513"/>
        </w:tabs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17"/>
          <w:szCs w:val="26"/>
          <w:lang w:eastAsia="ru-RU"/>
          <w14:ligatures w14:val="none"/>
        </w:rPr>
      </w:pPr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 xml:space="preserve">        (</w:t>
      </w:r>
      <w:proofErr w:type="gramStart"/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 xml:space="preserve">ФИО)   </w:t>
      </w:r>
      <w:proofErr w:type="gramEnd"/>
      <w:r w:rsidRPr="00172EA0">
        <w:rPr>
          <w:rFonts w:eastAsia="Times New Roman" w:cs="Times New Roman"/>
          <w:b/>
          <w:kern w:val="0"/>
          <w:sz w:val="14"/>
          <w:lang w:eastAsia="ru-RU"/>
          <w14:ligatures w14:val="none"/>
        </w:rPr>
        <w:t xml:space="preserve">                                (подпись)</w:t>
      </w:r>
    </w:p>
    <w:p w14:paraId="745F6B50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17"/>
          <w:szCs w:val="26"/>
          <w:lang w:eastAsia="ru-RU"/>
          <w14:ligatures w14:val="none"/>
        </w:rPr>
      </w:pPr>
    </w:p>
    <w:p w14:paraId="0BA4C005" w14:textId="48577467" w:rsidR="00EF23B9" w:rsidRPr="00172EA0" w:rsidRDefault="00EF23B9" w:rsidP="00EF23B9">
      <w:pPr>
        <w:widowControl w:val="0"/>
        <w:tabs>
          <w:tab w:val="left" w:pos="729"/>
          <w:tab w:val="left" w:pos="2182"/>
          <w:tab w:val="left" w:pos="2734"/>
        </w:tabs>
        <w:autoSpaceDE w:val="0"/>
        <w:autoSpaceDN w:val="0"/>
        <w:spacing w:line="240" w:lineRule="auto"/>
        <w:ind w:left="1418" w:firstLine="0"/>
        <w:jc w:val="left"/>
        <w:rPr>
          <w:rFonts w:eastAsia="Times New Roman" w:cs="Times New Roman"/>
          <w:b/>
          <w:kern w:val="0"/>
          <w:sz w:val="20"/>
          <w:lang w:eastAsia="ru-RU"/>
          <w14:ligatures w14:val="none"/>
        </w:rPr>
        <w:sectPr w:rsidR="00EF23B9" w:rsidRPr="00172EA0" w:rsidSect="00172EA0">
          <w:type w:val="continuous"/>
          <w:pgSz w:w="11910" w:h="16840"/>
          <w:pgMar w:top="1040" w:right="853" w:bottom="940" w:left="1701" w:header="720" w:footer="720" w:gutter="0"/>
          <w:cols w:num="2" w:space="152" w:equalWidth="0">
            <w:col w:w="4056" w:space="318"/>
            <w:col w:w="6156"/>
          </w:cols>
        </w:sectPr>
      </w:pP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"</w:t>
      </w:r>
      <w:r w:rsidRPr="00172EA0">
        <w:rPr>
          <w:rFonts w:eastAsia="Times New Roman" w:cs="Times New Roman"/>
          <w:b/>
          <w:kern w:val="0"/>
          <w:sz w:val="20"/>
          <w:u w:val="single"/>
          <w:lang w:eastAsia="ru-RU"/>
          <w14:ligatures w14:val="none"/>
        </w:rPr>
        <w:tab/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"</w:t>
      </w:r>
      <w:r w:rsidRPr="00172EA0">
        <w:rPr>
          <w:rFonts w:eastAsia="Times New Roman" w:cs="Times New Roman"/>
          <w:b/>
          <w:kern w:val="0"/>
          <w:sz w:val="20"/>
          <w:u w:val="single"/>
          <w:lang w:eastAsia="ru-RU"/>
          <w14:ligatures w14:val="none"/>
        </w:rPr>
        <w:tab/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>202</w:t>
      </w:r>
      <w:r w:rsidRPr="00EF23B9">
        <w:rPr>
          <w:rFonts w:eastAsia="Times New Roman" w:cs="Times New Roman"/>
          <w:b/>
          <w:kern w:val="0"/>
          <w:sz w:val="20"/>
          <w:highlight w:val="yellow"/>
          <w:lang w:eastAsia="ru-RU"/>
          <w14:ligatures w14:val="none"/>
        </w:rPr>
        <w:t>5</w:t>
      </w:r>
      <w:r>
        <w:rPr>
          <w:rFonts w:eastAsia="Times New Roman" w:cs="Times New Roman"/>
          <w:b/>
          <w:kern w:val="0"/>
          <w:sz w:val="20"/>
          <w:lang w:eastAsia="ru-RU"/>
          <w14:ligatures w14:val="none"/>
        </w:rPr>
        <w:t>г.</w:t>
      </w:r>
      <w:r w:rsidRPr="00172EA0">
        <w:rPr>
          <w:rFonts w:eastAsia="Times New Roman" w:cs="Times New Roman"/>
          <w:b/>
          <w:kern w:val="0"/>
          <w:sz w:val="20"/>
          <w:lang w:eastAsia="ru-RU"/>
          <w14:ligatures w14:val="none"/>
        </w:rPr>
        <w:t xml:space="preserve"> </w:t>
      </w:r>
    </w:p>
    <w:p w14:paraId="4A673F48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6"/>
          <w:lang w:eastAsia="ru-RU"/>
          <w14:ligatures w14:val="none"/>
        </w:rPr>
      </w:pPr>
    </w:p>
    <w:p w14:paraId="75F38139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6"/>
          <w:lang w:eastAsia="ru-RU"/>
          <w14:ligatures w14:val="none"/>
        </w:rPr>
      </w:pPr>
    </w:p>
    <w:p w14:paraId="19B16045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center"/>
        <w:outlineLvl w:val="0"/>
        <w:rPr>
          <w:rFonts w:eastAsia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</w:p>
    <w:p w14:paraId="44C6F495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bCs/>
          <w:kern w:val="0"/>
          <w:sz w:val="48"/>
          <w:szCs w:val="48"/>
          <w:lang w:eastAsia="ru-RU"/>
          <w14:ligatures w14:val="none"/>
        </w:rPr>
      </w:pPr>
      <w:bookmarkStart w:id="0" w:name="_Toc197176719"/>
      <w:r w:rsidRPr="00172EA0">
        <w:rPr>
          <w:rFonts w:eastAsia="Times New Roman" w:cs="Times New Roman"/>
          <w:b/>
          <w:bCs/>
          <w:kern w:val="0"/>
          <w:sz w:val="48"/>
          <w:szCs w:val="48"/>
          <w:lang w:eastAsia="ru-RU"/>
          <w14:ligatures w14:val="none"/>
        </w:rPr>
        <w:t>МАГИСТЕРСКАЯ ДИССЕРТАЦИЯ</w:t>
      </w:r>
      <w:bookmarkEnd w:id="0"/>
    </w:p>
    <w:p w14:paraId="1FA1D6D7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Cs w:val="26"/>
          <w:lang w:eastAsia="ru-RU"/>
          <w14:ligatures w14:val="none"/>
        </w:rPr>
      </w:pPr>
    </w:p>
    <w:tbl>
      <w:tblPr>
        <w:tblW w:w="0" w:type="auto"/>
        <w:tblInd w:w="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7512"/>
      </w:tblGrid>
      <w:tr w:rsidR="00EF23B9" w:rsidRPr="00172EA0" w14:paraId="6628729F" w14:textId="77777777" w:rsidTr="0084754F">
        <w:trPr>
          <w:trHeight w:val="370"/>
        </w:trPr>
        <w:tc>
          <w:tcPr>
            <w:tcW w:w="14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BBC05D" w14:textId="77777777" w:rsidR="00EF23B9" w:rsidRPr="00172EA0" w:rsidRDefault="00EF23B9" w:rsidP="0084754F">
            <w:pPr>
              <w:spacing w:line="240" w:lineRule="auto"/>
              <w:ind w:left="200" w:firstLine="0"/>
              <w:jc w:val="left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172EA0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на</w:t>
            </w:r>
            <w:r w:rsidRPr="00172EA0">
              <w:rPr>
                <w:rFonts w:eastAsia="Times New Roman" w:cs="Times New Roman"/>
                <w:spacing w:val="-2"/>
                <w:kern w:val="0"/>
                <w:sz w:val="32"/>
                <w:szCs w:val="32"/>
                <w:lang w:eastAsia="ru-RU"/>
                <w14:ligatures w14:val="none"/>
              </w:rPr>
              <w:t xml:space="preserve"> </w:t>
            </w:r>
            <w:r w:rsidRPr="00172EA0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>тему: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F637D" w14:textId="77777777" w:rsidR="00EF23B9" w:rsidRPr="00EF23B9" w:rsidRDefault="00EF23B9" w:rsidP="0084754F">
            <w:pPr>
              <w:spacing w:before="6"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32"/>
                <w:szCs w:val="32"/>
                <w:highlight w:val="yellow"/>
                <w:lang w:eastAsia="ru-RU"/>
                <w14:ligatures w14:val="none"/>
              </w:rPr>
            </w:pPr>
            <w:r w:rsidRPr="00EF23B9">
              <w:rPr>
                <w:rFonts w:eastAsia="Times New Roman" w:cs="Times New Roman"/>
                <w:bCs/>
                <w:noProof/>
                <w:kern w:val="0"/>
                <w:szCs w:val="28"/>
                <w:highlight w:val="yellow"/>
                <w:lang w:eastAsia="ru-RU"/>
                <w14:ligatures w14:val="none"/>
              </w:rPr>
              <w:t xml:space="preserve">«Разработка систем генерирования конфигурации </w:t>
            </w:r>
          </w:p>
        </w:tc>
      </w:tr>
      <w:tr w:rsidR="00EF23B9" w:rsidRPr="00172EA0" w14:paraId="3356D381" w14:textId="77777777" w:rsidTr="0084754F">
        <w:trPr>
          <w:trHeight w:val="495"/>
        </w:trPr>
        <w:tc>
          <w:tcPr>
            <w:tcW w:w="144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C23127" w14:textId="77777777" w:rsidR="00EF23B9" w:rsidRPr="00172EA0" w:rsidRDefault="00EF23B9" w:rsidP="0084754F">
            <w:pPr>
              <w:spacing w:line="240" w:lineRule="auto"/>
              <w:ind w:left="200" w:firstLine="0"/>
              <w:jc w:val="left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E47485" w14:textId="77777777" w:rsidR="00EF23B9" w:rsidRPr="00EF23B9" w:rsidRDefault="00EF23B9" w:rsidP="0084754F">
            <w:pPr>
              <w:spacing w:before="6"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32"/>
                <w:szCs w:val="32"/>
                <w:highlight w:val="yellow"/>
                <w:lang w:eastAsia="ru-RU"/>
                <w14:ligatures w14:val="none"/>
              </w:rPr>
            </w:pPr>
            <w:r w:rsidRPr="00EF23B9">
              <w:rPr>
                <w:rFonts w:eastAsia="Times New Roman" w:cs="Times New Roman"/>
                <w:bCs/>
                <w:noProof/>
                <w:kern w:val="0"/>
                <w:szCs w:val="28"/>
                <w:highlight w:val="yellow"/>
                <w:lang w:eastAsia="ru-RU"/>
                <w14:ligatures w14:val="none"/>
              </w:rPr>
              <w:t>сетевых устройств на основе заданных требований</w:t>
            </w:r>
          </w:p>
        </w:tc>
      </w:tr>
      <w:tr w:rsidR="00EF23B9" w:rsidRPr="00172EA0" w14:paraId="074405AD" w14:textId="77777777" w:rsidTr="0084754F">
        <w:trPr>
          <w:trHeight w:val="424"/>
        </w:trPr>
        <w:tc>
          <w:tcPr>
            <w:tcW w:w="144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FCD6C1" w14:textId="77777777" w:rsidR="00EF23B9" w:rsidRPr="00172EA0" w:rsidRDefault="00EF23B9" w:rsidP="0084754F">
            <w:pPr>
              <w:spacing w:line="240" w:lineRule="auto"/>
              <w:ind w:left="200" w:firstLine="0"/>
              <w:jc w:val="left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C76A41" w14:textId="77777777" w:rsidR="00EF23B9" w:rsidRPr="00EF23B9" w:rsidRDefault="00EF23B9" w:rsidP="0084754F">
            <w:pPr>
              <w:spacing w:line="240" w:lineRule="auto"/>
              <w:ind w:firstLine="0"/>
              <w:jc w:val="center"/>
              <w:rPr>
                <w:rFonts w:eastAsia="Times New Roman" w:cs="Times New Roman"/>
                <w:bCs/>
                <w:kern w:val="0"/>
                <w:sz w:val="32"/>
                <w:szCs w:val="32"/>
                <w:highlight w:val="yellow"/>
                <w:lang w:eastAsia="ru-RU"/>
                <w14:ligatures w14:val="none"/>
              </w:rPr>
            </w:pPr>
            <w:r w:rsidRPr="00EF23B9">
              <w:rPr>
                <w:rFonts w:eastAsia="Times New Roman" w:cs="Times New Roman"/>
                <w:bCs/>
                <w:noProof/>
                <w:kern w:val="0"/>
                <w:szCs w:val="28"/>
                <w:highlight w:val="yellow"/>
                <w:lang w:eastAsia="ru-RU"/>
                <w14:ligatures w14:val="none"/>
              </w:rPr>
              <w:t>и ограничений»</w:t>
            </w:r>
          </w:p>
        </w:tc>
      </w:tr>
    </w:tbl>
    <w:p w14:paraId="579A6AF4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A05F9D1" w14:textId="77777777" w:rsidR="00EF23B9" w:rsidRDefault="00EF23B9" w:rsidP="00EF23B9">
      <w:pPr>
        <w:widowControl w:val="0"/>
        <w:tabs>
          <w:tab w:val="left" w:pos="9603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pacing w:val="-1"/>
          <w:kern w:val="0"/>
          <w:sz w:val="32"/>
          <w:szCs w:val="32"/>
          <w:lang w:eastAsia="ru-RU"/>
          <w14:ligatures w14:val="none"/>
        </w:rPr>
      </w:pPr>
    </w:p>
    <w:p w14:paraId="324DA556" w14:textId="77777777" w:rsidR="00EF23B9" w:rsidRPr="00172EA0" w:rsidRDefault="00EF23B9" w:rsidP="00EF23B9">
      <w:pPr>
        <w:widowControl w:val="0"/>
        <w:tabs>
          <w:tab w:val="left" w:pos="9603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pacing w:val="-1"/>
          <w:kern w:val="0"/>
          <w:sz w:val="32"/>
          <w:szCs w:val="32"/>
          <w:u w:val="single"/>
          <w:lang w:eastAsia="ru-RU"/>
          <w14:ligatures w14:val="none"/>
        </w:rPr>
      </w:pPr>
      <w:r w:rsidRPr="00172EA0">
        <w:rPr>
          <w:rFonts w:eastAsia="Times New Roman" w:cs="Times New Roman"/>
          <w:spacing w:val="-1"/>
          <w:kern w:val="0"/>
          <w:sz w:val="32"/>
          <w:szCs w:val="32"/>
          <w:lang w:eastAsia="ru-RU"/>
          <w14:ligatures w14:val="none"/>
        </w:rPr>
        <w:t>Направление подготовки</w:t>
      </w:r>
      <w:r w:rsidRPr="00172EA0">
        <w:rPr>
          <w:rFonts w:eastAsia="Times New Roman" w:cs="Times New Roman"/>
          <w:spacing w:val="-2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spacing w:val="-1"/>
          <w:kern w:val="0"/>
          <w:sz w:val="32"/>
          <w:szCs w:val="32"/>
          <w:lang w:eastAsia="ru-RU"/>
          <w14:ligatures w14:val="none"/>
        </w:rPr>
        <w:t>–</w:t>
      </w:r>
      <w:r w:rsidRPr="00172EA0">
        <w:rPr>
          <w:rFonts w:eastAsia="Times New Roman" w:cs="Times New Roman"/>
          <w:spacing w:val="-2"/>
          <w:kern w:val="0"/>
          <w:sz w:val="32"/>
          <w:szCs w:val="32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spacing w:val="-1"/>
          <w:kern w:val="0"/>
          <w:szCs w:val="28"/>
          <w:u w:val="single"/>
          <w:lang w:eastAsia="ru-RU"/>
          <w14:ligatures w14:val="none"/>
        </w:rPr>
        <w:t>38.04.05 Бизнес-информатика</w:t>
      </w:r>
    </w:p>
    <w:p w14:paraId="67CCA8FC" w14:textId="77777777" w:rsidR="00EF23B9" w:rsidRPr="00172EA0" w:rsidRDefault="00EF23B9" w:rsidP="00EF23B9">
      <w:pPr>
        <w:widowControl w:val="0"/>
        <w:tabs>
          <w:tab w:val="left" w:pos="9603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pacing w:val="-1"/>
          <w:kern w:val="0"/>
          <w:sz w:val="32"/>
          <w:szCs w:val="32"/>
          <w:u w:val="single"/>
          <w:lang w:eastAsia="ru-RU"/>
          <w14:ligatures w14:val="none"/>
        </w:rPr>
      </w:pPr>
    </w:p>
    <w:p w14:paraId="317BB619" w14:textId="77777777" w:rsidR="00EF23B9" w:rsidRDefault="00EF23B9" w:rsidP="00EF23B9">
      <w:pPr>
        <w:widowControl w:val="0"/>
        <w:autoSpaceDE w:val="0"/>
        <w:autoSpaceDN w:val="0"/>
        <w:spacing w:line="269" w:lineRule="exact"/>
        <w:ind w:firstLine="0"/>
        <w:jc w:val="left"/>
        <w:rPr>
          <w:rFonts w:eastAsia="Times New Roman" w:cs="Times New Roman"/>
          <w:spacing w:val="-1"/>
          <w:kern w:val="0"/>
          <w:szCs w:val="28"/>
          <w:u w:val="single"/>
          <w:lang w:eastAsia="ru-RU"/>
          <w14:ligatures w14:val="none"/>
        </w:rPr>
      </w:pPr>
      <w:r w:rsidRPr="00172EA0">
        <w:rPr>
          <w:rFonts w:eastAsia="Times New Roman" w:cs="Times New Roman"/>
          <w:spacing w:val="-1"/>
          <w:kern w:val="0"/>
          <w:sz w:val="32"/>
          <w:szCs w:val="32"/>
          <w:lang w:eastAsia="ru-RU"/>
          <w14:ligatures w14:val="none"/>
        </w:rPr>
        <w:t xml:space="preserve">Магистерская программа – </w:t>
      </w:r>
      <w:r w:rsidRPr="00172EA0">
        <w:rPr>
          <w:rFonts w:eastAsia="Times New Roman" w:cs="Times New Roman"/>
          <w:spacing w:val="-1"/>
          <w:kern w:val="0"/>
          <w:szCs w:val="28"/>
          <w:u w:val="single"/>
          <w:lang w:eastAsia="ru-RU"/>
          <w14:ligatures w14:val="none"/>
        </w:rPr>
        <w:t>Информационные системы в бизнесе</w:t>
      </w:r>
    </w:p>
    <w:p w14:paraId="72059BCB" w14:textId="77777777" w:rsidR="00EF23B9" w:rsidRPr="00172EA0" w:rsidRDefault="00EF23B9" w:rsidP="00EF23B9">
      <w:pPr>
        <w:widowControl w:val="0"/>
        <w:autoSpaceDE w:val="0"/>
        <w:autoSpaceDN w:val="0"/>
        <w:spacing w:line="269" w:lineRule="exact"/>
        <w:ind w:firstLine="0"/>
        <w:jc w:val="left"/>
        <w:rPr>
          <w:rFonts w:eastAsia="Times New Roman" w:cs="Times New Roman"/>
          <w:spacing w:val="-1"/>
          <w:kern w:val="0"/>
          <w:sz w:val="32"/>
          <w:szCs w:val="32"/>
          <w:lang w:eastAsia="ru-RU"/>
          <w14:ligatures w14:val="none"/>
        </w:rPr>
      </w:pPr>
    </w:p>
    <w:p w14:paraId="5C36BC39" w14:textId="77777777" w:rsidR="00EF23B9" w:rsidRPr="00172EA0" w:rsidRDefault="00EF23B9" w:rsidP="00EF23B9">
      <w:pPr>
        <w:widowControl w:val="0"/>
        <w:tabs>
          <w:tab w:val="left" w:pos="9603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32"/>
          <w:szCs w:val="32"/>
          <w:u w:val="single"/>
          <w:lang w:eastAsia="ru-RU"/>
          <w14:ligatures w14:val="none"/>
        </w:rPr>
      </w:pPr>
    </w:p>
    <w:tbl>
      <w:tblPr>
        <w:tblStyle w:val="TableNormal1"/>
        <w:tblW w:w="9452" w:type="dxa"/>
        <w:tblInd w:w="124" w:type="dxa"/>
        <w:tblLayout w:type="fixed"/>
        <w:tblLook w:val="01E0" w:firstRow="1" w:lastRow="1" w:firstColumn="1" w:lastColumn="1" w:noHBand="0" w:noVBand="0"/>
      </w:tblPr>
      <w:tblGrid>
        <w:gridCol w:w="4953"/>
        <w:gridCol w:w="4499"/>
      </w:tblGrid>
      <w:tr w:rsidR="00EF23B9" w:rsidRPr="00172EA0" w14:paraId="45B5CC7D" w14:textId="77777777" w:rsidTr="0084754F">
        <w:trPr>
          <w:trHeight w:val="386"/>
        </w:trPr>
        <w:tc>
          <w:tcPr>
            <w:tcW w:w="4953" w:type="dxa"/>
          </w:tcPr>
          <w:p w14:paraId="3ADFABC0" w14:textId="77777777" w:rsidR="00EF23B9" w:rsidRDefault="00EF23B9" w:rsidP="0084754F">
            <w:pPr>
              <w:spacing w:line="266" w:lineRule="exact"/>
              <w:ind w:firstLine="0"/>
              <w:jc w:val="left"/>
              <w:rPr>
                <w:rFonts w:eastAsia="Times New Roman" w:cs="Times New Roman"/>
                <w:b/>
                <w:sz w:val="24"/>
                <w:lang w:val="ru-RU"/>
              </w:rPr>
            </w:pPr>
          </w:p>
          <w:p w14:paraId="31CCC4CF" w14:textId="77777777" w:rsidR="00EF23B9" w:rsidRDefault="00EF23B9" w:rsidP="0084754F">
            <w:pPr>
              <w:spacing w:line="266" w:lineRule="exact"/>
              <w:ind w:firstLine="0"/>
              <w:jc w:val="left"/>
              <w:rPr>
                <w:rFonts w:eastAsia="Times New Roman" w:cs="Times New Roman"/>
                <w:b/>
                <w:sz w:val="24"/>
                <w:lang w:val="ru-RU"/>
              </w:rPr>
            </w:pPr>
          </w:p>
          <w:p w14:paraId="17A70DCC" w14:textId="77777777" w:rsidR="00EF23B9" w:rsidRPr="00172EA0" w:rsidRDefault="00EF23B9" w:rsidP="0084754F">
            <w:pPr>
              <w:spacing w:line="266" w:lineRule="exact"/>
              <w:ind w:firstLine="0"/>
              <w:jc w:val="left"/>
              <w:rPr>
                <w:rFonts w:eastAsia="Times New Roman" w:cs="Times New Roman"/>
                <w:b/>
                <w:sz w:val="24"/>
                <w:lang w:val="ru-RU"/>
              </w:rPr>
            </w:pPr>
          </w:p>
          <w:p w14:paraId="7EC9015B" w14:textId="77777777" w:rsidR="00EF23B9" w:rsidRPr="00172EA0" w:rsidRDefault="00EF23B9" w:rsidP="0084754F">
            <w:pPr>
              <w:spacing w:line="266" w:lineRule="exact"/>
              <w:ind w:firstLine="0"/>
              <w:jc w:val="left"/>
              <w:rPr>
                <w:rFonts w:eastAsia="Times New Roman" w:cs="Times New Roman"/>
                <w:b/>
                <w:sz w:val="24"/>
                <w:lang w:val="ru-RU"/>
              </w:rPr>
            </w:pPr>
          </w:p>
          <w:p w14:paraId="0045ED62" w14:textId="77777777" w:rsidR="00EF23B9" w:rsidRPr="00172EA0" w:rsidRDefault="00EF23B9" w:rsidP="0084754F">
            <w:pPr>
              <w:spacing w:line="266" w:lineRule="exact"/>
              <w:ind w:firstLine="0"/>
              <w:jc w:val="left"/>
              <w:rPr>
                <w:rFonts w:eastAsia="Times New Roman" w:cs="Times New Roman"/>
                <w:b/>
                <w:sz w:val="24"/>
              </w:rPr>
            </w:pPr>
            <w:proofErr w:type="spellStart"/>
            <w:r w:rsidRPr="00172EA0">
              <w:rPr>
                <w:rFonts w:eastAsia="Times New Roman" w:cs="Times New Roman"/>
                <w:b/>
                <w:sz w:val="24"/>
              </w:rPr>
              <w:t>Обучающийся</w:t>
            </w:r>
            <w:proofErr w:type="spellEnd"/>
          </w:p>
          <w:p w14:paraId="15B07CAE" w14:textId="77777777" w:rsidR="00EF23B9" w:rsidRPr="00172EA0" w:rsidRDefault="00EF23B9" w:rsidP="0084754F">
            <w:pPr>
              <w:spacing w:line="266" w:lineRule="exact"/>
              <w:ind w:firstLine="0"/>
              <w:jc w:val="left"/>
              <w:rPr>
                <w:rFonts w:eastAsia="Times New Roman" w:cs="Times New Roman"/>
                <w:b/>
                <w:sz w:val="24"/>
              </w:rPr>
            </w:pPr>
          </w:p>
        </w:tc>
        <w:tc>
          <w:tcPr>
            <w:tcW w:w="4499" w:type="dxa"/>
          </w:tcPr>
          <w:p w14:paraId="2EABDBE8" w14:textId="77777777" w:rsidR="00EF23B9" w:rsidRPr="00172EA0" w:rsidRDefault="00EF23B9" w:rsidP="0084754F">
            <w:pPr>
              <w:tabs>
                <w:tab w:val="left" w:pos="2059"/>
              </w:tabs>
              <w:spacing w:line="266" w:lineRule="exact"/>
              <w:ind w:firstLine="0"/>
              <w:jc w:val="right"/>
              <w:rPr>
                <w:rFonts w:eastAsia="Times New Roman" w:cs="Times New Roman"/>
                <w:b/>
                <w:sz w:val="24"/>
              </w:rPr>
            </w:pPr>
          </w:p>
          <w:p w14:paraId="12201A13" w14:textId="77777777" w:rsidR="00EF23B9" w:rsidRPr="00172EA0" w:rsidRDefault="00EF23B9" w:rsidP="0084754F">
            <w:pPr>
              <w:tabs>
                <w:tab w:val="left" w:pos="2059"/>
              </w:tabs>
              <w:spacing w:line="266" w:lineRule="exact"/>
              <w:ind w:firstLine="0"/>
              <w:jc w:val="right"/>
              <w:rPr>
                <w:rFonts w:eastAsia="Times New Roman" w:cs="Times New Roman"/>
                <w:b/>
                <w:sz w:val="24"/>
              </w:rPr>
            </w:pPr>
          </w:p>
          <w:p w14:paraId="7494F8D5" w14:textId="77777777" w:rsidR="00EF23B9" w:rsidRDefault="00EF23B9" w:rsidP="0084754F">
            <w:pPr>
              <w:tabs>
                <w:tab w:val="left" w:pos="2059"/>
              </w:tabs>
              <w:spacing w:line="266" w:lineRule="exact"/>
              <w:ind w:firstLine="0"/>
              <w:jc w:val="right"/>
              <w:rPr>
                <w:rFonts w:eastAsia="Times New Roman" w:cs="Times New Roman"/>
                <w:b/>
                <w:sz w:val="24"/>
              </w:rPr>
            </w:pPr>
          </w:p>
          <w:p w14:paraId="121AEA7C" w14:textId="77777777" w:rsidR="00EF23B9" w:rsidRDefault="00EF23B9" w:rsidP="0084754F">
            <w:pPr>
              <w:tabs>
                <w:tab w:val="left" w:pos="2059"/>
              </w:tabs>
              <w:spacing w:line="266" w:lineRule="exact"/>
              <w:ind w:firstLine="0"/>
              <w:jc w:val="right"/>
              <w:rPr>
                <w:rFonts w:eastAsia="Times New Roman" w:cs="Times New Roman"/>
                <w:b/>
                <w:sz w:val="24"/>
              </w:rPr>
            </w:pPr>
          </w:p>
          <w:p w14:paraId="2DA24820" w14:textId="0F820435" w:rsidR="00EF23B9" w:rsidRPr="00172EA0" w:rsidRDefault="00EF23B9" w:rsidP="0084754F">
            <w:pPr>
              <w:tabs>
                <w:tab w:val="left" w:pos="2059"/>
              </w:tabs>
              <w:spacing w:line="266" w:lineRule="exact"/>
              <w:ind w:firstLine="0"/>
              <w:jc w:val="right"/>
              <w:rPr>
                <w:rFonts w:eastAsia="Times New Roman" w:cs="Times New Roman"/>
                <w:b/>
                <w:sz w:val="24"/>
              </w:rPr>
            </w:pPr>
            <w:r w:rsidRPr="00EF23B9">
              <w:rPr>
                <w:rFonts w:eastAsia="Times New Roman" w:cs="Times New Roman"/>
                <w:b/>
                <w:sz w:val="24"/>
                <w:highlight w:val="yellow"/>
              </w:rPr>
              <w:t>(</w:t>
            </w:r>
            <w:r w:rsidRPr="00EF23B9">
              <w:rPr>
                <w:rFonts w:eastAsia="Times New Roman" w:cs="Times New Roman"/>
                <w:b/>
                <w:sz w:val="24"/>
                <w:highlight w:val="yellow"/>
                <w:lang w:val="ru-RU"/>
              </w:rPr>
              <w:t>………</w:t>
            </w:r>
            <w:r>
              <w:rPr>
                <w:rFonts w:eastAsia="Times New Roman" w:cs="Times New Roman"/>
                <w:b/>
                <w:sz w:val="24"/>
                <w:lang w:val="ru-RU"/>
              </w:rPr>
              <w:t xml:space="preserve">)        </w:t>
            </w:r>
          </w:p>
        </w:tc>
      </w:tr>
      <w:tr w:rsidR="00EF23B9" w:rsidRPr="00172EA0" w14:paraId="7D742449" w14:textId="77777777" w:rsidTr="0084754F">
        <w:trPr>
          <w:trHeight w:val="386"/>
        </w:trPr>
        <w:tc>
          <w:tcPr>
            <w:tcW w:w="4953" w:type="dxa"/>
          </w:tcPr>
          <w:p w14:paraId="6A72C195" w14:textId="77777777" w:rsidR="00EF23B9" w:rsidRPr="00172EA0" w:rsidRDefault="00EF23B9" w:rsidP="0084754F">
            <w:pPr>
              <w:spacing w:line="256" w:lineRule="exact"/>
              <w:ind w:firstLine="0"/>
              <w:jc w:val="left"/>
              <w:rPr>
                <w:rFonts w:eastAsia="Times New Roman" w:cs="Times New Roman"/>
                <w:b/>
                <w:sz w:val="24"/>
              </w:rPr>
            </w:pPr>
            <w:proofErr w:type="spellStart"/>
            <w:r w:rsidRPr="00172EA0">
              <w:rPr>
                <w:rFonts w:eastAsia="Times New Roman" w:cs="Times New Roman"/>
                <w:b/>
                <w:sz w:val="24"/>
              </w:rPr>
              <w:t>Научный</w:t>
            </w:r>
            <w:proofErr w:type="spellEnd"/>
            <w:r w:rsidRPr="00172EA0">
              <w:rPr>
                <w:rFonts w:eastAsia="Times New Roman" w:cs="Times New Roman"/>
                <w:b/>
                <w:sz w:val="24"/>
              </w:rPr>
              <w:t xml:space="preserve"> </w:t>
            </w:r>
            <w:proofErr w:type="spellStart"/>
            <w:r w:rsidRPr="00172EA0">
              <w:rPr>
                <w:rFonts w:eastAsia="Times New Roman" w:cs="Times New Roman"/>
                <w:b/>
                <w:sz w:val="24"/>
              </w:rPr>
              <w:t>руководитель</w:t>
            </w:r>
            <w:proofErr w:type="spellEnd"/>
          </w:p>
        </w:tc>
        <w:tc>
          <w:tcPr>
            <w:tcW w:w="4499" w:type="dxa"/>
          </w:tcPr>
          <w:p w14:paraId="4F7959BA" w14:textId="77777777" w:rsidR="00EF23B9" w:rsidRPr="00172EA0" w:rsidRDefault="00EF23B9" w:rsidP="0084754F">
            <w:pPr>
              <w:tabs>
                <w:tab w:val="left" w:pos="2059"/>
              </w:tabs>
              <w:spacing w:line="256" w:lineRule="exact"/>
              <w:ind w:firstLine="0"/>
              <w:jc w:val="right"/>
              <w:rPr>
                <w:rFonts w:eastAsia="Times New Roman" w:cs="Times New Roman"/>
                <w:b/>
                <w:sz w:val="24"/>
              </w:rPr>
            </w:pPr>
            <w:r w:rsidRPr="00172EA0">
              <w:rPr>
                <w:rFonts w:eastAsia="Times New Roman" w:cs="Times New Roman"/>
                <w:b/>
                <w:sz w:val="24"/>
              </w:rPr>
              <w:t>(</w:t>
            </w:r>
            <w:r>
              <w:rPr>
                <w:rFonts w:eastAsia="Times New Roman" w:cs="Times New Roman"/>
                <w:b/>
                <w:sz w:val="24"/>
                <w:lang w:val="ru-RU"/>
              </w:rPr>
              <w:t>Морозова В.И.</w:t>
            </w:r>
            <w:r w:rsidRPr="00172EA0">
              <w:rPr>
                <w:rFonts w:eastAsia="Times New Roman" w:cs="Times New Roman"/>
                <w:b/>
                <w:sz w:val="24"/>
              </w:rPr>
              <w:t>)</w:t>
            </w:r>
          </w:p>
        </w:tc>
      </w:tr>
    </w:tbl>
    <w:p w14:paraId="6BA0FE0D" w14:textId="77777777" w:rsidR="00EF23B9" w:rsidRPr="00172EA0" w:rsidRDefault="00EF23B9" w:rsidP="00EF23B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1A3F2A8B" w14:textId="77777777" w:rsidR="00EF23B9" w:rsidRPr="00172EA0" w:rsidRDefault="00EF23B9" w:rsidP="00EF23B9">
      <w:pPr>
        <w:widowControl w:val="0"/>
        <w:tabs>
          <w:tab w:val="left" w:pos="1401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044FC6AE" w14:textId="77777777" w:rsidR="00EF23B9" w:rsidRPr="00172EA0" w:rsidRDefault="00EF23B9" w:rsidP="00EF23B9">
      <w:pPr>
        <w:widowControl w:val="0"/>
        <w:tabs>
          <w:tab w:val="left" w:pos="1401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0385ACD3" w14:textId="77777777" w:rsidR="00EF23B9" w:rsidRPr="00172EA0" w:rsidRDefault="00EF23B9" w:rsidP="00EF23B9">
      <w:pPr>
        <w:widowControl w:val="0"/>
        <w:tabs>
          <w:tab w:val="left" w:pos="1401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3A43C330" w14:textId="77777777" w:rsidR="00EF23B9" w:rsidRDefault="00EF23B9" w:rsidP="00EF23B9">
      <w:pPr>
        <w:widowControl w:val="0"/>
        <w:tabs>
          <w:tab w:val="left" w:pos="1401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54A3EC8A" w14:textId="77777777" w:rsidR="00EF23B9" w:rsidRDefault="00EF23B9" w:rsidP="00EF23B9">
      <w:pPr>
        <w:widowControl w:val="0"/>
        <w:tabs>
          <w:tab w:val="left" w:pos="1401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2FB65DC0" w14:textId="77777777" w:rsidR="00EF23B9" w:rsidRPr="00172EA0" w:rsidRDefault="00EF23B9" w:rsidP="00EF23B9">
      <w:pPr>
        <w:widowControl w:val="0"/>
        <w:tabs>
          <w:tab w:val="left" w:pos="1401"/>
        </w:tabs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02374CA5" w14:textId="77777777" w:rsidR="00EF23B9" w:rsidRPr="00172EA0" w:rsidRDefault="00EF23B9" w:rsidP="00EF23B9">
      <w:pPr>
        <w:widowControl w:val="0"/>
        <w:tabs>
          <w:tab w:val="left" w:pos="1401"/>
        </w:tabs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val="en-US" w:eastAsia="ru-RU"/>
          <w14:ligatures w14:val="none"/>
        </w:rPr>
        <w:sectPr w:rsidR="00EF23B9" w:rsidRPr="00172EA0" w:rsidSect="00172EA0">
          <w:type w:val="continuous"/>
          <w:pgSz w:w="11910" w:h="16840"/>
          <w:pgMar w:top="1040" w:right="853" w:bottom="940" w:left="1701" w:header="720" w:footer="720" w:gutter="0"/>
          <w:cols w:space="720"/>
        </w:sectPr>
      </w:pP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Москва</w:t>
      </w:r>
      <w:r w:rsidRPr="00172EA0">
        <w:rPr>
          <w:rFonts w:eastAsia="Times New Roman" w:cs="Times New Roman"/>
          <w:b/>
          <w:spacing w:val="98"/>
          <w:kern w:val="0"/>
          <w:sz w:val="24"/>
          <w:lang w:eastAsia="ru-RU"/>
          <w14:ligatures w14:val="none"/>
        </w:rPr>
        <w:t xml:space="preserve"> </w:t>
      </w:r>
      <w:r w:rsidRPr="00172EA0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202</w:t>
      </w:r>
      <w:r>
        <w:rPr>
          <w:rFonts w:eastAsia="Times New Roman" w:cs="Times New Roman"/>
          <w:b/>
          <w:kern w:val="0"/>
          <w:sz w:val="24"/>
          <w:lang w:val="en-US" w:eastAsia="ru-RU"/>
          <w14:ligatures w14:val="none"/>
        </w:rPr>
        <w:t>5</w:t>
      </w:r>
    </w:p>
    <w:p w14:paraId="1E840AC5" w14:textId="77777777" w:rsidR="00EF23B9" w:rsidRPr="00CB741C" w:rsidRDefault="00EF23B9" w:rsidP="00EF23B9">
      <w:pPr>
        <w:jc w:val="center"/>
        <w:rPr>
          <w:b/>
          <w:bCs/>
        </w:rPr>
      </w:pPr>
      <w:r w:rsidRPr="00CB741C">
        <w:rPr>
          <w:b/>
          <w:bCs/>
        </w:rPr>
        <w:lastRenderedPageBreak/>
        <w:t>СОДЕРЖАНИЕ</w:t>
      </w:r>
    </w:p>
    <w:sdt>
      <w:sdtPr>
        <w:id w:val="-498740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9DDD38" w14:textId="77777777" w:rsidR="00EF23B9" w:rsidRDefault="00EF23B9" w:rsidP="00EF23B9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8933CE">
            <w:rPr>
              <w:sz w:val="24"/>
            </w:rPr>
            <w:fldChar w:fldCharType="begin"/>
          </w:r>
          <w:r w:rsidRPr="008933CE">
            <w:rPr>
              <w:sz w:val="24"/>
            </w:rPr>
            <w:instrText xml:space="preserve"> TOC \o "1-3" \h \z \u </w:instrText>
          </w:r>
          <w:r w:rsidRPr="008933CE">
            <w:rPr>
              <w:sz w:val="24"/>
            </w:rPr>
            <w:fldChar w:fldCharType="separate"/>
          </w:r>
          <w:hyperlink w:anchor="_Toc198273853" w:history="1">
            <w:r w:rsidRPr="002278D1">
              <w:rPr>
                <w:rStyle w:val="a7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79EC" w14:textId="77777777" w:rsidR="00EF23B9" w:rsidRDefault="00EF23B9" w:rsidP="00EF23B9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54" w:history="1">
            <w:r w:rsidRPr="002278D1">
              <w:rPr>
                <w:rStyle w:val="a7"/>
                <w:noProof/>
              </w:rPr>
              <w:t>1. АНАЛИЗ СУЩЕСТВУЮЩИХ СИСТЕМ АВТОМАТИЗАЦИИ СОЗДАНИЯ КОНФИГУРАЦИЙ СЕТЕВЫХ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1EA4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55" w:history="1">
            <w:r w:rsidRPr="002278D1">
              <w:rPr>
                <w:rStyle w:val="a7"/>
                <w:noProof/>
              </w:rPr>
              <w:t>1.1 Ручная настройка сетевых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A2D21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56" w:history="1">
            <w:r w:rsidRPr="002278D1">
              <w:rPr>
                <w:rStyle w:val="a7"/>
                <w:noProof/>
              </w:rPr>
              <w:t>1.2 Шаблоны конфигураций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223A1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57" w:history="1">
            <w:r w:rsidRPr="002278D1">
              <w:rPr>
                <w:rStyle w:val="a7"/>
                <w:noProof/>
              </w:rPr>
              <w:t>1.3 Системы управления конфигурациями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DACC2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58" w:history="1">
            <w:r w:rsidRPr="002278D1">
              <w:rPr>
                <w:rStyle w:val="a7"/>
                <w:noProof/>
              </w:rPr>
              <w:t>1.4 Инструменты для создания конфигураций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95D14" w14:textId="77777777" w:rsidR="00EF23B9" w:rsidRDefault="00EF23B9" w:rsidP="00EF23B9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59" w:history="1">
            <w:r w:rsidRPr="002278D1">
              <w:rPr>
                <w:rStyle w:val="a7"/>
                <w:noProof/>
              </w:rPr>
              <w:t>2. ФОРМУЛИРОВАНИЕ ТРЕБОВАНИЙ И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49080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0" w:history="1">
            <w:r w:rsidRPr="002278D1">
              <w:rPr>
                <w:rStyle w:val="a7"/>
                <w:noProof/>
              </w:rPr>
              <w:t>2.1 Выбор языка описания конфигураций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835DF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1" w:history="1">
            <w:r w:rsidRPr="002278D1">
              <w:rPr>
                <w:rStyle w:val="a7"/>
                <w:noProof/>
              </w:rPr>
              <w:t>2.2 Создание модели сети, включающей топологию, устройства, интерфейсы и протоколы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78EC4" w14:textId="77777777" w:rsidR="00EF23B9" w:rsidRDefault="00EF23B9" w:rsidP="00EF23B9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2" w:history="1">
            <w:r w:rsidRPr="002278D1">
              <w:rPr>
                <w:rStyle w:val="a7"/>
                <w:noProof/>
              </w:rPr>
              <w:t>3. РАЗРАБОТКА СИСТЕМЫ УПРАВЛЕНИЯ КОНФИГУРАЦИЯМИ СЕТЕВЫХ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DE7B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3" w:history="1">
            <w:r w:rsidRPr="002278D1">
              <w:rPr>
                <w:rStyle w:val="a7"/>
                <w:noProof/>
              </w:rPr>
              <w:t>3.1 Базовые алгоритмы и алгоритмы на основе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FD007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4" w:history="1">
            <w:r w:rsidRPr="002278D1">
              <w:rPr>
                <w:rStyle w:val="a7"/>
                <w:noProof/>
              </w:rPr>
              <w:t>3.2 Генетические алгоритмы и обоснование выбора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C70FD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5" w:history="1">
            <w:r w:rsidRPr="002278D1">
              <w:rPr>
                <w:rStyle w:val="a7"/>
                <w:noProof/>
              </w:rPr>
              <w:t>3.3 Архитектура и технологический стек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76897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6" w:history="1">
            <w:r w:rsidRPr="002278D1">
              <w:rPr>
                <w:rStyle w:val="a7"/>
                <w:noProof/>
              </w:rPr>
              <w:t>3.4 Реализация интерфейса и модулей генерации, хранения и управления конфигурациями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411B1" w14:textId="77777777" w:rsidR="00EF23B9" w:rsidRDefault="00EF23B9" w:rsidP="00EF23B9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7" w:history="1">
            <w:r w:rsidRPr="002278D1">
              <w:rPr>
                <w:rStyle w:val="a7"/>
                <w:noProof/>
              </w:rPr>
              <w:t>4. ОЦЕНКА ЭФФЕКТИВНОСТИ РАЗРАБОТАННОГО ПРОТОТИПА: ЭКСПЕРИМЕНТАЛЬНЫЕ И ЭКОНОМИЧЕСКИЕ АСПЕКТЫ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8CEA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8" w:history="1">
            <w:r w:rsidRPr="002278D1">
              <w:rPr>
                <w:rStyle w:val="a7"/>
                <w:noProof/>
              </w:rPr>
              <w:t>4.1 Экспериментальная проверка: метрики, сценарии тестирования и сравнение с существующими решениями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5DBA4" w14:textId="77777777" w:rsidR="00EF23B9" w:rsidRDefault="00EF23B9" w:rsidP="00EF23B9">
          <w:pPr>
            <w:pStyle w:val="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69" w:history="1">
            <w:r w:rsidRPr="002278D1">
              <w:rPr>
                <w:rStyle w:val="a7"/>
                <w:noProof/>
                <w:lang w:eastAsia="ru-RU"/>
              </w:rPr>
              <w:t>4.2 Расчет экономической эффективности внедрения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7F0A7" w14:textId="77777777" w:rsidR="00EF23B9" w:rsidRDefault="00EF23B9" w:rsidP="00EF23B9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70" w:history="1">
            <w:r w:rsidRPr="002278D1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81AD8" w14:textId="77777777" w:rsidR="00EF23B9" w:rsidRDefault="00EF23B9" w:rsidP="00EF23B9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98273871" w:history="1">
            <w:r w:rsidRPr="002278D1">
              <w:rPr>
                <w:rStyle w:val="a7"/>
                <w:noProof/>
              </w:rPr>
              <w:t>СПИСОК ИСПОЛЬЗ</w:t>
            </w:r>
            <w:r w:rsidRPr="00544D67">
              <w:rPr>
                <w:rStyle w:val="a7"/>
                <w:noProof/>
                <w:color w:val="FF0000"/>
                <w:highlight w:val="yellow"/>
              </w:rPr>
              <w:t>УЕМ</w:t>
            </w:r>
            <w:r w:rsidRPr="002278D1">
              <w:rPr>
                <w:rStyle w:val="a7"/>
                <w:noProof/>
              </w:rPr>
              <w:t>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_Toc198273871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ACB0D" w14:textId="77777777" w:rsidR="00EF23B9" w:rsidRDefault="00EF23B9" w:rsidP="00EF23B9">
          <w:pPr>
            <w:ind w:firstLine="0"/>
          </w:pPr>
          <w:r w:rsidRPr="008933CE">
            <w:rPr>
              <w:b/>
              <w:bCs/>
              <w:sz w:val="24"/>
            </w:rPr>
            <w:fldChar w:fldCharType="end"/>
          </w:r>
        </w:p>
      </w:sdtContent>
    </w:sdt>
    <w:p w14:paraId="630C91DB" w14:textId="77777777" w:rsidR="00EF23B9" w:rsidRDefault="00EF23B9" w:rsidP="00EF23B9">
      <w:pPr>
        <w:pStyle w:val="1"/>
      </w:pPr>
      <w:bookmarkStart w:id="1" w:name="_Toc198273853"/>
      <w:r>
        <w:lastRenderedPageBreak/>
        <w:t>ВВЕДЕНИЕ</w:t>
      </w:r>
      <w:bookmarkEnd w:id="1"/>
    </w:p>
    <w:p w14:paraId="74445A1E" w14:textId="77777777" w:rsidR="00EF23B9" w:rsidRPr="00AD3DE9" w:rsidRDefault="00EF23B9" w:rsidP="00EF23B9">
      <w:r w:rsidRPr="00FF3E80">
        <w:rPr>
          <w:b/>
          <w:bCs/>
        </w:rPr>
        <w:t>Актуальность</w:t>
      </w:r>
      <w:r>
        <w:t xml:space="preserve"> темы исследования. Современные сетевые инфраструктуры, охватывающие корпоративные сети, центры обработки данных и облачные платформы, отличаются значительным увеличением масштабов и усложнением структуры. В подобных условиях процесс настройки сетевых устройств, таких как маршрутизаторы, коммутаторы и межсетевые экраны, при выполнении вручную становится чрезвычайно трудоёмким и связан с высокой вероятностью возникновения ошибок. </w:t>
      </w:r>
      <w:r w:rsidRPr="00E761A8">
        <w:t>Ошибки в процессе настройки сетевых устройств могут приводить к сбоям в работе сети и снижению её производительности, что подчёркивает важность внедрения автоматизированных подходов к управлению конфигурациями.</w:t>
      </w:r>
    </w:p>
    <w:p w14:paraId="7D422FC0" w14:textId="77777777" w:rsidR="00EF23B9" w:rsidRPr="005168D8" w:rsidRDefault="00EF23B9" w:rsidP="00EF23B9">
      <w:r w:rsidRPr="005168D8">
        <w:t xml:space="preserve">На текущий момент используются системы управления конфигурациями, такие как </w:t>
      </w:r>
      <w:proofErr w:type="spellStart"/>
      <w:r w:rsidRPr="005168D8">
        <w:t>Ansible</w:t>
      </w:r>
      <w:proofErr w:type="spellEnd"/>
      <w:r w:rsidRPr="005168D8">
        <w:t xml:space="preserve">, </w:t>
      </w:r>
      <w:proofErr w:type="spellStart"/>
      <w:r w:rsidRPr="005168D8">
        <w:t>Puppet</w:t>
      </w:r>
      <w:proofErr w:type="spellEnd"/>
      <w:r w:rsidRPr="005168D8">
        <w:t xml:space="preserve">, </w:t>
      </w:r>
      <w:proofErr w:type="spellStart"/>
      <w:r w:rsidRPr="005168D8">
        <w:t>Chef</w:t>
      </w:r>
      <w:proofErr w:type="spellEnd"/>
      <w:r w:rsidRPr="005168D8">
        <w:t xml:space="preserve"> и </w:t>
      </w:r>
      <w:proofErr w:type="spellStart"/>
      <w:r w:rsidRPr="005168D8">
        <w:t>SaltStack</w:t>
      </w:r>
      <w:proofErr w:type="spellEnd"/>
      <w:r w:rsidRPr="005168D8">
        <w:t xml:space="preserve">, а также инструменты для автоматизации настройки, включая </w:t>
      </w:r>
      <w:proofErr w:type="spellStart"/>
      <w:r w:rsidRPr="005168D8">
        <w:t>Netmiko</w:t>
      </w:r>
      <w:proofErr w:type="spellEnd"/>
      <w:r w:rsidRPr="005168D8">
        <w:t>, NAPALM и протоколы YANG/NETCONF. Эти решения обеспечивают централизованное управление, масштабируемость и автоматизацию процессов конфигурирования сетевых устройств. Однако их возможности ограничены в части гибкой адаптации к динамическим изменениям, например, к колебаниям сетевой нагрузки или вариациям доступности ресурсов, что указывает на необходимость разработки более эффективных и адаптивных методов управления.</w:t>
      </w:r>
    </w:p>
    <w:p w14:paraId="6F2EC684" w14:textId="77777777" w:rsidR="00EF23B9" w:rsidRDefault="00EF23B9" w:rsidP="00EF23B9">
      <w:r>
        <w:t>Перспективным направлением в решении данной проблемы является использование языков описания конфигураций, таких как Jinja2, которые позволяют создавать гибкие шаблоны, а также симуляторов, таких как GNS3, обеспечивающих тестирование конфигураций в виртуальных средах. Эти подходы открывают возможности для разработки более интеллектуальных и адаптивных решений, что подтверждает актуальность и востребованность настоящего исследования, направленного на совершенствование методов автоматизации управления сетевыми конфигурациями.</w:t>
      </w:r>
    </w:p>
    <w:p w14:paraId="7082BA33" w14:textId="77777777" w:rsidR="00EF23B9" w:rsidRDefault="00EF23B9" w:rsidP="00EF23B9">
      <w:r w:rsidRPr="00FF3E80">
        <w:rPr>
          <w:b/>
          <w:bCs/>
        </w:rPr>
        <w:lastRenderedPageBreak/>
        <w:t>Цель</w:t>
      </w:r>
      <w:r>
        <w:t xml:space="preserve"> исследования заключается в разработке системы управления конфигурациями сетевых устройств, обеспечивающей автоматизированное создание, применение и оптимизацию конфигураций на основе заданных требований и ограничений, с использованием языка Jinja2 и симулятора GNS3.</w:t>
      </w:r>
    </w:p>
    <w:p w14:paraId="622E274B" w14:textId="77777777" w:rsidR="00EF23B9" w:rsidRPr="00FF3E80" w:rsidRDefault="00EF23B9" w:rsidP="00EF23B9">
      <w:pPr>
        <w:rPr>
          <w:b/>
          <w:bCs/>
        </w:rPr>
      </w:pPr>
      <w:r w:rsidRPr="00FF3E80">
        <w:rPr>
          <w:b/>
          <w:bCs/>
        </w:rPr>
        <w:t>Задачи исследования:</w:t>
      </w:r>
    </w:p>
    <w:p w14:paraId="1FA65053" w14:textId="77777777" w:rsidR="00EF23B9" w:rsidRDefault="00EF23B9" w:rsidP="00EF23B9">
      <w:r>
        <w:t>Провести анализ существующих систем управления конфигурациями (</w:t>
      </w:r>
      <w:proofErr w:type="spellStart"/>
      <w:r>
        <w:t>Ansible</w:t>
      </w:r>
      <w:proofErr w:type="spellEnd"/>
      <w:r>
        <w:t xml:space="preserve">, </w:t>
      </w:r>
      <w:proofErr w:type="spellStart"/>
      <w:r>
        <w:t>Puppet</w:t>
      </w:r>
      <w:proofErr w:type="spellEnd"/>
      <w:r>
        <w:t xml:space="preserve">, </w:t>
      </w:r>
      <w:proofErr w:type="spellStart"/>
      <w:r>
        <w:t>Chef</w:t>
      </w:r>
      <w:proofErr w:type="spellEnd"/>
      <w:r>
        <w:t xml:space="preserve">, </w:t>
      </w:r>
      <w:proofErr w:type="spellStart"/>
      <w:r>
        <w:t>SaltStack</w:t>
      </w:r>
      <w:proofErr w:type="spellEnd"/>
      <w:r>
        <w:t>) и инструментов для создания конфигураций (</w:t>
      </w:r>
      <w:proofErr w:type="spellStart"/>
      <w:r>
        <w:t>Netmiko</w:t>
      </w:r>
      <w:proofErr w:type="spellEnd"/>
      <w:r>
        <w:t xml:space="preserve">, NAPALM, </w:t>
      </w:r>
      <w:proofErr w:type="spellStart"/>
      <w:r>
        <w:t>Nornir</w:t>
      </w:r>
      <w:proofErr w:type="spellEnd"/>
      <w:r>
        <w:t>, YANG/NETCONF), выявив их преимущества и ограничения.</w:t>
      </w:r>
    </w:p>
    <w:p w14:paraId="4A643F18" w14:textId="77777777" w:rsidR="00EF23B9" w:rsidRDefault="00EF23B9" w:rsidP="00EF23B9">
      <w:r>
        <w:t>Обосновать выбор языка описания конфигураций, оптимального для автоматизированной системы, с учетом удобства, совместимости и масштабируемости.</w:t>
      </w:r>
    </w:p>
    <w:p w14:paraId="02D54561" w14:textId="77777777" w:rsidR="00EF23B9" w:rsidRDefault="00EF23B9" w:rsidP="00EF23B9">
      <w:r>
        <w:t xml:space="preserve">Разработать модель сети в симуляторе GNS3, включающую линейно-кольцевую топологию, эмулируемые устройства (Cisco IOS, </w:t>
      </w:r>
      <w:proofErr w:type="spellStart"/>
      <w:r>
        <w:t>Juniper</w:t>
      </w:r>
      <w:proofErr w:type="spellEnd"/>
      <w:r>
        <w:t xml:space="preserve"> </w:t>
      </w:r>
      <w:proofErr w:type="spellStart"/>
      <w:r>
        <w:t>JunOS</w:t>
      </w:r>
      <w:proofErr w:type="spellEnd"/>
      <w:r>
        <w:t xml:space="preserve">, </w:t>
      </w:r>
      <w:proofErr w:type="spellStart"/>
      <w:r>
        <w:t>Palo</w:t>
      </w:r>
      <w:proofErr w:type="spellEnd"/>
      <w:r>
        <w:t xml:space="preserve"> </w:t>
      </w:r>
      <w:proofErr w:type="spellStart"/>
      <w:r>
        <w:t>Alto</w:t>
      </w:r>
      <w:proofErr w:type="spellEnd"/>
      <w:r>
        <w:t>, Ubuntu), интерфейсы и протоколы (SSH, NETCONF, OSPF, VLAN).</w:t>
      </w:r>
    </w:p>
    <w:p w14:paraId="4AD33C8E" w14:textId="77777777" w:rsidR="00EF23B9" w:rsidRDefault="00EF23B9" w:rsidP="00EF23B9">
      <w:r>
        <w:t>Определить ограничения и требования к конфигурациям, учитывающие динамические факторы, такие как нагрузка сети и отказоустойчивость.</w:t>
      </w:r>
    </w:p>
    <w:p w14:paraId="24C6F4C6" w14:textId="77777777" w:rsidR="00EF23B9" w:rsidRDefault="00EF23B9" w:rsidP="00EF23B9">
      <w:r>
        <w:t xml:space="preserve">Реализовать прототип системы управления конфигурациями, интегрирующий Jinja2 для описания конфигураций и </w:t>
      </w:r>
      <w:proofErr w:type="spellStart"/>
      <w:r>
        <w:t>Netmiko</w:t>
      </w:r>
      <w:proofErr w:type="spellEnd"/>
      <w:r>
        <w:t xml:space="preserve"> для их применения.</w:t>
      </w:r>
    </w:p>
    <w:p w14:paraId="7FA90A98" w14:textId="77777777" w:rsidR="00EF23B9" w:rsidRDefault="00EF23B9" w:rsidP="00EF23B9">
      <w:r>
        <w:t>Провести тестирование прототипа в среде GNS3, оценив его эффективность и корректность работы.</w:t>
      </w:r>
    </w:p>
    <w:p w14:paraId="1308720A" w14:textId="77777777" w:rsidR="00EF23B9" w:rsidRDefault="00EF23B9" w:rsidP="00EF23B9">
      <w:r w:rsidRPr="00FF3E80">
        <w:rPr>
          <w:b/>
          <w:bCs/>
        </w:rPr>
        <w:t>Объект исследования</w:t>
      </w:r>
      <w:r>
        <w:t xml:space="preserve"> – процессы управления конфигурациями сетевых устройств в автоматизированных системах.</w:t>
      </w:r>
    </w:p>
    <w:p w14:paraId="460BB72F" w14:textId="77777777" w:rsidR="00EF23B9" w:rsidRDefault="00EF23B9" w:rsidP="00EF23B9">
      <w:r w:rsidRPr="00FF3E80">
        <w:rPr>
          <w:b/>
          <w:bCs/>
        </w:rPr>
        <w:t>Предмет исследования</w:t>
      </w:r>
      <w:r>
        <w:t xml:space="preserve"> – методы и инструменты автоматизации создания и применения конфигураций сетевых устройств с использованием языка Jinja2 и симулятора GNS3.</w:t>
      </w:r>
    </w:p>
    <w:p w14:paraId="4A7F5FD7" w14:textId="77777777" w:rsidR="00EF23B9" w:rsidRDefault="00EF23B9" w:rsidP="00EF23B9">
      <w:r>
        <w:t xml:space="preserve">Методы исследования включают системный анализ, сравнительный анализ, моделирование, программную реализацию и экспериментальное тестирование. Для анализа систем и инструментов применен сравнительный </w:t>
      </w:r>
      <w:r>
        <w:lastRenderedPageBreak/>
        <w:t xml:space="preserve">подход, включающий оценку их функциональности, совместимости и ограничений. Моделирование сети выполнено в симуляторе GNS3 с использованием линейно-кольцевой топологии. Разработка прототипа системы реализована на языке Python с применением библиотек Jinja2 и </w:t>
      </w:r>
      <w:proofErr w:type="spellStart"/>
      <w:r>
        <w:t>Netmiko</w:t>
      </w:r>
      <w:proofErr w:type="spellEnd"/>
      <w:r>
        <w:t xml:space="preserve">. Тестирование проводилось путем эмуляции сети и выполнения операций, таких как </w:t>
      </w:r>
      <w:proofErr w:type="spellStart"/>
      <w:r>
        <w:t>пинг</w:t>
      </w:r>
      <w:proofErr w:type="spellEnd"/>
      <w:r>
        <w:t xml:space="preserve"> и сбор конфигураций через SSH.</w:t>
      </w:r>
    </w:p>
    <w:p w14:paraId="138C85D0" w14:textId="77777777" w:rsidR="00EF23B9" w:rsidRDefault="00EF23B9" w:rsidP="00EF23B9">
      <w:r w:rsidRPr="00FF3E80">
        <w:rPr>
          <w:b/>
          <w:bCs/>
        </w:rPr>
        <w:t>Научная новизна</w:t>
      </w:r>
      <w:r>
        <w:t xml:space="preserve"> исследования:</w:t>
      </w:r>
    </w:p>
    <w:p w14:paraId="10F633B7" w14:textId="77777777" w:rsidR="00EF23B9" w:rsidRPr="003E4769" w:rsidRDefault="00EF23B9" w:rsidP="00EF23B9">
      <w:r>
        <w:t xml:space="preserve">Разработана модель сети с линейно-кольцевой топологией, включающая 10 эмулируемых устройств (коммутаторы Cisco IOS, маршрутизаторы </w:t>
      </w:r>
      <w:proofErr w:type="spellStart"/>
      <w:r>
        <w:t>Juniper</w:t>
      </w:r>
      <w:proofErr w:type="spellEnd"/>
      <w:r>
        <w:t xml:space="preserve"> </w:t>
      </w:r>
      <w:proofErr w:type="spellStart"/>
      <w:r>
        <w:t>JunOS</w:t>
      </w:r>
      <w:proofErr w:type="spellEnd"/>
      <w:r>
        <w:t xml:space="preserve">, брандмауэры </w:t>
      </w:r>
      <w:proofErr w:type="spellStart"/>
      <w:r>
        <w:t>Palo</w:t>
      </w:r>
      <w:proofErr w:type="spellEnd"/>
      <w:r>
        <w:t xml:space="preserve"> </w:t>
      </w:r>
      <w:proofErr w:type="spellStart"/>
      <w:r>
        <w:t>Alto</w:t>
      </w:r>
      <w:proofErr w:type="spellEnd"/>
      <w:r>
        <w:t>, сервер Ubuntu), которая обеспечивает репрезентативное тестирование системы управления конфигурациями.</w:t>
      </w:r>
    </w:p>
    <w:p w14:paraId="502A9AF8" w14:textId="77777777" w:rsidR="00EF23B9" w:rsidRDefault="00EF23B9" w:rsidP="00EF23B9">
      <w:r>
        <w:t xml:space="preserve">Обоснован выбор языка Jinja2 для описания конфигураций, обеспечивающий баланс между простотой, гибкостью и </w:t>
      </w:r>
      <w:proofErr w:type="gramStart"/>
      <w:r>
        <w:t>совместимостью с симуляторами</w:t>
      </w:r>
      <w:proofErr w:type="gramEnd"/>
      <w:r>
        <w:t xml:space="preserve"> и библиотеками автоматизации.</w:t>
      </w:r>
    </w:p>
    <w:p w14:paraId="0D87EB5F" w14:textId="77777777" w:rsidR="00EF23B9" w:rsidRDefault="00EF23B9" w:rsidP="00EF23B9">
      <w:r>
        <w:t xml:space="preserve">Предложен подход к интеграции Jinja2 и </w:t>
      </w:r>
      <w:proofErr w:type="spellStart"/>
      <w:r>
        <w:t>Netmiko</w:t>
      </w:r>
      <w:proofErr w:type="spellEnd"/>
      <w:r>
        <w:t xml:space="preserve"> для автоматизированного создания и применения конфигураций, учитывающий разнообразие устройств и протоколов.</w:t>
      </w:r>
    </w:p>
    <w:p w14:paraId="325D55BB" w14:textId="77777777" w:rsidR="00EF23B9" w:rsidRDefault="00EF23B9" w:rsidP="00EF23B9">
      <w:r w:rsidRPr="00FF3E80">
        <w:rPr>
          <w:b/>
          <w:bCs/>
        </w:rPr>
        <w:t>Практическая значимость</w:t>
      </w:r>
      <w:r>
        <w:t xml:space="preserve"> </w:t>
      </w:r>
      <w:r w:rsidRPr="00A47D52">
        <w:t xml:space="preserve">работы определяется разработкой прототипа системы управления конфигурациями, предназначенного для автоматизации настройки сетевых устройств в корпоративных сетях и центрах обработки данных. Созданная модель сети в среде GNS3 предоставляет возможность проведения тестирования без использования физического оборудования, что позволяет существенно сократить затраты на разработку и обучение персонала. Применение языка шаблонов Jinja2 и библиотеки </w:t>
      </w:r>
      <w:proofErr w:type="spellStart"/>
      <w:r w:rsidRPr="00A47D52">
        <w:t>Netmiko</w:t>
      </w:r>
      <w:proofErr w:type="spellEnd"/>
      <w:r w:rsidRPr="00A47D52">
        <w:t xml:space="preserve"> обеспечивает высокую гибкость и масштабируемость системы, что делает её подходящей для сетей различного масштаба — от небольших корпоративных инфраструктур до крупных дата-центров. Полученные в ходе исследования результаты могут быть применены системными администраторами и разработчиками для совершенствования процессов управления сетями, повышения их эффективности и снижения вероятности ошибок при настройке.</w:t>
      </w:r>
    </w:p>
    <w:p w14:paraId="41AEC5F1" w14:textId="01F328EC" w:rsidR="00EF23B9" w:rsidRDefault="00EF23B9" w:rsidP="00EF23B9">
      <w:r w:rsidRPr="00FF3E80">
        <w:rPr>
          <w:b/>
          <w:bCs/>
        </w:rPr>
        <w:lastRenderedPageBreak/>
        <w:t>Апробация результатов</w:t>
      </w:r>
      <w:r>
        <w:t xml:space="preserve">. Основные положения и результаты исследования были представлены в форме тезисов на конференции </w:t>
      </w:r>
      <w:r w:rsidRPr="00EF23B9">
        <w:rPr>
          <w:color w:val="FF0000"/>
        </w:rPr>
        <w:t>«</w:t>
      </w:r>
      <w:proofErr w:type="gramStart"/>
      <w:r w:rsidRPr="00EF23B9">
        <w:rPr>
          <w:color w:val="FF0000"/>
        </w:rPr>
        <w:t>…….</w:t>
      </w:r>
      <w:proofErr w:type="gramEnd"/>
      <w:r w:rsidRPr="00EF23B9">
        <w:rPr>
          <w:color w:val="FF0000"/>
        </w:rPr>
        <w:t>»</w:t>
      </w:r>
      <w:r>
        <w:t xml:space="preserve"> и опубликованы в статье </w:t>
      </w:r>
      <w:r w:rsidRPr="00EF23B9">
        <w:rPr>
          <w:color w:val="FF0000"/>
        </w:rPr>
        <w:t>«</w:t>
      </w:r>
      <w:r w:rsidRPr="00EF23B9">
        <w:rPr>
          <w:color w:val="FF0000"/>
        </w:rPr>
        <w:t>……</w:t>
      </w:r>
      <w:r w:rsidRPr="00EF23B9">
        <w:rPr>
          <w:color w:val="FF0000"/>
        </w:rPr>
        <w:t>» (</w:t>
      </w:r>
      <w:r w:rsidRPr="00EF23B9">
        <w:rPr>
          <w:color w:val="FF0000"/>
        </w:rPr>
        <w:t>автор</w:t>
      </w:r>
      <w:r w:rsidRPr="00EF23B9">
        <w:rPr>
          <w:color w:val="FF0000"/>
        </w:rPr>
        <w:t xml:space="preserve">). </w:t>
      </w:r>
      <w:r>
        <w:t>Программный прототип протестирован в среде GNS3, что подтвердило его работоспособность и эффективность.</w:t>
      </w:r>
    </w:p>
    <w:p w14:paraId="19D7DDD2" w14:textId="5E196A2F" w:rsidR="000375FF" w:rsidRDefault="00EF23B9">
      <w:r>
        <w:t xml:space="preserve">Структура и объем диссертации. Диссертация состоит из введения, четырех глав, заключения, списка литературы и приложений. Первая глава посвящена анализу существующих систем и инструментов управления конфигурациями. Вторая глава </w:t>
      </w:r>
      <w:r w:rsidRPr="00B40E70">
        <w:t>описывает</w:t>
      </w:r>
      <w:r>
        <w:t xml:space="preserve"> выбор языка разработки и создание модели сети. Третья глава раскрывает разработку прототипа системы, четвертая – результаты тестирования и их анализ. Список литературы включает </w:t>
      </w:r>
      <w:r w:rsidRPr="00EF23B9">
        <w:rPr>
          <w:color w:val="FF0000"/>
          <w:lang w:val="en-US"/>
        </w:rPr>
        <w:t>Z</w:t>
      </w:r>
      <w:r>
        <w:t xml:space="preserve"> источников, включая монографии, статьи, стандарты и публикацию автора. Общий объем диссертации составляет около </w:t>
      </w:r>
      <w:r w:rsidRPr="00EF23B9">
        <w:rPr>
          <w:color w:val="FF0000"/>
          <w:lang w:val="en-US"/>
        </w:rPr>
        <w:t>H</w:t>
      </w:r>
      <w:r>
        <w:t xml:space="preserve"> страниц, включая </w:t>
      </w:r>
      <w:r w:rsidRPr="00EF23B9">
        <w:rPr>
          <w:color w:val="FF0000"/>
        </w:rPr>
        <w:t>Х</w:t>
      </w:r>
      <w:r>
        <w:t xml:space="preserve"> рисунков, </w:t>
      </w:r>
      <w:r w:rsidRPr="00EF23B9">
        <w:rPr>
          <w:color w:val="FF0000"/>
          <w:lang w:val="en-US"/>
        </w:rPr>
        <w:t>Y</w:t>
      </w:r>
      <w:r>
        <w:t xml:space="preserve"> таблиц.</w:t>
      </w:r>
    </w:p>
    <w:p w14:paraId="100B73F4" w14:textId="226C1A2E" w:rsidR="00EF23B9" w:rsidRDefault="00EF23B9"/>
    <w:p w14:paraId="28351594" w14:textId="17899174" w:rsidR="00EF23B9" w:rsidRDefault="00EF23B9"/>
    <w:p w14:paraId="139DDBF2" w14:textId="2A0B8D5C" w:rsidR="00EF23B9" w:rsidRDefault="00EF23B9"/>
    <w:p w14:paraId="183ACFFA" w14:textId="23495D39" w:rsidR="00EF23B9" w:rsidRDefault="00EF23B9"/>
    <w:p w14:paraId="508A1E69" w14:textId="5DBD7FA7" w:rsidR="00EF23B9" w:rsidRDefault="00EF23B9"/>
    <w:p w14:paraId="49D71DE2" w14:textId="5CA23660" w:rsidR="00EF23B9" w:rsidRDefault="00EF23B9"/>
    <w:p w14:paraId="560CE175" w14:textId="47322483" w:rsidR="00EF23B9" w:rsidRDefault="00EF23B9"/>
    <w:p w14:paraId="69AF9BB7" w14:textId="10F5AB6D" w:rsidR="00EF23B9" w:rsidRDefault="00EF23B9"/>
    <w:p w14:paraId="3BBE364F" w14:textId="0B365A01" w:rsidR="00EF23B9" w:rsidRDefault="00EF23B9"/>
    <w:p w14:paraId="3F27A205" w14:textId="6E7F627F" w:rsidR="00EF23B9" w:rsidRDefault="00EF23B9"/>
    <w:p w14:paraId="27F28352" w14:textId="1DA4AAE5" w:rsidR="00EF23B9" w:rsidRDefault="00EF23B9"/>
    <w:p w14:paraId="513CDF51" w14:textId="2750153F" w:rsidR="00EF23B9" w:rsidRDefault="00EF23B9"/>
    <w:p w14:paraId="464BDE2A" w14:textId="6796C7A6" w:rsidR="00EF23B9" w:rsidRDefault="00EF23B9"/>
    <w:p w14:paraId="1E7615B5" w14:textId="332B7189" w:rsidR="00EF23B9" w:rsidRDefault="00EF23B9"/>
    <w:p w14:paraId="24AF51C3" w14:textId="74E07A22" w:rsidR="00EF23B9" w:rsidRDefault="00EF23B9"/>
    <w:p w14:paraId="62BA5173" w14:textId="20D3A696" w:rsidR="00EF23B9" w:rsidRDefault="00EF23B9"/>
    <w:p w14:paraId="72AA7AFE" w14:textId="113D4C73" w:rsidR="00EF23B9" w:rsidRDefault="00EF23B9"/>
    <w:p w14:paraId="7E1635C3" w14:textId="0BE8569B" w:rsidR="00EF23B9" w:rsidRDefault="00EF23B9" w:rsidP="00EF23B9">
      <w:pPr>
        <w:pStyle w:val="1"/>
      </w:pPr>
      <w:bookmarkStart w:id="2" w:name="_Toc198273871"/>
      <w:r>
        <w:lastRenderedPageBreak/>
        <w:t>СПИСОК ИСПОЛЬЗ</w:t>
      </w:r>
      <w:r>
        <w:t>УЕМ</w:t>
      </w:r>
      <w:r>
        <w:t>ЫХ ИСТОЧНИКОВ</w:t>
      </w:r>
      <w:bookmarkEnd w:id="2"/>
    </w:p>
    <w:p w14:paraId="351977F2" w14:textId="77777777" w:rsidR="00EF23B9" w:rsidRPr="00A42FFE" w:rsidRDefault="00EF23B9" w:rsidP="00EF23B9"/>
    <w:p w14:paraId="2D1B4D5E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bookmarkStart w:id="3" w:name="_Ref197188301"/>
      <w:proofErr w:type="spellStart"/>
      <w:r>
        <w:t>Ansible</w:t>
      </w:r>
      <w:proofErr w:type="spellEnd"/>
      <w:r>
        <w:t xml:space="preserve">: документация по сетевой автоматизации [Электронный ресурс] // </w:t>
      </w:r>
      <w:proofErr w:type="spellStart"/>
      <w:r>
        <w:t>Ansible</w:t>
      </w:r>
      <w:proofErr w:type="spellEnd"/>
      <w:r>
        <w:t>. — URL: [</w:t>
      </w:r>
      <w:proofErr w:type="gramStart"/>
      <w:r>
        <w:t>https://docs.ansible.com/ansible/latest/network/](</w:t>
      </w:r>
      <w:proofErr w:type="gramEnd"/>
      <w:r>
        <w:t>https://docs.ansible.com/ansible/latest/network/) (дата обращения: 01.05.2025).</w:t>
      </w:r>
      <w:bookmarkEnd w:id="3"/>
    </w:p>
    <w:p w14:paraId="0B73C972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proofErr w:type="spellStart"/>
      <w:r>
        <w:t>argparse</w:t>
      </w:r>
      <w:proofErr w:type="spellEnd"/>
      <w:r>
        <w:t>: стандартная библиотека Python [Электронный ресурс] // Python Software Foundation. — URL: [</w:t>
      </w:r>
      <w:proofErr w:type="gramStart"/>
      <w:r>
        <w:t>https://docs.python.org/3.8/library/argparse.html](</w:t>
      </w:r>
      <w:proofErr w:type="gramEnd"/>
      <w:r>
        <w:t>https://docs.python.org/3.8/library/argparse.html) (дата обращения: 01.05.2025).</w:t>
      </w:r>
    </w:p>
    <w:p w14:paraId="7403DA06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Cisco IOS: справочник по командам конфигурации [Электронный ресурс] // Cisco Systems. — URL: [</w:t>
      </w:r>
      <w:proofErr w:type="gramStart"/>
      <w:r>
        <w:t>https://www.cisco.com/c/en/us/td/docs/ios/fundamentals/command/reference/cf_book.html](</w:t>
      </w:r>
      <w:proofErr w:type="gramEnd"/>
      <w:r>
        <w:t>https://www.cisco.com/c/en/us/td/docs/ios/fundamentals/command/reference/cf_book.html) (дата обращения: 01.05.2025).</w:t>
      </w:r>
    </w:p>
    <w:p w14:paraId="52D0208C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DEAP: документация [Электронный ресурс] //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Docs</w:t>
      </w:r>
      <w:proofErr w:type="spellEnd"/>
      <w:r>
        <w:t>. — URL: [</w:t>
      </w:r>
      <w:proofErr w:type="gramStart"/>
      <w:r>
        <w:t>https://deap.readthedocs.io/en/master/](</w:t>
      </w:r>
      <w:proofErr w:type="gramEnd"/>
      <w:r>
        <w:t>https://deap.readthedocs.io/en/master/) (дата обращения: 01.05.2025).</w:t>
      </w:r>
    </w:p>
    <w:p w14:paraId="157D8B2E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4" w:name="_Ref197202944"/>
      <w:r>
        <w:t>GNS3: документация [Электронный ресурс] // GNS3. — URL: [</w:t>
      </w:r>
      <w:proofErr w:type="gramStart"/>
      <w:r>
        <w:t>https://docs.gns3.com/](</w:t>
      </w:r>
      <w:proofErr w:type="gramEnd"/>
      <w:r>
        <w:t>https://docs.gns3.com/) (дата обращения: 01.05.2025).</w:t>
      </w:r>
      <w:bookmarkEnd w:id="4"/>
    </w:p>
    <w:p w14:paraId="0C5121E8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IEEE </w:t>
      </w:r>
      <w:proofErr w:type="spellStart"/>
      <w:r>
        <w:t>Std</w:t>
      </w:r>
      <w:proofErr w:type="spellEnd"/>
      <w:r>
        <w:t xml:space="preserve"> 830-1998. Рекомендации по спецификациям требований к программному обеспечению [Электронный ресурс] // IEEE </w:t>
      </w:r>
      <w:proofErr w:type="spellStart"/>
      <w:r>
        <w:t>Xplore</w:t>
      </w:r>
      <w:proofErr w:type="spellEnd"/>
      <w:r>
        <w:t>. — URL: [</w:t>
      </w:r>
      <w:proofErr w:type="gramStart"/>
      <w:r>
        <w:t>https://ieeexplore.ieee.org/document/720574](</w:t>
      </w:r>
      <w:proofErr w:type="gramEnd"/>
      <w:r>
        <w:t>https://ieeexplore.ieee.org/document/720574) (дата обращения: 01.05.2025).</w:t>
      </w:r>
    </w:p>
    <w:p w14:paraId="1F8E6B9E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5" w:name="_Ref197188200"/>
      <w:r>
        <w:t xml:space="preserve">Jinja2: документация [Электронный ресурс] // </w:t>
      </w:r>
      <w:proofErr w:type="spellStart"/>
      <w:r>
        <w:t>Pallets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>. — URL: [</w:t>
      </w:r>
      <w:proofErr w:type="gramStart"/>
      <w:r>
        <w:t>https://jinja.palletsprojects.com/en/3.1.x/](</w:t>
      </w:r>
      <w:proofErr w:type="gramEnd"/>
      <w:r>
        <w:t>https://jinja.palletsprojects.com/en/3.1.x/) (дата обращения: 01.05.2025).</w:t>
      </w:r>
      <w:bookmarkEnd w:id="5"/>
    </w:p>
    <w:p w14:paraId="35C357ED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lastRenderedPageBreak/>
        <w:t xml:space="preserve"> JSON: официальная документация [Электронный ресурс] // JSON.org. — URL: [</w:t>
      </w:r>
      <w:proofErr w:type="gramStart"/>
      <w:r>
        <w:t>https://www.json.org/json-en.html](</w:t>
      </w:r>
      <w:proofErr w:type="gramEnd"/>
      <w:r>
        <w:t>https://www.json.org/json-en.html) (дата обращения: 01.05.2025).</w:t>
      </w:r>
    </w:p>
    <w:p w14:paraId="2210FC89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proofErr w:type="spellStart"/>
      <w:r>
        <w:t>Juniper</w:t>
      </w:r>
      <w:proofErr w:type="spellEnd"/>
      <w:r>
        <w:t xml:space="preserve"> </w:t>
      </w:r>
      <w:proofErr w:type="spellStart"/>
      <w:r>
        <w:t>JunOS</w:t>
      </w:r>
      <w:proofErr w:type="spellEnd"/>
      <w:r>
        <w:t xml:space="preserve">: руководство по конфигурации [Электронный ресурс] // </w:t>
      </w:r>
      <w:proofErr w:type="spellStart"/>
      <w:r>
        <w:t>Juniper</w:t>
      </w:r>
      <w:proofErr w:type="spellEnd"/>
      <w:r>
        <w:t xml:space="preserve"> Networks. — URL: [</w:t>
      </w:r>
      <w:proofErr w:type="gramStart"/>
      <w:r>
        <w:t>https://www.juniper.net/documentation/en_US/junos/information-products/pathway-pages/config-guide/config-guide.html](</w:t>
      </w:r>
      <w:proofErr w:type="gramEnd"/>
      <w:r>
        <w:t>https://www.juniper.net/documentation/en_US/junos/information-products/pathway-pages/config-guide/config-guide.html) (дата обращения: 01.05.2025).</w:t>
      </w:r>
    </w:p>
    <w:p w14:paraId="00B4DAA8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6" w:name="_Ref197189317"/>
      <w:r>
        <w:t xml:space="preserve">NAPALM: документация [Электронный ресурс] //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Docs</w:t>
      </w:r>
      <w:proofErr w:type="spellEnd"/>
      <w:r>
        <w:t>. — URL: [</w:t>
      </w:r>
      <w:proofErr w:type="gramStart"/>
      <w:r>
        <w:t>https://napalm.readthedocs.io/en/latest/](</w:t>
      </w:r>
      <w:proofErr w:type="gramEnd"/>
      <w:r>
        <w:t>https://napalm.readthedocs.io/en/latest/) (дата обращения: 01.05.2025).</w:t>
      </w:r>
      <w:bookmarkEnd w:id="6"/>
    </w:p>
    <w:p w14:paraId="35350C10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proofErr w:type="spellStart"/>
      <w:r>
        <w:t>ncclient</w:t>
      </w:r>
      <w:proofErr w:type="spellEnd"/>
      <w:r>
        <w:t xml:space="preserve">: документация [Электронный ресурс] //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Docs</w:t>
      </w:r>
      <w:proofErr w:type="spellEnd"/>
      <w:r>
        <w:t>. — URL: [</w:t>
      </w:r>
      <w:proofErr w:type="gramStart"/>
      <w:r>
        <w:t>https://ncclient.readthedocs.io/en/latest/](</w:t>
      </w:r>
      <w:proofErr w:type="gramEnd"/>
      <w:r>
        <w:t>https://ncclient.readthedocs.io/en/latest/) (дата обращения: 01.05.2025).</w:t>
      </w:r>
    </w:p>
    <w:p w14:paraId="4F1CA205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7" w:name="_Ref197189291"/>
      <w:proofErr w:type="spellStart"/>
      <w:r>
        <w:t>Netmiko</w:t>
      </w:r>
      <w:proofErr w:type="spellEnd"/>
      <w:r>
        <w:t xml:space="preserve">: документация [Электронный ресурс] // </w:t>
      </w:r>
      <w:proofErr w:type="spellStart"/>
      <w:r>
        <w:t>GitHub</w:t>
      </w:r>
      <w:proofErr w:type="spellEnd"/>
      <w:r>
        <w:t>. — URL: [</w:t>
      </w:r>
      <w:proofErr w:type="gramStart"/>
      <w:r>
        <w:t>https://ktbyers.github.io/netmiko/](</w:t>
      </w:r>
      <w:proofErr w:type="gramEnd"/>
      <w:r>
        <w:t>https://ktbyers.github.io/netmiko/) (дата обращения: 01.05.2025).</w:t>
      </w:r>
      <w:bookmarkEnd w:id="7"/>
    </w:p>
    <w:p w14:paraId="188087DA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proofErr w:type="spellStart"/>
      <w:r>
        <w:t>Palo</w:t>
      </w:r>
      <w:proofErr w:type="spellEnd"/>
      <w:r>
        <w:t xml:space="preserve"> </w:t>
      </w:r>
      <w:proofErr w:type="spellStart"/>
      <w:r>
        <w:t>Alto</w:t>
      </w:r>
      <w:proofErr w:type="spellEnd"/>
      <w:r>
        <w:t xml:space="preserve"> Networks: руководство администратора PAN-OS [Электронный ресурс] // </w:t>
      </w:r>
      <w:proofErr w:type="spellStart"/>
      <w:r>
        <w:t>Palo</w:t>
      </w:r>
      <w:proofErr w:type="spellEnd"/>
      <w:r>
        <w:t xml:space="preserve"> </w:t>
      </w:r>
      <w:proofErr w:type="spellStart"/>
      <w:r>
        <w:t>Alto</w:t>
      </w:r>
      <w:proofErr w:type="spellEnd"/>
      <w:r>
        <w:t xml:space="preserve"> Networks. — URL: [</w:t>
      </w:r>
      <w:proofErr w:type="gramStart"/>
      <w:r>
        <w:t>https://docs.paloaltonetworks.com/pan-os](</w:t>
      </w:r>
      <w:proofErr w:type="gramEnd"/>
      <w:r>
        <w:t>https://docs.paloaltonetworks.com/pan-os) (дата обращения: 01.05.2025).</w:t>
      </w:r>
    </w:p>
    <w:p w14:paraId="15E872E4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8" w:name="_Ref197188584"/>
      <w:proofErr w:type="spellStart"/>
      <w:r>
        <w:t>Puppet</w:t>
      </w:r>
      <w:proofErr w:type="spellEnd"/>
      <w:r>
        <w:t xml:space="preserve">: документация [Электронный ресурс] // </w:t>
      </w:r>
      <w:proofErr w:type="spellStart"/>
      <w:r>
        <w:t>Puppet</w:t>
      </w:r>
      <w:proofErr w:type="spellEnd"/>
      <w:r>
        <w:t>. — URL: [</w:t>
      </w:r>
      <w:proofErr w:type="gramStart"/>
      <w:r>
        <w:t>https://puppet.com/docs/](</w:t>
      </w:r>
      <w:proofErr w:type="gramEnd"/>
      <w:r>
        <w:t>https://puppet.com/docs/) (дата обращения: 01.05.2025).</w:t>
      </w:r>
      <w:bookmarkEnd w:id="8"/>
    </w:p>
    <w:p w14:paraId="118C4D41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Python: официальная документация [Электронный ресурс] // Python Software Foundation. — URL: </w:t>
      </w:r>
      <w:r>
        <w:lastRenderedPageBreak/>
        <w:t>[</w:t>
      </w:r>
      <w:proofErr w:type="gramStart"/>
      <w:r>
        <w:t>https://docs.python.org/3.8/](</w:t>
      </w:r>
      <w:proofErr w:type="gramEnd"/>
      <w:r>
        <w:t>https://docs.python.org/3.8/) (дата обращения: 01.05.2025).</w:t>
      </w:r>
    </w:p>
    <w:p w14:paraId="4E7C6179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Ubuntu 20.04 LTS: документация [Электронный ресурс] // </w:t>
      </w:r>
      <w:proofErr w:type="spellStart"/>
      <w:r>
        <w:t>Canonical</w:t>
      </w:r>
      <w:proofErr w:type="spellEnd"/>
      <w:r>
        <w:t>. — URL: [</w:t>
      </w:r>
      <w:proofErr w:type="gramStart"/>
      <w:r>
        <w:t>https://ubuntu.com/server/docs](</w:t>
      </w:r>
      <w:proofErr w:type="gramEnd"/>
      <w:r>
        <w:t>https://ubuntu.com/server/docs) (дата обращения: 01.05.2025).</w:t>
      </w:r>
    </w:p>
    <w:p w14:paraId="14B434E7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9" w:name="_Ref197188324"/>
      <w:r>
        <w:t>Беляев, А.В. Автоматизация управления сетевой инфраструктурой / А.В. Беляев // Вестник связи. — 2020. — № 3. — С. 45–50.</w:t>
      </w:r>
      <w:bookmarkEnd w:id="9"/>
      <w:r>
        <w:t xml:space="preserve">  </w:t>
      </w:r>
    </w:p>
    <w:p w14:paraId="605E4281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10" w:name="_Ref197188222"/>
      <w:r>
        <w:t>Воробьев, С.П. Программно-конфигурируемые сети: принципы и технологии / С.П. Воробьев. — М.: Техносфера, 2021. — 320 с.</w:t>
      </w:r>
      <w:bookmarkEnd w:id="10"/>
      <w:r>
        <w:t xml:space="preserve">  </w:t>
      </w:r>
    </w:p>
    <w:p w14:paraId="1B2A3EBC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Голдберг, Д.Э. Генетические алгоритмы в поиске, оптимизации и машинном обучении / Д.Э. Голдберг; пер. с англ. — М.: Машиностроение, 1990. — 432 с.  </w:t>
      </w:r>
    </w:p>
    <w:p w14:paraId="3EB56D0B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Гордеев, А.А. Алгоритмы оптимизации сетевых конфигураций / А.А. Гордеев // Информационные технологии. — 2019. — № 5. — С. 23–29.  </w:t>
      </w:r>
    </w:p>
    <w:p w14:paraId="5125020E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Иванов, В.В. Моделирование сетевых топологий в GNS3 / В.В. Иванов // Системный администратор. — 2022. — № 7. — С. 34–40.  </w:t>
      </w:r>
    </w:p>
    <w:p w14:paraId="13CCC2BB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11" w:name="_Ref197188160"/>
      <w:r>
        <w:t>Клемм, А. Основы управления сетями / А. Клемм; пер. с англ. — М.: Cisco Press, 2007. — 552 с.</w:t>
      </w:r>
      <w:bookmarkEnd w:id="11"/>
      <w:r>
        <w:t xml:space="preserve">  </w:t>
      </w:r>
    </w:p>
    <w:p w14:paraId="31574C23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12" w:name="_Ref197189532"/>
      <w:r>
        <w:t>Козлов, Д.С. Использование NETCONF для управления сетевыми устройствами / Д.С. Козлов // Труды конференции «Инфокоммуникационные технологии–2023». — М., 2023. — С. 112–118.</w:t>
      </w:r>
      <w:bookmarkEnd w:id="12"/>
      <w:r>
        <w:t xml:space="preserve">  </w:t>
      </w:r>
    </w:p>
    <w:p w14:paraId="7D10AA23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Кузнецов, П.А. Автоматизация сетевых операций с помощью Python / П.А. Кузнецов. — СПб.: Питер, 2020. — 280 с.  </w:t>
      </w:r>
    </w:p>
    <w:p w14:paraId="035BEF3D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Лоу, Д. Сети для чайников / Д. Лоу; пер. с англ. — М.: Диалектика, 2019. — 464 с.  </w:t>
      </w:r>
    </w:p>
    <w:p w14:paraId="78F5A7A3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Митчелл, М. Введение в генетические алгоритмы / М. Митчелл; пер. с англ. — М.: Техносфера, 2000. — 221 с.  </w:t>
      </w:r>
    </w:p>
    <w:p w14:paraId="032D0610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Новиков, Ю.В. Основы сетевых технологий / Ю.В. Новиков. — М.: Академия, 2018. — 512 с.  </w:t>
      </w:r>
    </w:p>
    <w:p w14:paraId="714E5260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lastRenderedPageBreak/>
        <w:t xml:space="preserve"> </w:t>
      </w:r>
      <w:bookmarkStart w:id="13" w:name="_Ref197187802"/>
      <w:proofErr w:type="spellStart"/>
      <w:r>
        <w:t>Олифер</w:t>
      </w:r>
      <w:proofErr w:type="spellEnd"/>
      <w:r>
        <w:t xml:space="preserve">, В.Г. Компьютерные сети: принципы, технологии, протоколы / В.Г. </w:t>
      </w:r>
      <w:proofErr w:type="spellStart"/>
      <w:r>
        <w:t>Олифер</w:t>
      </w:r>
      <w:proofErr w:type="spellEnd"/>
      <w:r>
        <w:t xml:space="preserve">, Н.А. </w:t>
      </w:r>
      <w:proofErr w:type="spellStart"/>
      <w:r>
        <w:t>Олифер</w:t>
      </w:r>
      <w:proofErr w:type="spellEnd"/>
      <w:r>
        <w:t>. — 6-е изд. — СПб.: Питер, 2020. — 1008 с.</w:t>
      </w:r>
      <w:bookmarkEnd w:id="13"/>
      <w:r>
        <w:t xml:space="preserve">  </w:t>
      </w:r>
    </w:p>
    <w:p w14:paraId="64BB206A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Петров, А.Б. Методы оптимизации в сетевом управлении / А.Б. Петров // Журнал сетевых решений/LAN. — 2021. — № 4. — С. 56–62.  </w:t>
      </w:r>
    </w:p>
    <w:p w14:paraId="79D776DE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r>
        <w:t xml:space="preserve"> Пфафф, Б. Дизайн и реализация Open </w:t>
      </w:r>
      <w:proofErr w:type="spellStart"/>
      <w:r>
        <w:t>vSwitch</w:t>
      </w:r>
      <w:proofErr w:type="spellEnd"/>
      <w:r>
        <w:t xml:space="preserve"> / Б. Пфафф, Дж. </w:t>
      </w:r>
      <w:proofErr w:type="spellStart"/>
      <w:r>
        <w:t>Петтит</w:t>
      </w:r>
      <w:proofErr w:type="spellEnd"/>
      <w:r w:rsidRPr="009B5BB2">
        <w:rPr>
          <w:lang w:val="en-US"/>
        </w:rPr>
        <w:t xml:space="preserve"> // USENIX Symposium on Networked Systems Design and Implementation (NSDI). — 2015. — </w:t>
      </w:r>
      <w:r>
        <w:t>С</w:t>
      </w:r>
      <w:r w:rsidRPr="009B5BB2">
        <w:rPr>
          <w:lang w:val="en-US"/>
        </w:rPr>
        <w:t xml:space="preserve">. 117–130.  </w:t>
      </w:r>
    </w:p>
    <w:p w14:paraId="59F82639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 w:rsidRPr="00DD209B">
        <w:rPr>
          <w:lang w:val="en-US"/>
        </w:rPr>
        <w:t xml:space="preserve"> </w:t>
      </w:r>
      <w:proofErr w:type="spellStart"/>
      <w:r>
        <w:t>Прессман</w:t>
      </w:r>
      <w:proofErr w:type="spellEnd"/>
      <w:r>
        <w:t xml:space="preserve">, Р.С. Инженерия программного обеспечения: подход практиков / Р.С. </w:t>
      </w:r>
      <w:proofErr w:type="spellStart"/>
      <w:r>
        <w:t>Прессман</w:t>
      </w:r>
      <w:proofErr w:type="spellEnd"/>
      <w:r>
        <w:t xml:space="preserve">; пер. с англ. — М.: Вильямс, 2015. — 976 с.  </w:t>
      </w:r>
    </w:p>
    <w:p w14:paraId="1FDF310D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Сидоров, И.К. Автоматизация конфигурирования сетей с помощью </w:t>
      </w:r>
      <w:proofErr w:type="spellStart"/>
      <w:r>
        <w:t>Ansible</w:t>
      </w:r>
      <w:proofErr w:type="spellEnd"/>
      <w:r>
        <w:t xml:space="preserve"> / И.К. Сидоров // Программные продукты и системы. — 2020. — № 2. — С. 78–85.  </w:t>
      </w:r>
    </w:p>
    <w:p w14:paraId="5069791E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proofErr w:type="spellStart"/>
      <w:r>
        <w:t>Соммервилл</w:t>
      </w:r>
      <w:proofErr w:type="spellEnd"/>
      <w:r>
        <w:t xml:space="preserve">, И. Инженерия программного обеспечения / И. </w:t>
      </w:r>
      <w:proofErr w:type="spellStart"/>
      <w:r>
        <w:t>Соммервилл</w:t>
      </w:r>
      <w:proofErr w:type="spellEnd"/>
      <w:r>
        <w:t xml:space="preserve">; пер. с англ. — М.: Вильямс, 2016. — 816 с.  </w:t>
      </w:r>
    </w:p>
    <w:p w14:paraId="795852FB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14" w:name="_Ref197187907"/>
      <w:proofErr w:type="spellStart"/>
      <w:r>
        <w:t>Сталлингс</w:t>
      </w:r>
      <w:proofErr w:type="spellEnd"/>
      <w:r>
        <w:t xml:space="preserve">, У. Передача данных в компьютерных сетях / У. </w:t>
      </w:r>
      <w:proofErr w:type="spellStart"/>
      <w:r>
        <w:t>Сталлингс</w:t>
      </w:r>
      <w:proofErr w:type="spellEnd"/>
      <w:r>
        <w:t>; пер. с англ. — М.: Вильямс, 2014. — 912 с.</w:t>
      </w:r>
      <w:bookmarkEnd w:id="14"/>
      <w:r>
        <w:t xml:space="preserve">  </w:t>
      </w:r>
    </w:p>
    <w:p w14:paraId="4C745447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15" w:name="_Ref197187732"/>
      <w:r>
        <w:t xml:space="preserve">Таненбаум, Э. Компьютерные сети / Э. Таненбаум, Д. </w:t>
      </w:r>
      <w:proofErr w:type="spellStart"/>
      <w:r>
        <w:t>Уэзеролл</w:t>
      </w:r>
      <w:proofErr w:type="spellEnd"/>
      <w:r>
        <w:t xml:space="preserve">; пер. с англ. — 5-е изд. — СПб.: П </w:t>
      </w:r>
      <w:proofErr w:type="spellStart"/>
      <w:r>
        <w:t>Napoleon</w:t>
      </w:r>
      <w:proofErr w:type="spellEnd"/>
      <w:r>
        <w:t>: 960 с.</w:t>
      </w:r>
      <w:bookmarkEnd w:id="15"/>
      <w:r>
        <w:t xml:space="preserve">  </w:t>
      </w:r>
    </w:p>
    <w:p w14:paraId="25D2139E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proofErr w:type="spellStart"/>
      <w:r>
        <w:t>Хасти</w:t>
      </w:r>
      <w:proofErr w:type="spellEnd"/>
      <w:r>
        <w:t xml:space="preserve">, Т. Элементы статистического обучения / Т. </w:t>
      </w:r>
      <w:proofErr w:type="spellStart"/>
      <w:r>
        <w:t>Хасти</w:t>
      </w:r>
      <w:proofErr w:type="spellEnd"/>
      <w:r>
        <w:t xml:space="preserve">, Р. </w:t>
      </w:r>
      <w:proofErr w:type="spellStart"/>
      <w:r>
        <w:t>Тибширани</w:t>
      </w:r>
      <w:proofErr w:type="spellEnd"/>
      <w:r>
        <w:t xml:space="preserve">, Дж. Фридман; пер. с англ. — М.: ДМК Пресс, 2010. — 745 с.  </w:t>
      </w:r>
    </w:p>
    <w:p w14:paraId="0747567D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bookmarkStart w:id="16" w:name="_Ref197188484"/>
      <w:proofErr w:type="spellStart"/>
      <w:r>
        <w:t>Хохштайн</w:t>
      </w:r>
      <w:proofErr w:type="spellEnd"/>
      <w:r>
        <w:t xml:space="preserve">, Л. </w:t>
      </w:r>
      <w:proofErr w:type="spellStart"/>
      <w:r>
        <w:t>Ansible</w:t>
      </w:r>
      <w:proofErr w:type="spellEnd"/>
      <w:r>
        <w:t xml:space="preserve">: настройка и эксплуатация / Л. </w:t>
      </w:r>
      <w:proofErr w:type="spellStart"/>
      <w:r>
        <w:t>Хохштайн</w:t>
      </w:r>
      <w:proofErr w:type="spellEnd"/>
      <w:r>
        <w:t>, Р. Мозер; пер. с англ. — М.: ДМК Пресс, 2018. — 430 с.</w:t>
      </w:r>
      <w:bookmarkEnd w:id="16"/>
      <w:r>
        <w:t xml:space="preserve">  </w:t>
      </w:r>
    </w:p>
    <w:p w14:paraId="56CDB4D4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</w:t>
      </w:r>
      <w:proofErr w:type="spellStart"/>
      <w:r>
        <w:t>Шилдт</w:t>
      </w:r>
      <w:proofErr w:type="spellEnd"/>
      <w:r>
        <w:t xml:space="preserve">, Г. Python: полное руководство / Г. </w:t>
      </w:r>
      <w:proofErr w:type="spellStart"/>
      <w:r>
        <w:t>Шилдт</w:t>
      </w:r>
      <w:proofErr w:type="spellEnd"/>
      <w:r>
        <w:t xml:space="preserve">; пер. с англ. — М.: Эксмо, 2022. — 672 с.  </w:t>
      </w:r>
    </w:p>
    <w:p w14:paraId="2C9F046E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r>
        <w:t xml:space="preserve"> Яковлев, М.В. Применение генетических алгоритмов в сетевом управлении / М.В. Яковлев // Труды конференции «Информационные технологии–2022». — СПб., 2022. — С. 89–95.  </w:t>
      </w:r>
    </w:p>
    <w:p w14:paraId="6B79BA83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</w:pPr>
      <w:r w:rsidRPr="00992680">
        <w:rPr>
          <w:lang w:val="en-US"/>
        </w:rPr>
        <w:lastRenderedPageBreak/>
        <w:t xml:space="preserve">Beasley, D. Overview of Evolutionary Algorithms / D. Beasley, D.R. Bull, R.R. Martin // Handbook of Evolutionary Computation. — Oxford University Press, 1997. — pp. C1.1–C1.16.  </w:t>
      </w:r>
    </w:p>
    <w:p w14:paraId="37F52987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r w:rsidRPr="00992680">
        <w:rPr>
          <w:lang w:val="en-US"/>
        </w:rPr>
        <w:t xml:space="preserve">Comer, D.E. Computer Networks and Internets / D.E. Comer. — 6th ed. — Pearson, 2014. — 672 p.  </w:t>
      </w:r>
    </w:p>
    <w:p w14:paraId="5346F649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proofErr w:type="spellStart"/>
      <w:r w:rsidRPr="00992680">
        <w:rPr>
          <w:lang w:val="en-US"/>
        </w:rPr>
        <w:t>Fortz</w:t>
      </w:r>
      <w:proofErr w:type="spellEnd"/>
      <w:r w:rsidRPr="00992680">
        <w:rPr>
          <w:lang w:val="en-US"/>
        </w:rPr>
        <w:t xml:space="preserve">, B. Internet Traffic Engineering / B. </w:t>
      </w:r>
      <w:proofErr w:type="spellStart"/>
      <w:r w:rsidRPr="00992680">
        <w:rPr>
          <w:lang w:val="en-US"/>
        </w:rPr>
        <w:t>Fortz</w:t>
      </w:r>
      <w:proofErr w:type="spellEnd"/>
      <w:r w:rsidRPr="00992680">
        <w:rPr>
          <w:lang w:val="en-US"/>
        </w:rPr>
        <w:t xml:space="preserve">, M. </w:t>
      </w:r>
      <w:proofErr w:type="spellStart"/>
      <w:r w:rsidRPr="00992680">
        <w:rPr>
          <w:lang w:val="en-US"/>
        </w:rPr>
        <w:t>Thorup</w:t>
      </w:r>
      <w:proofErr w:type="spellEnd"/>
      <w:r w:rsidRPr="00992680">
        <w:rPr>
          <w:lang w:val="en-US"/>
        </w:rPr>
        <w:t xml:space="preserve"> // ACM SIGMETRICS Performance Evaluation Review. — 2002. — Vol. 30, No. 1. — pp. 291–298.  </w:t>
      </w:r>
    </w:p>
    <w:p w14:paraId="64632AFB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bookmarkStart w:id="17" w:name="_Ref197187968"/>
      <w:r w:rsidRPr="00992680">
        <w:rPr>
          <w:lang w:val="en-US"/>
        </w:rPr>
        <w:t>Kurose, J.F. Computer Networking: A Top-Down Approach / J.F. Kurose, K.W. Ross. — 7th ed. — Pearson, 2016. — 864 p.</w:t>
      </w:r>
      <w:bookmarkEnd w:id="17"/>
      <w:r w:rsidRPr="00992680">
        <w:rPr>
          <w:lang w:val="en-US"/>
        </w:rPr>
        <w:t xml:space="preserve">  </w:t>
      </w:r>
    </w:p>
    <w:p w14:paraId="4B74BE91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r w:rsidRPr="00992680">
        <w:rPr>
          <w:lang w:val="en-US"/>
        </w:rPr>
        <w:t xml:space="preserve">McDowell, C.E. A Practical Guide to Linux Commands, Editors, and Shell Programming / C.E. McDowell. — 4th ed. — Prentice Hall, 2017. — 480 p.  </w:t>
      </w:r>
    </w:p>
    <w:p w14:paraId="58BFA348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bookmarkStart w:id="18" w:name="_Ref197189417"/>
      <w:proofErr w:type="spellStart"/>
      <w:r w:rsidRPr="00992680">
        <w:rPr>
          <w:lang w:val="en-US"/>
        </w:rPr>
        <w:t>Medhi</w:t>
      </w:r>
      <w:proofErr w:type="spellEnd"/>
      <w:r w:rsidRPr="00992680">
        <w:rPr>
          <w:lang w:val="en-US"/>
        </w:rPr>
        <w:t xml:space="preserve">, D. Network Routing: Algorithms, Protocols, and Architectures / D. </w:t>
      </w:r>
      <w:proofErr w:type="spellStart"/>
      <w:r w:rsidRPr="00992680">
        <w:rPr>
          <w:lang w:val="en-US"/>
        </w:rPr>
        <w:t>Medhi</w:t>
      </w:r>
      <w:proofErr w:type="spellEnd"/>
      <w:r w:rsidRPr="00992680">
        <w:rPr>
          <w:lang w:val="en-US"/>
        </w:rPr>
        <w:t>, K. Ramasamy. — Morgan Kaufmann, 2017. — 1018 p.</w:t>
      </w:r>
      <w:bookmarkEnd w:id="18"/>
      <w:r w:rsidRPr="00992680">
        <w:rPr>
          <w:lang w:val="en-US"/>
        </w:rPr>
        <w:t xml:space="preserve">  </w:t>
      </w:r>
    </w:p>
    <w:p w14:paraId="4AE7DC7E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bookmarkStart w:id="19" w:name="_Ref197189446"/>
      <w:r w:rsidRPr="00992680">
        <w:rPr>
          <w:lang w:val="en-US"/>
        </w:rPr>
        <w:t>RFC 6020: YANG - A Data Modeling Language for NETCONF [</w:t>
      </w:r>
      <w:r>
        <w:t>Электронный</w:t>
      </w:r>
      <w:r w:rsidRPr="00992680">
        <w:rPr>
          <w:lang w:val="en-US"/>
        </w:rPr>
        <w:t xml:space="preserve"> </w:t>
      </w:r>
      <w:r>
        <w:t>ресурс</w:t>
      </w:r>
      <w:r w:rsidRPr="00992680">
        <w:rPr>
          <w:lang w:val="en-US"/>
        </w:rPr>
        <w:t>] // IETF. — URL: [</w:t>
      </w:r>
      <w:proofErr w:type="gramStart"/>
      <w:r w:rsidRPr="00992680">
        <w:rPr>
          <w:lang w:val="en-US"/>
        </w:rPr>
        <w:t>https://tools.ietf.org/html/rfc6020](</w:t>
      </w:r>
      <w:proofErr w:type="gramEnd"/>
      <w:r w:rsidRPr="00992680">
        <w:rPr>
          <w:lang w:val="en-US"/>
        </w:rPr>
        <w:t>https://tools.ietf.org/html/rfc6020) (</w:t>
      </w:r>
      <w:r>
        <w:t>дата</w:t>
      </w:r>
      <w:r w:rsidRPr="00992680">
        <w:rPr>
          <w:lang w:val="en-US"/>
        </w:rPr>
        <w:t xml:space="preserve"> </w:t>
      </w:r>
      <w:r>
        <w:t>обращения</w:t>
      </w:r>
      <w:r w:rsidRPr="00992680">
        <w:rPr>
          <w:lang w:val="en-US"/>
        </w:rPr>
        <w:t>: 01.05.2025).</w:t>
      </w:r>
      <w:bookmarkEnd w:id="19"/>
      <w:r w:rsidRPr="00992680">
        <w:rPr>
          <w:lang w:val="en-US"/>
        </w:rPr>
        <w:t xml:space="preserve">  </w:t>
      </w:r>
    </w:p>
    <w:p w14:paraId="3C02B7B9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bookmarkStart w:id="20" w:name="_Ref197202713"/>
      <w:r>
        <w:t>- RFC 6241: NETCONF Protocol [Электронный ресурс] // IETF. — URL: [</w:t>
      </w:r>
      <w:proofErr w:type="gramStart"/>
      <w:r>
        <w:t>https://tools.ietf.org/html/rfc6241](</w:t>
      </w:r>
      <w:proofErr w:type="gramEnd"/>
      <w:r>
        <w:t>https://tools.ietf.org/html/rfc6241) (дата обращения: 01.05.2025).</w:t>
      </w:r>
      <w:bookmarkEnd w:id="20"/>
      <w:r>
        <w:t xml:space="preserve">  </w:t>
      </w:r>
    </w:p>
    <w:p w14:paraId="4F4F07E7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</w:pPr>
      <w:bookmarkStart w:id="21" w:name="_Ref197188637"/>
      <w:r>
        <w:t xml:space="preserve">- </w:t>
      </w:r>
      <w:proofErr w:type="spellStart"/>
      <w:r>
        <w:t>SaltStack</w:t>
      </w:r>
      <w:proofErr w:type="spellEnd"/>
      <w:r>
        <w:t xml:space="preserve">: документация [Электронный ресурс] // </w:t>
      </w:r>
      <w:proofErr w:type="spellStart"/>
      <w:r>
        <w:t>SaltStack</w:t>
      </w:r>
      <w:proofErr w:type="spellEnd"/>
      <w:r>
        <w:t>. — URL: [</w:t>
      </w:r>
      <w:proofErr w:type="gramStart"/>
      <w:r>
        <w:t>https://docs.saltproject.io/](</w:t>
      </w:r>
      <w:proofErr w:type="gramEnd"/>
      <w:r>
        <w:t>https://docs.saltproject.io/) (дата обращения: 01.05.2025).</w:t>
      </w:r>
      <w:bookmarkEnd w:id="21"/>
      <w:r>
        <w:t xml:space="preserve">  </w:t>
      </w:r>
    </w:p>
    <w:p w14:paraId="25EEFEA3" w14:textId="77777777" w:rsidR="00EF23B9" w:rsidRPr="00992680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bookmarkStart w:id="22" w:name="_Ref197188529"/>
      <w:r w:rsidRPr="00992680">
        <w:rPr>
          <w:lang w:val="en-US"/>
        </w:rPr>
        <w:t>Wang, Y. Network Automation with Python and Ansible / Y. Wang // Journal of Network and Computer Applications. — 2020. — Vol. 151. — pp. 102–110.</w:t>
      </w:r>
      <w:bookmarkEnd w:id="22"/>
      <w:r w:rsidRPr="00992680">
        <w:rPr>
          <w:lang w:val="en-US"/>
        </w:rPr>
        <w:t xml:space="preserve">  </w:t>
      </w:r>
    </w:p>
    <w:p w14:paraId="5CAB8543" w14:textId="77777777" w:rsidR="00EF23B9" w:rsidRDefault="00EF23B9" w:rsidP="00EF23B9">
      <w:pPr>
        <w:numPr>
          <w:ilvl w:val="0"/>
          <w:numId w:val="1"/>
        </w:numPr>
        <w:ind w:left="0" w:firstLine="709"/>
        <w:jc w:val="left"/>
        <w:rPr>
          <w:lang w:val="en-US"/>
        </w:rPr>
      </w:pPr>
      <w:r w:rsidRPr="00992680">
        <w:rPr>
          <w:lang w:val="en-US"/>
        </w:rPr>
        <w:t xml:space="preserve">Zhang, J. Machine Learning for Network Automation / J. Zhang, M. Wang // IEEE Communications Magazine. — 2018. — Vol. 56, No. 2. — pp. 123–129.  </w:t>
      </w:r>
    </w:p>
    <w:p w14:paraId="3B243135" w14:textId="77777777" w:rsidR="00EF23B9" w:rsidRPr="00992680" w:rsidRDefault="00EF23B9" w:rsidP="00EF23B9">
      <w:pPr>
        <w:tabs>
          <w:tab w:val="left" w:pos="0"/>
        </w:tabs>
        <w:ind w:firstLine="0"/>
        <w:jc w:val="left"/>
        <w:rPr>
          <w:lang w:val="en-US"/>
        </w:rPr>
      </w:pPr>
      <w:r w:rsidRPr="006E70F1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6809E3C" wp14:editId="3F4357C9">
            <wp:extent cx="5941060" cy="2525180"/>
            <wp:effectExtent l="0" t="0" r="254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342" t="3977" r="2216" b="4902"/>
                    <a:stretch/>
                  </pic:blipFill>
                  <pic:spPr bwMode="auto">
                    <a:xfrm>
                      <a:off x="0" y="0"/>
                      <a:ext cx="5941060" cy="252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FC643" w14:textId="77777777" w:rsidR="00EF23B9" w:rsidRDefault="00EF23B9"/>
    <w:sectPr w:rsidR="00EF2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  <w:font w:name="Times New Roman (Заголовки (сло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82229" w14:textId="77777777" w:rsidR="00172EA0" w:rsidRDefault="00EF23B9">
    <w:pPr>
      <w:pStyle w:val="a3"/>
      <w:ind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32CDB" w14:textId="77777777" w:rsidR="00172EA0" w:rsidRDefault="00EF23B9">
    <w:pPr>
      <w:pStyle w:val="a3"/>
      <w:ind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9757" w14:textId="77777777" w:rsidR="00172EA0" w:rsidRDefault="00EF23B9">
    <w:pPr>
      <w:pStyle w:val="a3"/>
      <w:ind w:hanging="2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9DCDA" w14:textId="77777777" w:rsidR="00172EA0" w:rsidRDefault="00EF23B9">
    <w:pPr>
      <w:pStyle w:val="a5"/>
      <w:ind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CB357" w14:textId="77777777" w:rsidR="003E4769" w:rsidRPr="005F3646" w:rsidRDefault="00EF23B9" w:rsidP="005F3646">
    <w:pPr>
      <w:pStyle w:val="a5"/>
      <w:ind w:firstLine="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16362" w14:textId="77777777" w:rsidR="00172EA0" w:rsidRPr="00F72145" w:rsidRDefault="00EF23B9">
    <w:pPr>
      <w:pStyle w:val="a5"/>
      <w:jc w:val="right"/>
      <w:rPr>
        <w:sz w:val="4"/>
        <w:szCs w:val="4"/>
      </w:rPr>
    </w:pPr>
  </w:p>
  <w:p w14:paraId="79BE7BDE" w14:textId="77777777" w:rsidR="00172EA0" w:rsidRPr="00F72145" w:rsidRDefault="00EF23B9" w:rsidP="00F72145">
    <w:pPr>
      <w:pStyle w:val="a5"/>
      <w:ind w:hanging="2"/>
      <w:jc w:val="righ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407C3"/>
    <w:multiLevelType w:val="hybridMultilevel"/>
    <w:tmpl w:val="CBA2B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AEFECA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B9"/>
    <w:rsid w:val="000375FF"/>
    <w:rsid w:val="00EF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B7E52"/>
  <w15:chartTrackingRefBased/>
  <w15:docId w15:val="{76764D3F-8AC4-4358-840F-89E19B9F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23B9"/>
    <w:pPr>
      <w:spacing w:after="0" w:line="360" w:lineRule="auto"/>
      <w:ind w:firstLine="709"/>
      <w:jc w:val="both"/>
    </w:pPr>
    <w:rPr>
      <w:rFonts w:ascii="Times New Roman" w:hAnsi="Times New Roman" w:cs="Times New Roman (Основной текст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EF23B9"/>
    <w:pPr>
      <w:keepNext/>
      <w:keepLines/>
      <w:ind w:firstLine="0"/>
      <w:jc w:val="center"/>
      <w:outlineLvl w:val="0"/>
    </w:pPr>
    <w:rPr>
      <w:rFonts w:eastAsiaTheme="majorEastAsia" w:cs="Times New Roman (Заголовки (сло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3B9"/>
    <w:rPr>
      <w:rFonts w:ascii="Times New Roman" w:eastAsiaTheme="majorEastAsia" w:hAnsi="Times New Roman" w:cs="Times New Roman (Заголовки (сло"/>
      <w:b/>
      <w:kern w:val="2"/>
      <w:sz w:val="28"/>
      <w:szCs w:val="32"/>
      <w14:ligatures w14:val="standardContextual"/>
    </w:rPr>
  </w:style>
  <w:style w:type="paragraph" w:styleId="a3">
    <w:name w:val="footer"/>
    <w:basedOn w:val="a"/>
    <w:link w:val="a4"/>
    <w:uiPriority w:val="99"/>
    <w:unhideWhenUsed/>
    <w:rsid w:val="00EF23B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EF23B9"/>
    <w:rPr>
      <w:rFonts w:ascii="Times New Roman" w:hAnsi="Times New Roman" w:cs="Times New Roman (Основной текст"/>
      <w:kern w:val="2"/>
      <w:sz w:val="28"/>
      <w:szCs w:val="24"/>
      <w14:ligatures w14:val="standardContextual"/>
    </w:rPr>
  </w:style>
  <w:style w:type="paragraph" w:styleId="a5">
    <w:name w:val="header"/>
    <w:basedOn w:val="a"/>
    <w:link w:val="a6"/>
    <w:uiPriority w:val="99"/>
    <w:unhideWhenUsed/>
    <w:rsid w:val="00EF23B9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F23B9"/>
    <w:rPr>
      <w:rFonts w:ascii="Times New Roman" w:hAnsi="Times New Roman" w:cs="Times New Roman (Основной текст"/>
      <w:kern w:val="2"/>
      <w:sz w:val="28"/>
      <w:szCs w:val="24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EF23B9"/>
    <w:pPr>
      <w:tabs>
        <w:tab w:val="right" w:leader="dot" w:pos="9346"/>
      </w:tabs>
    </w:pPr>
  </w:style>
  <w:style w:type="paragraph" w:styleId="2">
    <w:name w:val="toc 2"/>
    <w:basedOn w:val="a"/>
    <w:next w:val="a"/>
    <w:autoRedefine/>
    <w:uiPriority w:val="39"/>
    <w:unhideWhenUsed/>
    <w:rsid w:val="00EF23B9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EF23B9"/>
    <w:rPr>
      <w:color w:val="0563C1" w:themeColor="hyperlink"/>
      <w:u w:val="single"/>
    </w:rPr>
  </w:style>
  <w:style w:type="table" w:customStyle="1" w:styleId="TableNormal1">
    <w:name w:val="Table Normal1"/>
    <w:uiPriority w:val="2"/>
    <w:unhideWhenUsed/>
    <w:qFormat/>
    <w:rsid w:val="00EF23B9"/>
    <w:pPr>
      <w:widowControl w:val="0"/>
      <w:autoSpaceDE w:val="0"/>
      <w:autoSpaceDN w:val="0"/>
      <w:spacing w:after="0" w:line="240" w:lineRule="auto"/>
    </w:pPr>
    <w:rPr>
      <w:rFonts w:eastAsia="Calibri"/>
      <w:lang w:val="en-US"/>
      <w14:ligatures w14:val="standardContextua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image" Target="media/image1.png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2603</Words>
  <Characters>14841</Characters>
  <Application>Microsoft Office Word</Application>
  <DocSecurity>0</DocSecurity>
  <Lines>123</Lines>
  <Paragraphs>34</Paragraphs>
  <ScaleCrop>false</ScaleCrop>
  <Company/>
  <LinksUpToDate>false</LinksUpToDate>
  <CharactersWithSpaces>17410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Вера</cp:lastModifiedBy>
  <cp:revision>1</cp:revision>
  <dcterms:created xsi:type="dcterms:W3CDTF">2026-03-15T06:16:00Z</dcterms:created>
  <dcterms:modified xsi:type="dcterms:W3CDTF">2026-03-15T06:25:00Z</dcterms:modified>
</cp:coreProperties>
</file>