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Getting Started</w:t>
      </w:r>
    </w:p>
    <w:p>
      <w:pPr/>
      <w:r>
        <w:t>To log in, enter tenant slug, email, password then click "Sign In to Clinic".</w:t>
      </w:r>
    </w:p>
    <w:p>
      <w:pPr/>
      <w:r>
        <w:t>Sidebar modules: Clinical Care, Laboratory, Pharmacy, Supply &amp; Inventory, Billing, Compliance, Renal Care, System.</w:t>
      </w:r>
    </w:p>
    <w:p>
      <w:pPr/>
      <w:r>
        <w:t>Dashboard shows appointments, pending orders, prescriptions, requisitions, billing totals.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Tenant Administration</w:t>
      </w:r>
    </w:p>
    <w:p>
      <w:pPr/>
      <w:r>
        <w:t>Users screen lets admins create/update/deactivate accounts.</w:t>
      </w:r>
    </w:p>
    <w:p>
      <w:pPr/>
      <w:r>
        <w:t>Roles define access with SoD enforcement; Clinical, Pharmacy, Lab, Supply, Billing, Renal Care (Nephrologist, Dialysis Nurse, Tech), System.</w:t>
      </w:r>
    </w:p>
    <w:p>
      <w:pPr/>
      <w:r>
        <w:t>Branches represent facilities with location-specific stock.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Patients</w:t>
      </w:r>
    </w:p>
    <w:p>
      <w:pPr/>
      <w:r>
        <w:t>Patients screen is master index (Clinical &gt; Patients).</w:t>
      </w:r>
    </w:p>
    <w:p>
      <w:pPr/>
      <w:r>
        <w:t>Create with demographics; MRN auto-generated.</w:t>
      </w:r>
    </w:p>
    <w:p>
      <w:pPr/>
      <w:r>
        <w:t>Documents can be uploaded and tagged.</w:t>
      </w:r>
    </w:p>
    <w:p>
      <w:pPr/>
      <w:r>
        <w:t>All changes logged in audit trail.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Clinical</w:t>
      </w:r>
    </w:p>
    <w:p>
      <w:pPr/>
      <w:r>
        <w:t>Appointments screen calendar; book/reschedule/cancel.</w:t>
      </w:r>
    </w:p>
    <w:p>
      <w:pPr/>
      <w:r>
        <w:t>Visits capture vitals and SOAP notes; notes locked when signed.</w:t>
      </w:r>
    </w:p>
    <w:p>
      <w:pPr/>
      <w:r>
        <w:t>Prescriptions checked for interactions/allergies.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Laboratory</w:t>
      </w:r>
    </w:p>
    <w:p>
      <w:pPr/>
      <w:r>
        <w:t>Test Catalog defines tests with LOINC, specimen type, reference ranges, price.</w:t>
      </w:r>
    </w:p>
    <w:p>
      <w:pPr/>
      <w:r>
        <w:t>Worklist tracks status: ORDERED, COLLECTED, ENTERED, VERIFIED, RELEASED.</w:t>
      </w:r>
    </w:p>
    <w:p>
      <w:pPr/>
      <w:r>
        <w:t>Two-person verification (AC-17) enforced; critical values trigger alerts.</w:t>
      </w:r>
    </w:p>
    <w:p>
      <w:pPr/>
      <w:r>
        <w:t>Reports downloadable as PDF/CSV.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work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Pharmacy</w:t>
      </w:r>
    </w:p>
    <w:p>
      <w:pPr/>
      <w:r>
        <w:t>Drug Master catalogs medications with formulary, controlled flag.</w:t>
      </w:r>
    </w:p>
    <w:p>
      <w:pPr/>
      <w:r>
        <w:t>Pharmacy Queue for Rx verification.</w:t>
      </w:r>
    </w:p>
    <w:p>
      <w:pPr/>
      <w:r>
        <w:t>Dispensing uses FEFO (First-Expired, First-Out).</w:t>
      </w:r>
    </w:p>
    <w:p>
      <w:pPr/>
      <w:r>
        <w:t>Controlled drugs logged with witness signatures.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cy-que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Central Supply</w:t>
      </w:r>
    </w:p>
    <w:p>
      <w:pPr/>
      <w:r>
        <w:t>Item Master catalogs supplies; Locations define storage hierarchy.</w:t>
      </w:r>
    </w:p>
    <w:p>
      <w:pPr/>
      <w:r>
        <w:t>Requisitions internal requests → APPROVAL → PICKED → ISSUED → CLOSED.</w:t>
      </w:r>
    </w:p>
    <w:p>
      <w:pPr/>
      <w:r>
        <w:t>Purchase Orders external supplier orders.</w:t>
      </w:r>
    </w:p>
    <w:p>
      <w:pPr/>
      <w:r>
        <w:t>GRN matches delivery to PO.</w:t>
      </w:r>
    </w:p>
    <w:p>
      <w:pPr/>
      <w:r>
        <w:t>3-way match: PO, GRN, Invoice must agree.</w:t>
      </w:r>
    </w:p>
    <w:p>
      <w:pPr/>
      <w:r>
        <w:t>Cycle counts verify stock.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y-requisi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Billing &amp; Cashiering</w:t>
      </w:r>
    </w:p>
    <w:p>
      <w:pPr/>
      <w:r>
        <w:t>Charges created on service render; POS generates invoices.</w:t>
      </w:r>
    </w:p>
    <w:p>
      <w:pPr/>
      <w:r>
        <w:t>Payments via cash, card, insurance; supports split payments.</w:t>
      </w:r>
    </w:p>
    <w:p>
      <w:pPr/>
      <w:r>
        <w:t>Cashier shifts track drawer; close counts versus system.</w:t>
      </w:r>
    </w:p>
    <w:p>
      <w:pPr/>
      <w:r>
        <w:t>Credit notes for refunds with audit trail.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-p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Compliance &amp; Audit</w:t>
      </w:r>
    </w:p>
    <w:p>
      <w:pPr/>
      <w:r>
        <w:t>Audit Trail logs all actions with user, timestamp, IP.</w:t>
      </w:r>
    </w:p>
    <w:p>
      <w:pPr/>
      <w:r>
        <w:t>PHI Access Log tracks health data views per Data Privacy Act.</w:t>
      </w:r>
    </w:p>
    <w:p>
      <w:pPr/>
      <w:r>
        <w:t>Consents recorded; DSR workflow: receive → verify → start → complete/reject.</w:t>
      </w:r>
    </w:p>
    <w:p>
      <w:pPr>
        <w:pStyle w:val="Heading1"/>
      </w:pPr>
      <w:r>
        <w:t>10. Reports &amp; Exports</w:t>
      </w:r>
    </w:p>
    <w:p>
      <w:pPr/>
      <w:r>
        <w:t>Dashboard provides CSV/XLSX: Patient Census, Lab TAT, Pharmacy, Stock Ledger, AR Aging, Shift Summary.</w:t>
      </w:r>
    </w:p>
    <w:p>
      <w:pPr>
        <w:pStyle w:val="Heading1"/>
      </w:pPr>
      <w:r>
        <w:t>11. Renal Care</w:t>
      </w:r>
    </w:p>
    <w:p>
      <w:pPr/>
      <w:r>
        <w:t>Stations screen catalogs dialysis chairs/machines with capacity and equipment.</w:t>
      </w:r>
    </w:p>
    <w:p>
      <w:pPr/>
      <w:r>
        <w:t>Schedule via appointments; workflow SCHEDULED → CHECKED_IN → IN_PROGRESS → COMPLETED.</w:t>
      </w:r>
    </w:p>
    <w:p>
      <w:pPr/>
      <w:r>
        <w:t>Session management records pre/intra/post vitals and flowsheets.</w:t>
      </w:r>
    </w:p>
    <w:p>
      <w:pPr/>
      <w:r>
        <w:t>Renal prescriptions by Nephrologist drive scheduling.</w:t>
      </w:r>
    </w:p>
    <w:p>
      <w:pPr/>
      <w:r>
        <w:t>Dialyzer management with expiry tracking; system quarantines expired stock.</w:t>
      </w:r>
    </w:p>
    <w:p>
      <w:pPr/>
      <w:r>
        <w:t>RO Water Quality monitoring; weekly tests logged.</w:t>
      </w:r>
    </w:p>
    <w:p>
      <w:pPr/>
      <w:r>
        <w:t>PhilHealth dialysis claims generated from completed sessions.</w:t>
      </w:r>
    </w:p>
    <w:p>
      <w:pPr>
        <w:pStyle w:val="Heading1"/>
      </w:pPr>
      <w:r>
        <w:t>12. Frequently Asked Questions</w:t>
      </w:r>
    </w:p>
    <w:p>
      <w:pPr/>
      <w:r>
        <w:t>Login — Password reset via admin; Nephrologist/Dialysis Nurse/Dialysis Tech roles required for Renal module access.</w:t>
      </w:r>
    </w:p>
    <w:p>
      <w:pPr/>
      <w:r>
        <w:t>Can't schedule dialysis? Patient needs active renal prescription from Nephrologist.</w:t>
      </w:r>
    </w:p>
    <w:p>
      <w:pPr/>
      <w:r>
        <w:t>Submit PhilHealth claim? Complete sessions generate EPR file via Renal Care &gt; Claims.</w:t>
      </w:r>
    </w:p>
    <w:p>
      <w:pPr/>
      <w:r>
        <w:t>Expired dialyzer? System quarantines it; contact Supply for return/adjustment.</w:t>
      </w:r>
    </w:p>
    <w:p>
      <w:pPr/>
      <w:r>
        <w:t>Water quality logged weekly; conductivity, pH, bacterial count tracked.</w:t>
      </w:r>
    </w:p>
    <w:p>
      <w:pPr/>
      <w:r>
        <w:t>Vascular access history in patient's Renal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