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13E6" w14:textId="5D853734" w:rsidR="005827A0" w:rsidRDefault="007E1A28" w:rsidP="00AD3194">
      <w:pPr>
        <w:pStyle w:val="Heading1"/>
      </w:pPr>
      <w:r>
        <w:t>Level 0 OCSF Events</w:t>
      </w:r>
    </w:p>
    <w:p w14:paraId="55EB0FCC" w14:textId="3AF65C83" w:rsidR="007E1A28" w:rsidRDefault="007E1A28" w:rsidP="007E1A28">
      <w:r>
        <w:t>The most basic form of an OCSF event that can be validated as conforming to the schema is the Level 0 Event.</w:t>
      </w:r>
    </w:p>
    <w:p w14:paraId="184A06DD" w14:textId="4D19D0F6" w:rsidR="007E1A28" w:rsidRDefault="007E1A28" w:rsidP="007E1A28">
      <w:r>
        <w:t>A Level 0 Event conforms to the following:</w:t>
      </w:r>
    </w:p>
    <w:p w14:paraId="234B2323" w14:textId="3CACDE1F" w:rsidR="007E1A28" w:rsidRDefault="007E1A28" w:rsidP="007E1A28">
      <w:r>
        <w:t xml:space="preserve">A specific event class must be selected. i.e. no </w:t>
      </w:r>
      <w:r w:rsidRPr="00BF3757">
        <w:rPr>
          <w:rFonts w:ascii="Courier New" w:hAnsi="Courier New" w:cs="Courier New"/>
        </w:rPr>
        <w:t>Base</w:t>
      </w:r>
      <w:r>
        <w:t xml:space="preserve"> Class only events are conforming.</w:t>
      </w:r>
    </w:p>
    <w:p w14:paraId="6F3C643C" w14:textId="3A532332" w:rsidR="007E1A28" w:rsidRDefault="007E1A28" w:rsidP="007E1A28">
      <w:r>
        <w:t xml:space="preserve">All </w:t>
      </w:r>
      <w:r w:rsidRPr="00BF3757">
        <w:rPr>
          <w:rFonts w:ascii="Courier New" w:hAnsi="Courier New" w:cs="Courier New"/>
        </w:rPr>
        <w:t>Required</w:t>
      </w:r>
      <w:r>
        <w:t xml:space="preserve"> attributes of the </w:t>
      </w:r>
      <w:r w:rsidRPr="00BF3757">
        <w:rPr>
          <w:rFonts w:ascii="Courier New" w:hAnsi="Courier New" w:cs="Courier New"/>
        </w:rPr>
        <w:t>Base</w:t>
      </w:r>
      <w:r>
        <w:t xml:space="preserve"> class and the event class must be populated. </w:t>
      </w:r>
      <w:r w:rsidR="00BF3757">
        <w:t xml:space="preserve">Any constrained </w:t>
      </w:r>
      <w:r w:rsidR="00BF3757" w:rsidRPr="00BF3757">
        <w:rPr>
          <w:rFonts w:ascii="Courier New" w:hAnsi="Courier New" w:cs="Courier New"/>
        </w:rPr>
        <w:t>Recommended</w:t>
      </w:r>
      <w:r w:rsidR="00BF3757">
        <w:t xml:space="preserve"> attributes must be populated. </w:t>
      </w:r>
      <w:r>
        <w:t xml:space="preserve">For </w:t>
      </w:r>
      <w:proofErr w:type="spellStart"/>
      <w:r w:rsidRPr="00BF3757">
        <w:rPr>
          <w:rFonts w:ascii="Courier New" w:hAnsi="Courier New" w:cs="Courier New"/>
        </w:rPr>
        <w:t>enum</w:t>
      </w:r>
      <w:proofErr w:type="spellEnd"/>
      <w:r>
        <w:t xml:space="preserve"> attributes, </w:t>
      </w:r>
      <w:r w:rsidRPr="00BF3757">
        <w:rPr>
          <w:rFonts w:ascii="Courier New" w:hAnsi="Courier New" w:cs="Courier New"/>
        </w:rPr>
        <w:t>Unknown</w:t>
      </w:r>
      <w:r>
        <w:t xml:space="preserve"> or </w:t>
      </w:r>
      <w:r w:rsidRPr="00BF3757">
        <w:rPr>
          <w:rFonts w:ascii="Courier New" w:hAnsi="Courier New" w:cs="Courier New"/>
        </w:rPr>
        <w:t>Other</w:t>
      </w:r>
      <w:r>
        <w:t xml:space="preserve"> are permitted.</w:t>
      </w:r>
      <w:r w:rsidR="00BF3757">
        <w:t xml:space="preserve"> For </w:t>
      </w:r>
      <w:r w:rsidR="00BF3757" w:rsidRPr="00BF3757">
        <w:rPr>
          <w:rFonts w:ascii="Courier New" w:hAnsi="Courier New" w:cs="Courier New"/>
        </w:rPr>
        <w:t>Other</w:t>
      </w:r>
      <w:r w:rsidR="00BF3757">
        <w:t xml:space="preserve">, the </w:t>
      </w:r>
      <w:proofErr w:type="spellStart"/>
      <w:r w:rsidR="00BF3757">
        <w:t>enum’s</w:t>
      </w:r>
      <w:proofErr w:type="spellEnd"/>
      <w:r w:rsidR="00BF3757">
        <w:t xml:space="preserve"> sibling must be populated.</w:t>
      </w:r>
    </w:p>
    <w:p w14:paraId="3904B5FE" w14:textId="1417E2CD" w:rsidR="007E1A28" w:rsidRDefault="007E1A28" w:rsidP="007E1A28">
      <w:r>
        <w:t xml:space="preserve">From the </w:t>
      </w:r>
      <w:r w:rsidRPr="00BF3757">
        <w:rPr>
          <w:rFonts w:ascii="Courier New" w:hAnsi="Courier New" w:cs="Courier New"/>
        </w:rPr>
        <w:t>Base</w:t>
      </w:r>
      <w:r>
        <w:t xml:space="preserve"> event, metadata is </w:t>
      </w:r>
      <w:r w:rsidRPr="00BF3757">
        <w:rPr>
          <w:rFonts w:ascii="Courier New" w:hAnsi="Courier New" w:cs="Courier New"/>
        </w:rPr>
        <w:t>Required</w:t>
      </w:r>
      <w:r>
        <w:t xml:space="preserve"> and </w:t>
      </w:r>
      <w:proofErr w:type="spellStart"/>
      <w:proofErr w:type="gramStart"/>
      <w:r w:rsidRPr="00BF3757">
        <w:rPr>
          <w:rFonts w:ascii="Courier New" w:hAnsi="Courier New" w:cs="Courier New"/>
        </w:rPr>
        <w:t>metadata.product</w:t>
      </w:r>
      <w:proofErr w:type="spellEnd"/>
      <w:proofErr w:type="gramEnd"/>
      <w:r>
        <w:t xml:space="preserve"> is also </w:t>
      </w:r>
      <w:r w:rsidR="00BF3757">
        <w:rPr>
          <w:rFonts w:ascii="Courier New" w:hAnsi="Courier New" w:cs="Courier New"/>
        </w:rPr>
        <w:t>Re</w:t>
      </w:r>
      <w:r w:rsidRPr="00BF3757">
        <w:rPr>
          <w:rFonts w:ascii="Courier New" w:hAnsi="Courier New" w:cs="Courier New"/>
        </w:rPr>
        <w:t>quired</w:t>
      </w:r>
      <w:r>
        <w:t xml:space="preserve">. The </w:t>
      </w:r>
      <w:r w:rsidRPr="00BF3757">
        <w:rPr>
          <w:rFonts w:ascii="Courier New" w:hAnsi="Courier New" w:cs="Courier New"/>
        </w:rPr>
        <w:t>Product</w:t>
      </w:r>
      <w:r>
        <w:t xml:space="preserve"> object has an </w:t>
      </w:r>
      <w:proofErr w:type="spellStart"/>
      <w:r w:rsidRPr="00BF3757">
        <w:rPr>
          <w:rFonts w:ascii="Courier New" w:hAnsi="Courier New" w:cs="Courier New"/>
        </w:rPr>
        <w:t>at_least_one</w:t>
      </w:r>
      <w:proofErr w:type="spellEnd"/>
      <w:r>
        <w:t xml:space="preserve"> entity constraint for the </w:t>
      </w:r>
      <w:r w:rsidRPr="00BF3757">
        <w:rPr>
          <w:rFonts w:ascii="Courier New" w:hAnsi="Courier New" w:cs="Courier New"/>
        </w:rPr>
        <w:t>Recommended</w:t>
      </w:r>
      <w:r>
        <w:t xml:space="preserve"> </w:t>
      </w:r>
      <w:r w:rsidRPr="00BF3757">
        <w:rPr>
          <w:rFonts w:ascii="Courier New" w:hAnsi="Courier New" w:cs="Courier New"/>
        </w:rPr>
        <w:t>name</w:t>
      </w:r>
      <w:r>
        <w:t xml:space="preserve"> and </w:t>
      </w:r>
      <w:proofErr w:type="spellStart"/>
      <w:r w:rsidRPr="00BF3757">
        <w:rPr>
          <w:rFonts w:ascii="Courier New" w:hAnsi="Courier New" w:cs="Courier New"/>
        </w:rPr>
        <w:t>uid</w:t>
      </w:r>
      <w:proofErr w:type="spellEnd"/>
      <w:r>
        <w:t xml:space="preserve"> attributes. </w:t>
      </w:r>
    </w:p>
    <w:p w14:paraId="7214B137" w14:textId="29187924" w:rsidR="00BF3757" w:rsidRDefault="00BF3757" w:rsidP="007E1A28">
      <w:r>
        <w:t xml:space="preserve">All specific classes follow the same pattern. For </w:t>
      </w:r>
      <w:r w:rsidR="00AD3194">
        <w:t>example,</w:t>
      </w:r>
      <w:r>
        <w:t xml:space="preserve"> the </w:t>
      </w:r>
      <w:r w:rsidRPr="00AD3194">
        <w:rPr>
          <w:rFonts w:ascii="Courier New" w:hAnsi="Courier New" w:cs="Courier New"/>
        </w:rPr>
        <w:t>File System Activity</w:t>
      </w:r>
      <w:r>
        <w:t xml:space="preserve"> class would also require </w:t>
      </w:r>
      <w:r w:rsidRPr="00BF3757">
        <w:rPr>
          <w:rFonts w:ascii="Courier New" w:hAnsi="Courier New" w:cs="Courier New"/>
        </w:rPr>
        <w:t>actor</w:t>
      </w:r>
      <w:r>
        <w:t xml:space="preserve">, </w:t>
      </w:r>
      <w:r w:rsidRPr="00BF3757">
        <w:rPr>
          <w:rFonts w:ascii="Courier New" w:hAnsi="Courier New" w:cs="Courier New"/>
        </w:rPr>
        <w:t>device</w:t>
      </w:r>
      <w:r>
        <w:t xml:space="preserve">, </w:t>
      </w:r>
      <w:r w:rsidRPr="00BF3757">
        <w:rPr>
          <w:rFonts w:ascii="Courier New" w:hAnsi="Courier New" w:cs="Courier New"/>
        </w:rPr>
        <w:t>file</w:t>
      </w:r>
      <w:r>
        <w:t xml:space="preserve"> to be populated. As each is an object, each object’s Required attributes must be populated, and/or any constrained </w:t>
      </w:r>
      <w:r w:rsidRPr="00AD3194">
        <w:rPr>
          <w:rFonts w:ascii="Courier New" w:hAnsi="Courier New" w:cs="Courier New"/>
        </w:rPr>
        <w:t>Recommended</w:t>
      </w:r>
      <w:r>
        <w:t xml:space="preserve"> attributes.</w:t>
      </w:r>
    </w:p>
    <w:p w14:paraId="3FCD6FDC" w14:textId="499B9506" w:rsidR="00AD3194" w:rsidRDefault="00794223" w:rsidP="007E1A28">
      <w:r>
        <w:t xml:space="preserve">Level </w:t>
      </w:r>
      <w:r>
        <w:t>0</w:t>
      </w:r>
      <w:r>
        <w:t xml:space="preserve"> events can include </w:t>
      </w:r>
      <w:r w:rsidRPr="00794223">
        <w:rPr>
          <w:rFonts w:ascii="Courier New" w:hAnsi="Courier New" w:cs="Courier New"/>
        </w:rPr>
        <w:t>Unmapped</w:t>
      </w:r>
      <w:r>
        <w:t xml:space="preserve"> fields.</w:t>
      </w:r>
    </w:p>
    <w:p w14:paraId="58B5C54F" w14:textId="5168CC8E" w:rsidR="00AD3194" w:rsidRDefault="00AD3194" w:rsidP="00AD3194">
      <w:pPr>
        <w:pStyle w:val="Heading1"/>
      </w:pPr>
      <w:r>
        <w:t>Level 1 OCSF Events</w:t>
      </w:r>
    </w:p>
    <w:p w14:paraId="05DA29F0" w14:textId="759CCB2F" w:rsidR="00AD3194" w:rsidRDefault="00AD3194" w:rsidP="00AD3194">
      <w:r>
        <w:t xml:space="preserve">Includes Level 0 events plus </w:t>
      </w:r>
      <w:r w:rsidRPr="002E719E">
        <w:rPr>
          <w:rFonts w:ascii="Courier New" w:hAnsi="Courier New" w:cs="Courier New"/>
        </w:rPr>
        <w:t>Observables</w:t>
      </w:r>
      <w:r w:rsidR="002E719E">
        <w:t xml:space="preserve"> and </w:t>
      </w:r>
      <w:r w:rsidR="002E719E" w:rsidRPr="002E719E">
        <w:rPr>
          <w:rFonts w:ascii="Courier New" w:hAnsi="Courier New" w:cs="Courier New"/>
        </w:rPr>
        <w:t>Sibling</w:t>
      </w:r>
      <w:r w:rsidR="002E719E">
        <w:t xml:space="preserve"> attributes.</w:t>
      </w:r>
    </w:p>
    <w:p w14:paraId="3DB0547A" w14:textId="7A0D4B1B" w:rsidR="00AD3194" w:rsidRDefault="00AD3194" w:rsidP="00AD3194">
      <w:r w:rsidRPr="002E719E">
        <w:rPr>
          <w:rFonts w:ascii="Courier New" w:hAnsi="Courier New" w:cs="Courier New"/>
        </w:rPr>
        <w:t>Observables</w:t>
      </w:r>
      <w:r>
        <w:t xml:space="preserve"> are any </w:t>
      </w:r>
      <w:r w:rsidRPr="002E719E">
        <w:rPr>
          <w:rFonts w:ascii="Courier New" w:hAnsi="Courier New" w:cs="Courier New"/>
        </w:rPr>
        <w:t>Required</w:t>
      </w:r>
      <w:r>
        <w:t xml:space="preserve"> or constrained attributes that are marked as </w:t>
      </w:r>
      <w:r w:rsidRPr="002E719E">
        <w:rPr>
          <w:rFonts w:ascii="Courier New" w:hAnsi="Courier New" w:cs="Courier New"/>
        </w:rPr>
        <w:t>Observable</w:t>
      </w:r>
      <w:r>
        <w:t>.</w:t>
      </w:r>
    </w:p>
    <w:p w14:paraId="10293709" w14:textId="2E041239" w:rsidR="00AD3194" w:rsidRDefault="00AD3194" w:rsidP="00AD3194">
      <w:r>
        <w:t xml:space="preserve">For </w:t>
      </w:r>
      <w:r w:rsidR="002E719E">
        <w:t>example,</w:t>
      </w:r>
      <w:r>
        <w:t xml:space="preserve"> for the Device object, which is an observable itself, the </w:t>
      </w:r>
      <w:proofErr w:type="spellStart"/>
      <w:proofErr w:type="gramStart"/>
      <w:r w:rsidRPr="002E719E">
        <w:rPr>
          <w:rFonts w:ascii="Courier New" w:hAnsi="Courier New" w:cs="Courier New"/>
        </w:rPr>
        <w:t>device.hostname</w:t>
      </w:r>
      <w:proofErr w:type="spellEnd"/>
      <w:proofErr w:type="gramEnd"/>
      <w:r>
        <w:t xml:space="preserve"> and/or the </w:t>
      </w:r>
      <w:proofErr w:type="spellStart"/>
      <w:proofErr w:type="gramStart"/>
      <w:r w:rsidRPr="007475A4">
        <w:rPr>
          <w:rFonts w:ascii="Courier New" w:hAnsi="Courier New" w:cs="Courier New"/>
        </w:rPr>
        <w:t>device.ip</w:t>
      </w:r>
      <w:proofErr w:type="spellEnd"/>
      <w:proofErr w:type="gramEnd"/>
      <w:r>
        <w:t xml:space="preserve"> and/or the </w:t>
      </w:r>
      <w:r w:rsidRPr="007475A4">
        <w:rPr>
          <w:rFonts w:ascii="Courier New" w:hAnsi="Courier New" w:cs="Courier New"/>
        </w:rPr>
        <w:t>device.name</w:t>
      </w:r>
      <w:r>
        <w:t xml:space="preserve"> and/or the </w:t>
      </w:r>
      <w:proofErr w:type="spellStart"/>
      <w:r w:rsidRPr="007475A4">
        <w:rPr>
          <w:rFonts w:ascii="Courier New" w:hAnsi="Courier New" w:cs="Courier New"/>
        </w:rPr>
        <w:t>device.uid</w:t>
      </w:r>
      <w:proofErr w:type="spellEnd"/>
      <w:r>
        <w:t xml:space="preserve"> are observables.</w:t>
      </w:r>
    </w:p>
    <w:p w14:paraId="13D57691" w14:textId="5434A800" w:rsidR="002E719E" w:rsidRDefault="002E719E" w:rsidP="00AD3194">
      <w:r>
        <w:t xml:space="preserve">If an object is marked </w:t>
      </w:r>
      <w:r w:rsidRPr="007475A4">
        <w:rPr>
          <w:rFonts w:ascii="Courier New" w:hAnsi="Courier New" w:cs="Courier New"/>
        </w:rPr>
        <w:t>Observable</w:t>
      </w:r>
      <w:r>
        <w:t xml:space="preserve"> as well some of its attributes, only the attributes are required. This is recursive. That is, parent objects that are marked </w:t>
      </w:r>
      <w:r w:rsidRPr="007475A4">
        <w:rPr>
          <w:rFonts w:ascii="Courier New" w:hAnsi="Courier New" w:cs="Courier New"/>
        </w:rPr>
        <w:t>Observable</w:t>
      </w:r>
      <w:r>
        <w:t xml:space="preserve"> are not required Observables for Level 1 events.</w:t>
      </w:r>
    </w:p>
    <w:p w14:paraId="60876236" w14:textId="48E47383" w:rsidR="00572997" w:rsidRDefault="00794223" w:rsidP="00AD3194">
      <w:r>
        <w:t xml:space="preserve">Level </w:t>
      </w:r>
      <w:r>
        <w:t>1</w:t>
      </w:r>
      <w:r>
        <w:t xml:space="preserve"> events can include </w:t>
      </w:r>
      <w:r w:rsidRPr="00794223">
        <w:rPr>
          <w:rFonts w:ascii="Courier New" w:hAnsi="Courier New" w:cs="Courier New"/>
        </w:rPr>
        <w:t>Unmapped</w:t>
      </w:r>
      <w:r>
        <w:t xml:space="preserve"> fields.</w:t>
      </w:r>
    </w:p>
    <w:p w14:paraId="6B61DF70" w14:textId="491CE9B8" w:rsidR="00572997" w:rsidRDefault="00572997" w:rsidP="00572997">
      <w:pPr>
        <w:pStyle w:val="Heading1"/>
      </w:pPr>
      <w:r>
        <w:t>Level 2 OCSF Events</w:t>
      </w:r>
    </w:p>
    <w:p w14:paraId="10E3A93F" w14:textId="245308B8" w:rsidR="00572997" w:rsidRDefault="00920B0D" w:rsidP="00572997">
      <w:r>
        <w:t xml:space="preserve">Anything beyond Level 1 OCSF events constitute a Level 2 event. This means Level 1 as well as the relevant </w:t>
      </w:r>
      <w:r w:rsidRPr="007475A4">
        <w:rPr>
          <w:rFonts w:ascii="Courier New" w:hAnsi="Courier New" w:cs="Courier New"/>
        </w:rPr>
        <w:t>Recommended</w:t>
      </w:r>
      <w:r>
        <w:t xml:space="preserve"> and </w:t>
      </w:r>
      <w:r w:rsidRPr="007475A4">
        <w:rPr>
          <w:rFonts w:ascii="Courier New" w:hAnsi="Courier New" w:cs="Courier New"/>
        </w:rPr>
        <w:t>Optional</w:t>
      </w:r>
      <w:r>
        <w:t xml:space="preserve"> attributes that fill out the classes and objects.</w:t>
      </w:r>
    </w:p>
    <w:p w14:paraId="2E95ADF3" w14:textId="6E0C70F2" w:rsidR="002E719E" w:rsidRPr="00AD3194" w:rsidRDefault="00920B0D" w:rsidP="00AD3194">
      <w:r>
        <w:t xml:space="preserve">Level 2 events can include </w:t>
      </w:r>
      <w:r w:rsidRPr="00794223">
        <w:rPr>
          <w:rFonts w:ascii="Courier New" w:hAnsi="Courier New" w:cs="Courier New"/>
        </w:rPr>
        <w:t>Unmapped</w:t>
      </w:r>
      <w:r>
        <w:t xml:space="preserve"> fields.</w:t>
      </w:r>
    </w:p>
    <w:sectPr w:rsidR="002E719E" w:rsidRPr="00AD319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D9CE" w14:textId="77777777" w:rsidR="00F25B19" w:rsidRDefault="00F25B19" w:rsidP="00794223">
      <w:pPr>
        <w:spacing w:after="0"/>
      </w:pPr>
      <w:r>
        <w:separator/>
      </w:r>
    </w:p>
  </w:endnote>
  <w:endnote w:type="continuationSeparator" w:id="0">
    <w:p w14:paraId="2FDC15B9" w14:textId="77777777" w:rsidR="00F25B19" w:rsidRDefault="00F25B19" w:rsidP="007942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34E9" w14:textId="1216F6E4" w:rsidR="00794223" w:rsidRDefault="007942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0A435A" wp14:editId="5F7B2B7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30150955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CCC2F" w14:textId="2CC20111" w:rsidR="00794223" w:rsidRPr="00794223" w:rsidRDefault="00794223" w:rsidP="007942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42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A43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55CCCC2F" w14:textId="2CC20111" w:rsidR="00794223" w:rsidRPr="00794223" w:rsidRDefault="00794223" w:rsidP="007942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422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8878" w14:textId="6941D072" w:rsidR="00794223" w:rsidRDefault="007942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E69330" wp14:editId="4A2685D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99609697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6D5CE" w14:textId="797521EA" w:rsidR="00794223" w:rsidRPr="00794223" w:rsidRDefault="00794223" w:rsidP="007942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42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693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DB5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55F6D5CE" w14:textId="797521EA" w:rsidR="00794223" w:rsidRPr="00794223" w:rsidRDefault="00794223" w:rsidP="007942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422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61E9" w14:textId="2AFDE5DA" w:rsidR="00794223" w:rsidRDefault="007942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679EBB" wp14:editId="0741776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94169317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062B7" w14:textId="7877E749" w:rsidR="00794223" w:rsidRPr="00794223" w:rsidRDefault="00794223" w:rsidP="007942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42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79E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" filled="f" stroked="f">
              <v:fill o:detectmouseclick="t"/>
              <v:textbox style="mso-fit-shape-to-text:t" inset="0,0,20pt,15pt">
                <w:txbxContent>
                  <w:p w14:paraId="5F2062B7" w14:textId="7877E749" w:rsidR="00794223" w:rsidRPr="00794223" w:rsidRDefault="00794223" w:rsidP="007942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422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2282" w14:textId="77777777" w:rsidR="00F25B19" w:rsidRDefault="00F25B19" w:rsidP="00794223">
      <w:pPr>
        <w:spacing w:after="0"/>
      </w:pPr>
      <w:r>
        <w:separator/>
      </w:r>
    </w:p>
  </w:footnote>
  <w:footnote w:type="continuationSeparator" w:id="0">
    <w:p w14:paraId="593FD2BB" w14:textId="77777777" w:rsidR="00F25B19" w:rsidRDefault="00F25B19" w:rsidP="007942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28"/>
    <w:rsid w:val="001F771C"/>
    <w:rsid w:val="002E719E"/>
    <w:rsid w:val="00572997"/>
    <w:rsid w:val="005827A0"/>
    <w:rsid w:val="005D13B3"/>
    <w:rsid w:val="007475A4"/>
    <w:rsid w:val="00794223"/>
    <w:rsid w:val="007E1A28"/>
    <w:rsid w:val="00920B0D"/>
    <w:rsid w:val="00AD3194"/>
    <w:rsid w:val="00BF3757"/>
    <w:rsid w:val="00EF46AC"/>
    <w:rsid w:val="00F2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8F7C8"/>
  <w15:chartTrackingRefBased/>
  <w15:docId w15:val="{07EB57A2-77A3-124C-8AFD-26A2969E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A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A2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942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4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Agbabian (pagbabia)</dc:creator>
  <cp:keywords/>
  <dc:description/>
  <cp:lastModifiedBy>Paul Agbabian (pagbabia)</cp:lastModifiedBy>
  <cp:revision>3</cp:revision>
  <dcterms:created xsi:type="dcterms:W3CDTF">2025-11-20T23:49:00Z</dcterms:created>
  <dcterms:modified xsi:type="dcterms:W3CDTF">2025-11-21T01:37:00Z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73bbe2f7,11f8abae,3b5f3bd2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