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English Retention after Tagalog Continuation:</w:t>
      </w:r>
      <w:r>
        <w:br/>
      </w:r>
      <w:r>
        <w:t xml:space="preserve">Did nanochat Forget English because it Learned Filipino?</w:t>
      </w:r>
    </w:p>
    <w:p>
      <w:pPr>
        <w:pStyle w:val="Author"/>
      </w:pPr>
      <w:r>
        <w:t xml:space="preserve">Paul Pajo</w:t>
      </w:r>
      <w:r>
        <w:br/>
      </w:r>
      <w:r>
        <w:t xml:space="preserve">Independent Researcher</w:t>
      </w:r>
      <w:r>
        <w:br/>
      </w:r>
      <w:r>
        <w:rPr>
          <w:rStyle w:val="VerbatimChar"/>
        </w:rPr>
        <w:t xml:space="preserve">paulamerigo.pajojr@benilde.edu.ph</w:t>
      </w:r>
    </w:p>
    <w:p>
      <w:pPr>
        <w:pStyle w:val="Date"/>
      </w:pPr>
      <w:r>
        <w:t xml:space="preserve">16 August 2026</w:t>
      </w:r>
    </w:p>
    <w:p>
      <w:pPr>
        <w:pStyle w:val="AbstractTitle"/>
      </w:pPr>
      <w:r>
        <w:t xml:space="preserve">Abstract</w:t>
      </w:r>
    </w:p>
    <w:p>
      <w:pPr>
        <w:pStyle w:val="Abstract"/>
      </w:pPr>
      <w:r>
        <w:t xml:space="preserve">Pajo (2026) trained nanochat from scratch on WikiText-TL-39 and measured held-out Tagalog bits-per-byte (BPB) under equal exposure (AsPredicted #306780). That study is complete and is not amended here. Those Tagalog-only checkpoints never saw English, so they cannot answer whether a model</w:t>
      </w:r>
      <w:r>
        <w:t xml:space="preserve"> </w:t>
      </w:r>
      <w:r>
        <w:t xml:space="preserve">“forgot English because it learned Tagalog.”</w:t>
      </w:r>
      <w:r>
        <w:t xml:space="preserve"> </w:t>
      </w:r>
      <w:r>
        <w:t xml:space="preserve">This Stage 1 manuscript locks the complementary experiment, still entirely inside Karpathy nanochat:</w:t>
      </w:r>
      <w:r>
        <w:t xml:space="preserve"> </w:t>
      </w:r>
      <w:r>
        <w:rPr>
          <w:rStyle w:val="VerbatimChar"/>
        </w:rPr>
        <w:t xml:space="preserve">tok_train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Style w:val="VerbatimChar"/>
        </w:rPr>
        <w:t xml:space="preserve">base_train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official</w:t>
      </w:r>
      <w:r>
        <w:t xml:space="preserve"> </w:t>
      </w:r>
      <w:r>
        <w:rPr>
          <w:rStyle w:val="VerbatimChar"/>
        </w:rPr>
        <w:t xml:space="preserve">evaluate_bpb</w:t>
      </w:r>
      <w:r>
        <w:t xml:space="preserve">, commit</w:t>
      </w:r>
      <w:r>
        <w:t xml:space="preserve"> </w:t>
      </w:r>
      <w:r>
        <w:rPr>
          <w:rStyle w:val="VerbatimChar"/>
        </w:rPr>
        <w:t xml:space="preserve">92d63d4</w:t>
      </w:r>
      <w:r>
        <w:t xml:space="preserve">, depth dial only. Pretrain on WikiText-103 raw (English-train 32</w:t>
      </w:r>
      <w:r>
        <w:t xml:space="preserve">,</w:t>
      </w:r>
      <w:r>
        <w:t xml:space="preserve">768 BPE,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2048</m:t>
        </m:r>
      </m:oMath>
      <w:r>
        <w:t xml:space="preserve">), prove provenance, then continue on the frozen P1.1 WikiText-TL-39 train split. Dual confirmatory benchmarks: English</w:t>
      </w:r>
      <w:r>
        <w:t xml:space="preserve"> </w:t>
      </w:r>
      <w:r>
        <w:rPr>
          <w:rStyle w:val="VerbatimChar"/>
        </w:rPr>
        <w:t xml:space="preserve">val_bpb_full</w:t>
      </w:r>
      <w:r>
        <w:t xml:space="preserve"> </w:t>
      </w:r>
      <w:r>
        <w:t xml:space="preserve">(retention / forgetting) and Tagalog</w:t>
      </w:r>
      <w:r>
        <w:t xml:space="preserve"> </w:t>
      </w:r>
      <w:r>
        <w:rPr>
          <w:rStyle w:val="VerbatimChar"/>
        </w:rPr>
        <w:t xml:space="preserve">val_bpb_full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reconstructed_article_70_15_15</w:t>
      </w:r>
      <w:r>
        <w:t xml:space="preserve"> </w:t>
      </w:r>
      <w:r>
        <w:t xml:space="preserve">(Filipino acquisition). The forgetting contrast is extra-English continuation versus Tagalog continuation at the same token budget. P1.1 Table 2 is the Tagalog from-scratch ceiling and the English negative control. New GitHub and Hub repositories; P1.1 weights stay read-only. No phase-2 numbers are invented. No Hugging Face Trainer, CORE, chat, or SFT in the primary table.</w:t>
      </w:r>
    </w:p>
    <w:p>
      <w:pPr>
        <w:pStyle w:val="FirstParagraph"/>
      </w:pPr>
      <w:r>
        <w:rPr>
          <w:b/>
          <w:bCs/>
        </w:rPr>
        <w:t xml:space="preserve">Keywords:</w:t>
      </w:r>
      <w:r>
        <w:t xml:space="preserve"> </w:t>
      </w:r>
      <w:r>
        <w:t xml:space="preserve">catastrophic forgetting; English retention; Tagalog acquisition; WikiText-103; WikiText-TL-39; bits-per-byte; provenance; equal-exposure; nanochat; preregistration.</w:t>
      </w:r>
    </w:p>
    <w:p>
      <w:pPr>
        <w:pStyle w:val="BodyText"/>
      </w:pPr>
      <w:r>
        <w:rPr>
          <w:b/>
          <w:bCs/>
        </w:rPr>
        <w:t xml:space="preserve">arXiv categories:</w:t>
      </w:r>
      <w:r>
        <w:t xml:space="preserve"> </w:t>
      </w:r>
      <w:r>
        <w:t xml:space="preserve">cs.CL, cs.LG.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Stage 1. Direction recalibrated 16 August 2026. English parents and Tagalog continuation have not been run.</w:t>
      </w:r>
    </w:p>
    <w:p>
      <w:pPr>
        <w:pStyle w:val="BodyText"/>
      </w:pPr>
      <w:r>
        <w:rPr>
          <w:b/>
          <w:bCs/>
        </w:rPr>
        <w:t xml:space="preserve">P1.1 (frozen, A/P/C/L/N</w:t>
      </w:r>
      <w:r>
        <w:rPr>
          <w:b/>
          <w:bCs/>
        </w:rPr>
        <w:t xml:space="preserve"> </w:t>
      </w:r>
      <m:oMath>
        <m:r>
          <m:rPr>
            <m:sty m:val="p"/>
          </m:rPr>
          <m:t>=</m:t>
        </m:r>
        <m:r>
          <m:t>25</m:t>
        </m:r>
      </m:oMath>
      <w:r>
        <w:rPr>
          <w:b/>
          <w:bCs/>
        </w:rPr>
        <w:t xml:space="preserve">):</w:t>
      </w:r>
      <w:r>
        <w:t xml:space="preserve"> </w:t>
      </w:r>
      <w:hyperlink r:id="rId9">
        <w:r>
          <w:rPr>
            <w:rStyle w:val="Hyperlink"/>
          </w:rPr>
          <w:t xml:space="preserve">https://www.researchgate.net/publication/412302216_Equal-Exposure_Depth_and_Held-Out_Tagalog_Bits-per-Byte_on_WikiText-TL-39</w:t>
        </w:r>
      </w:hyperlink>
      <w:r>
        <w:t xml:space="preserve">; code</w:t>
      </w:r>
      <w:r>
        <w:t xml:space="preserve"> </w:t>
      </w:r>
      <w:hyperlink r:id="rId10">
        <w:r>
          <w:rPr>
            <w:rStyle w:val="Hyperlink"/>
          </w:rPr>
          <w:t xml:space="preserve">https://github.com/pageman/nanochat-filipino</w:t>
        </w:r>
      </w:hyperlink>
      <w:r>
        <w:t xml:space="preserve">; weights</w:t>
      </w:r>
      <w:r>
        <w:t xml:space="preserve"> </w:t>
      </w:r>
      <w:hyperlink r:id="rId11">
        <w:r>
          <w:rPr>
            <w:rStyle w:val="Hyperlink"/>
          </w:rPr>
          <w:t xml:space="preserve">https://huggingface.co/pageman/nanochat-filipino-p1-fixed-d20-3x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This study (new repos, not written onto P1.1):</w:t>
      </w:r>
      <w:r>
        <w:t xml:space="preserve"> </w:t>
      </w:r>
      <w:r>
        <w:rPr>
          <w:rStyle w:val="VerbatimChar"/>
        </w:rPr>
        <w:t xml:space="preserve">pageman/nanochat-filipino-p2-en-then-tl</w:t>
      </w:r>
      <w:r>
        <w:t xml:space="preserve"> </w:t>
      </w:r>
      <w:r>
        <w:t xml:space="preserve">on GitHub and Hugging Face.</w:t>
      </w:r>
    </w:p>
    <w:p>
      <w:pPr>
        <w:pStyle w:val="BodyText"/>
      </w:pPr>
      <w:r>
        <w:rPr>
          <w:b/>
          <w:bCs/>
        </w:rPr>
        <w:t xml:space="preserve">Direction lock:</w:t>
      </w:r>
      <w:r>
        <w:t xml:space="preserve"> </w:t>
      </w:r>
      <w:r>
        <w:rPr>
          <w:rStyle w:val="VerbatimChar"/>
        </w:rPr>
        <w:t xml:space="preserve">docs/papers/p2-cf-english/DIRECTION-RECALIBRATION.md</w:t>
      </w:r>
      <w:r>
        <w:t xml:space="preserve">.</w:t>
      </w:r>
    </w:p>
    <w:bookmarkStart w:id="12" w:name="sec:flip"/>
    <w:p>
      <w:pPr>
        <w:pStyle w:val="Heading1"/>
      </w:pPr>
      <w:r>
        <w:t xml:space="preserve">What changed, and why P1.1 cannot be the CF parent</w:t>
      </w:r>
    </w:p>
    <w:p>
      <w:pPr>
        <w:pStyle w:val="FirstParagraph"/>
      </w:pPr>
      <w:r>
        <w:t xml:space="preserve">The question is: after English pretraining, how much English is lost when the same decoder is continued on Filipino Wikipedia text, and did it actually learn Filipino?</w:t>
      </w:r>
    </w:p>
    <w:p>
      <w:pPr>
        <w:pStyle w:val="BodyText"/>
      </w:pPr>
      <w:r>
        <w:t xml:space="preserve">WikiText-TL-39 is a corpus, not a model that was</w:t>
      </w:r>
      <w:r>
        <w:t xml:space="preserve"> </w:t>
      </w:r>
      <w:r>
        <w:t xml:space="preserve">“pretrained in English.”</w:t>
      </w:r>
      <w:r>
        <w:t xml:space="preserve"> </w:t>
      </w:r>
      <w:r>
        <w:t xml:space="preserve">English pretraining is a separate nanochat run on WikiText-103 raw </w:t>
      </w:r>
      <w:r>
        <w:t xml:space="preserve">. Filipino tuning uses the frozen P1.1 train split of WikiText-TL-39 </w:t>
      </w:r>
      <w:r>
        <w:t xml:space="preserve">.</w:t>
      </w:r>
    </w:p>
    <w:p>
      <w:pPr>
        <w:pStyle w:val="BodyText"/>
      </w:pPr>
      <w:r>
        <w:t xml:space="preserve">P1.1 Hub checkpoints are a pure Tagalog speedrun </w:t>
      </w:r>
      <w:r>
        <w:t xml:space="preserve">. Using them as the CF parent would measure Tagalog retention under English data — the opposite causal arrow. That draft is retired.</w:t>
      </w:r>
    </w:p>
    <w:p>
      <w:pPr>
        <w:pStyle w:val="BodyText"/>
      </w:pPr>
      <w:r>
        <w:t xml:space="preserve">P1.1 remains the measurement instrument for Filipino and the negative control for English (a model that was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English-pretrained).</w:t>
      </w:r>
    </w:p>
    <w:bookmarkEnd w:id="12"/>
    <w:bookmarkStart w:id="13" w:name="sec:glossary"/>
    <w:p>
      <w:pPr>
        <w:pStyle w:val="Heading1"/>
      </w:pPr>
      <w:r>
        <w:t xml:space="preserve">Glossary</w:t>
      </w:r>
    </w:p>
    <w:p>
      <w:pPr>
        <w:pStyle w:val="FirstParagraph"/>
      </w:pPr>
      <w:r>
        <w:t xml:space="preserve">Frozen Tagalog-from-scratch study. Not the English parent.</w:t>
      </w:r>
    </w:p>
    <w:p>
      <w:pPr>
        <w:pStyle w:val="BodyText"/>
      </w:pPr>
      <w:r>
        <w:t xml:space="preserve">English-from-scratch nanochat on WikiText-103 raw. This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CF parent.</w:t>
      </w:r>
    </w:p>
    <w:p>
      <w:pPr>
        <w:pStyle w:val="BodyText"/>
      </w:pPr>
      <w:r>
        <w:t xml:space="preserve">Provenance battery, scored before any Tagalog training token.</w:t>
      </w:r>
    </w:p>
    <w:p>
      <w:pPr>
        <w:pStyle w:val="BodyText"/>
      </w:pPr>
      <w:r>
        <w:t xml:space="preserve">Frozen EN0, dual eval (English before, Tagalog before).</w:t>
      </w:r>
    </w:p>
    <w:p>
      <w:pPr>
        <w:pStyle w:val="BodyText"/>
      </w:pPr>
      <w:r>
        <w:t xml:space="preserve">Extra English continuation,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p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2</m:t>
            </m:r>
          </m:sub>
        </m:sSub>
      </m:oMath>
      <w:r>
        <w:t xml:space="preserve"> </w:t>
      </w:r>
      <w:r>
        <w:t xml:space="preserve">(drift).</w:t>
      </w:r>
    </w:p>
    <w:p>
      <w:pPr>
        <w:pStyle w:val="BodyText"/>
      </w:pPr>
      <w:r>
        <w:t xml:space="preserve">Tagalog continuation on P1.1 train,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p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2</m:t>
            </m:r>
          </m:sub>
        </m:sSub>
      </m:oMath>
      <w:r>
        <w:t xml:space="preserve"> </w:t>
      </w:r>
      <w:r>
        <w:t xml:space="preserve">(CF intervention).</w:t>
      </w:r>
    </w:p>
    <w:p>
      <w:pPr>
        <w:pStyle w:val="BodyText"/>
      </w:pPr>
      <w:r>
        <w:t xml:space="preserve">50/50 English/Tagalog documents,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p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English</w:t>
      </w:r>
      <w:r>
        <w:t xml:space="preserve"> </w:t>
      </w:r>
      <w:r>
        <w:rPr>
          <w:rStyle w:val="VerbatimChar"/>
        </w:rPr>
        <w:t xml:space="preserve">val_bpb_full</w:t>
      </w:r>
      <w:r>
        <w:t xml:space="preserve">(A2)</w:t>
      </w:r>
      <m:oMath>
        <m:r>
          <m:rPr>
            <m:sty m:val="p"/>
          </m:rPr>
          <m:t>−</m:t>
        </m:r>
      </m:oMath>
      <w:r>
        <w:rPr>
          <w:rStyle w:val="VerbatimChar"/>
        </w:rPr>
        <w:t xml:space="preserve">val_bpb_full</w:t>
      </w:r>
      <w:r>
        <w:t xml:space="preserve">(A1). Positive: Tagalog data hurt English more than more English did.</w:t>
      </w:r>
    </w:p>
    <w:p>
      <w:pPr>
        <w:pStyle w:val="BodyText"/>
      </w:pPr>
      <w:r>
        <w:t xml:space="preserve">Tagalog</w:t>
      </w:r>
      <w:r>
        <w:t xml:space="preserve"> </w:t>
      </w:r>
      <w:r>
        <w:rPr>
          <w:rStyle w:val="VerbatimChar"/>
        </w:rPr>
        <w:t xml:space="preserve">val_bpb_full</w:t>
      </w:r>
      <w:r>
        <w:t xml:space="preserve">(A2) versus P1.1 Table 2 (from-scratch ceiling) and versus A0 (English parent before Filipino).</w:t>
      </w:r>
    </w:p>
    <w:p>
      <w:pPr>
        <w:pStyle w:val="BodyText"/>
      </w:pPr>
      <w:r>
        <w:t xml:space="preserve">After A2, English val BPB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EN0 untrained, or</w:t>
      </w:r>
      <w: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rPr>
                <m:sty m:val="p"/>
              </m:rPr>
              <m:t>e</m:t>
            </m:r>
            <m:r>
              <m:rPr>
                <m:sty m:val="p"/>
              </m:rPr>
              <m:t>n</m:t>
            </m:r>
          </m:sub>
        </m:sSub>
        <m:r>
          <m:rPr>
            <m:sty m:val="p"/>
          </m:rPr>
          <m:t>≥</m:t>
        </m:r>
        <m:r>
          <m:t>1.0</m:t>
        </m:r>
      </m:oMath>
      <w:r>
        <w:t xml:space="preserve"> </w:t>
      </w:r>
      <w:r>
        <w:t xml:space="preserve">versus A0, or English val BPB no longer beats the English byte unigram. Not a</w:t>
      </w:r>
      <w:r>
        <w:t xml:space="preserve"> </w:t>
      </w:r>
      <m:oMath>
        <m:r>
          <m:t>0.02</m:t>
        </m:r>
      </m:oMath>
      <w:r>
        <w:t xml:space="preserve"> </w:t>
      </w:r>
      <w:r>
        <w:t xml:space="preserve">bump.</w:t>
      </w:r>
    </w:p>
    <w:p>
      <w:pPr>
        <w:pStyle w:val="BodyText"/>
      </w:pPr>
      <w:r>
        <w:t xml:space="preserve">Bits per UTF-8 byte. Fair across the English BPE and the P1.1 Tagalog BPE. Do not mix tokenizers in one training run.</w:t>
      </w:r>
    </w:p>
    <w:bookmarkEnd w:id="13"/>
    <w:bookmarkStart w:id="14" w:name="sec:p11"/>
    <w:p>
      <w:pPr>
        <w:pStyle w:val="Heading1"/>
      </w:pPr>
      <w:r>
        <w:t xml:space="preserve">P1.1 facts used as references, not as parents</w:t>
      </w:r>
    </w:p>
    <w:p>
      <w:pPr>
        <w:pStyle w:val="FirstParagraph"/>
      </w:pPr>
      <w:r>
        <w:t xml:space="preserve">Tagalog</w:t>
      </w:r>
      <w:r>
        <w:t xml:space="preserve"> </w:t>
      </w:r>
      <w:r>
        <w:rPr>
          <w:rStyle w:val="VerbatimChar"/>
        </w:rPr>
        <w:t xml:space="preserve">val_bpb_full</w:t>
      </w:r>
      <w:r>
        <w:t xml:space="preserve"> </w:t>
      </w:r>
      <w:r>
        <w:t xml:space="preserve">seed 0: d8</w:t>
      </w:r>
      <w:r>
        <w:t xml:space="preserve"> </w:t>
      </w:r>
      <m:oMath>
        <m:r>
          <m:t>1.179135</m:t>
        </m:r>
      </m:oMath>
      <w:r>
        <w:t xml:space="preserve">, d12</w:t>
      </w:r>
      <w:r>
        <w:t xml:space="preserve"> </w:t>
      </w:r>
      <m:oMath>
        <m:r>
          <m:t>1.180824</m:t>
        </m:r>
      </m:oMath>
      <w:r>
        <w:t xml:space="preserve">, d16</w:t>
      </w:r>
      <w:r>
        <w:t xml:space="preserve"> </w:t>
      </w:r>
      <m:oMath>
        <m:r>
          <m:t>1.195546</m:t>
        </m:r>
      </m:oMath>
      <w:r>
        <w:t xml:space="preserve">, d20</w:t>
      </w:r>
      <w:r>
        <w:t xml:space="preserve"> </w:t>
      </w:r>
      <m:oMath>
        <m:r>
          <m:t>1.172248</m:t>
        </m:r>
      </m:oMath>
      <w:r>
        <w:t xml:space="preserve">. Untrained</w:t>
      </w:r>
      <w:r>
        <w:t xml:space="preserve"> </w:t>
      </w:r>
      <m:oMath>
        <m:r>
          <m:rPr>
            <m:sty m:val="p"/>
          </m:rPr>
          <m:t>≈</m:t>
        </m:r>
        <m:r>
          <m:t>3.289</m:t>
        </m:r>
      </m:oMath>
      <w:r>
        <w:t xml:space="preserve">; unigram</w:t>
      </w:r>
      <w:r>
        <w:t xml:space="preserve"> </w:t>
      </w:r>
      <m:oMath>
        <m:r>
          <m:t>4.453225</m:t>
        </m:r>
      </m:oMath>
      <w:r>
        <w:t xml:space="preserve">. Split</w:t>
      </w:r>
      <w:r>
        <w:t xml:space="preserve"> </w:t>
      </w:r>
      <w:r>
        <w:rPr>
          <w:rStyle w:val="VerbatimChar"/>
        </w:rPr>
        <w:t xml:space="preserve">reconstructed_article_70_15_15</w:t>
      </w:r>
      <w:r>
        <w:t xml:space="preserve">. nanochat</w:t>
      </w:r>
      <w:r>
        <w:t xml:space="preserve"> </w:t>
      </w:r>
      <w:r>
        <w:rPr>
          <w:rStyle w:val="VerbatimChar"/>
        </w:rPr>
        <w:t xml:space="preserve">92d63d4</w:t>
      </w:r>
      <w:r>
        <w:t xml:space="preserve">.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2048</m:t>
        </m:r>
      </m:oMath>
      <w:r>
        <w:t xml:space="preserve">. One Tagalog test BPB</w:t>
      </w:r>
      <w:r>
        <w:t xml:space="preserve"> </w:t>
      </w:r>
      <m:oMath>
        <m:r>
          <m:t>1.164768</m:t>
        </m:r>
      </m:oMath>
      <w:r>
        <w:t xml:space="preserve"> </w:t>
      </w:r>
      <w:r>
        <w:t xml:space="preserve">on d20; this study does not reuse it as a post-continuation number.</w:t>
      </w:r>
    </w:p>
    <w:bookmarkEnd w:id="14"/>
    <w:bookmarkStart w:id="15" w:name="sec:question"/>
    <w:p>
      <w:pPr>
        <w:pStyle w:val="Heading1"/>
      </w:pPr>
      <w:r>
        <w:t xml:space="preserve">Confirmatory question</w:t>
      </w:r>
    </w:p>
    <w:p>
      <w:pPr>
        <w:pStyle w:val="FirstParagraph"/>
      </w:pPr>
      <w:r>
        <w:t xml:space="preserve">File a new AsPredicted before EN0 confirmatory BPB (pilots allowed). Then:</w:t>
      </w:r>
    </w:p>
    <w:p>
      <w:pPr>
        <w:pStyle w:val="BlockText"/>
      </w:pPr>
      <w:r>
        <w:t xml:space="preserve">When an English-pretrained nanochat (EN0), whose English provenance has passed P0, is continued for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p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2</m:t>
            </m:r>
          </m:sub>
        </m:sSub>
      </m:oMath>
      <w:r>
        <w:t xml:space="preserve"> </w:t>
      </w:r>
      <w:r>
        <w:t xml:space="preserve">tokens on WikiText-TL-39 train, does English held-out BPB rise more than under matched extra-English continuation, and does Tagalog held-out BPB fall toward the P1.1 from-scratch ceiling?</w:t>
      </w:r>
    </w:p>
    <w:p>
      <w:pPr>
        <w:pStyle w:val="FirstParagraph"/>
      </w:pPr>
      <w:r>
        <w:t xml:space="preserve">Prediction:</w:t>
      </w:r>
      <w:r>
        <w:t xml:space="preserve"> </w:t>
      </w:r>
      <m:oMath>
        <m:sSub>
          <m:e>
            <m:r>
              <m:t>C</m:t>
            </m:r>
          </m:e>
          <m:sub>
            <m:r>
              <m:rPr>
                <m:sty m:val="p"/>
              </m:rPr>
              <m:t>e</m:t>
            </m:r>
            <m:r>
              <m:rPr>
                <m:sty m:val="p"/>
              </m:rPr>
              <m:t>n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BPB at the registered depths. Tagalog A2 BPB will be strictly below A0 Tagalog BPB (learning Filipino) but need not match P1.1 d20 (different tokenizer, different init). Depth rankings of</w:t>
      </w:r>
      <w:r>
        <w:t xml:space="preserve"> </w:t>
      </w:r>
      <m:oMath>
        <m:sSub>
          <m:e>
            <m:r>
              <m:t>C</m:t>
            </m:r>
          </m:e>
          <m:sub>
            <m:r>
              <m:rPr>
                <m:sty m:val="p"/>
              </m:rPr>
              <m:t>e</m:t>
            </m:r>
            <m:r>
              <m:rPr>
                <m:sty m:val="p"/>
              </m:rPr>
              <m:t>n</m:t>
            </m:r>
          </m:sub>
        </m:sSub>
      </m:oMath>
      <w:r>
        <w:t xml:space="preserve"> </w:t>
      </w:r>
      <w:r>
        <w:t xml:space="preserve">require the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rule and more than one seed. P0 failure aborts A2.</w:t>
      </w:r>
    </w:p>
    <w:bookmarkEnd w:id="15"/>
    <w:bookmarkStart w:id="16" w:name="sec:p0"/>
    <w:p>
      <w:pPr>
        <w:pStyle w:val="Heading1"/>
      </w:pPr>
      <w:r>
        <w:t xml:space="preserve">Provenance battery P0</w:t>
      </w:r>
    </w:p>
    <w:p>
      <w:pPr>
        <w:pStyle w:val="FirstParagraph"/>
      </w:pPr>
      <w:r>
        <w:t xml:space="preserve">“Was it really pretrained in English?”</w:t>
      </w:r>
      <w:r>
        <w:t xml:space="preserve"> </w:t>
      </w:r>
      <w:r>
        <w:t xml:space="preserve">is an empirical gate, not a README claim.</w:t>
      </w:r>
    </w:p>
    <w:p>
      <w:pPr>
        <w:pStyle w:val="BodyText"/>
      </w:pPr>
      <w:r>
        <w:t xml:space="preserve">On a frozen English validation split, before any Tagalog train token:</w:t>
      </w:r>
    </w:p>
    <w:p>
      <w:pPr>
        <w:numPr>
          <w:ilvl w:val="0"/>
          <w:numId w:val="1001"/>
        </w:numPr>
      </w:pPr>
      <w:r>
        <w:t xml:space="preserve">EN0 English</w:t>
      </w:r>
      <w:r>
        <w:t xml:space="preserve"> </w:t>
      </w:r>
      <w:r>
        <w:rPr>
          <w:rStyle w:val="VerbatimChar"/>
        </w:rPr>
        <w:t xml:space="preserve">val_bpb_full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same-depth untrained.</w:t>
      </w:r>
    </w:p>
    <w:p>
      <w:pPr>
        <w:numPr>
          <w:ilvl w:val="0"/>
          <w:numId w:val="1001"/>
        </w:numPr>
      </w:pPr>
      <w:r>
        <w:t xml:space="preserve">EN0 English</w:t>
      </w:r>
      <w:r>
        <w:t xml:space="preserve"> </w:t>
      </w:r>
      <w:r>
        <w:rPr>
          <w:rStyle w:val="VerbatimChar"/>
        </w:rPr>
        <w:t xml:space="preserve">val_bpb_full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P1.1 d20 English</w:t>
      </w:r>
      <w:r>
        <w:t xml:space="preserve"> </w:t>
      </w:r>
      <w:r>
        <w:rPr>
          <w:rStyle w:val="VerbatimChar"/>
        </w:rPr>
        <w:t xml:space="preserve">val_bpb_full</w:t>
      </w:r>
      <w:r>
        <w:t xml:space="preserve"> </w:t>
      </w:r>
      <w:r>
        <w:t xml:space="preserve">on the same UTF-8 (P1.1 Tagalog BPE), by</w:t>
      </w:r>
      <w:r>
        <w:t xml:space="preserve"> </w:t>
      </w:r>
      <m:oMath>
        <m:r>
          <m:rPr>
            <m:sty m:val="p"/>
          </m:rPr>
          <m:t>≥</m:t>
        </m:r>
        <m:r>
          <m:t>0.01</m:t>
        </m:r>
      </m:oMath>
      <w:r>
        <w:t xml:space="preserve"> </w:t>
      </w:r>
      <w:r>
        <w:t xml:space="preserve">BPB.</w:t>
      </w:r>
    </w:p>
    <w:p>
      <w:pPr>
        <w:numPr>
          <w:ilvl w:val="0"/>
          <w:numId w:val="1001"/>
        </w:numPr>
      </w:pPr>
      <w:r>
        <w:t xml:space="preserve">EN0 Tagalog</w:t>
      </w:r>
      <w:r>
        <w:t xml:space="preserve"> </w:t>
      </w:r>
      <w:r>
        <w:rPr>
          <w:rStyle w:val="VerbatimChar"/>
        </w:rPr>
        <w:t xml:space="preserve">val_bpb_full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P1.1 d20 Tagalog</w:t>
      </w:r>
      <w:r>
        <w:t xml:space="preserve"> </w:t>
      </w:r>
      <w:r>
        <w:rPr>
          <w:rStyle w:val="VerbatimChar"/>
        </w:rPr>
        <w:t xml:space="preserve">val_bpb_full</w:t>
      </w:r>
      <w:r>
        <w:t xml:space="preserve"> </w:t>
      </w:r>
      <w:r>
        <w:t xml:space="preserve">(has not learned Filipino yet), by</w:t>
      </w:r>
      <w:r>
        <w:t xml:space="preserve"> </w:t>
      </w:r>
      <m:oMath>
        <m:r>
          <m:rPr>
            <m:sty m:val="p"/>
          </m:rPr>
          <m:t>≥</m:t>
        </m:r>
        <m:r>
          <m:t>0.01</m:t>
        </m:r>
      </m:oMath>
      <w:r>
        <w:t xml:space="preserve"> </w:t>
      </w:r>
      <w:r>
        <w:t xml:space="preserve">BPB.</w:t>
      </w:r>
    </w:p>
    <w:p>
      <w:pPr>
        <w:numPr>
          <w:ilvl w:val="0"/>
          <w:numId w:val="1001"/>
        </w:numPr>
      </w:pPr>
      <w:r>
        <w:t xml:space="preserve">English-train BPE hashes recorded; train log names WikiText-103 only; no ClimbMix.</w:t>
      </w:r>
    </w:p>
    <w:p>
      <w:pPr>
        <w:pStyle w:val="FirstParagraph"/>
      </w:pPr>
      <w:r>
        <w:t xml:space="preserve">If any check fails, EN0 is not an English parent.</w:t>
      </w:r>
    </w:p>
    <w:bookmarkEnd w:id="16"/>
    <w:bookmarkStart w:id="17" w:name="sec:related"/>
    <w:p>
      <w:pPr>
        <w:pStyle w:val="Heading1"/>
      </w:pPr>
      <w:r>
        <w:t xml:space="preserve">Related work</w:t>
      </w:r>
    </w:p>
    <w:p>
      <w:pPr>
        <w:pStyle w:val="FirstParagraph"/>
      </w:pPr>
      <w:r>
        <w:t xml:space="preserve">Catastrophic interference is sequential overwriting of old knowledge </w:t>
      </w:r>
      <w:r>
        <w:t xml:space="preserve">. Typical LLM CF starts from an English (or multilingual) base and adds a new task </w:t>
      </w:r>
      <w:r>
        <w:t xml:space="preserve">. This paper stays in that causal direction, but keeps P1.1’s purity: WikiText-family corpora, nanochat depth dial, BPB rather than CORE </w:t>
      </w:r>
      <w:r>
        <w:t xml:space="preserve">. EWC and replay are later </w:t>
      </w:r>
      <w:r>
        <w:t xml:space="preserve">. Equal-exposure arithmetic is copied from P1.1 so English pretraining is not a silent compute confound </w:t>
      </w:r>
      <w:r>
        <w:t xml:space="preserve">.</w:t>
      </w:r>
    </w:p>
    <w:bookmarkEnd w:id="17"/>
    <w:bookmarkStart w:id="25" w:name="sec:methods"/>
    <w:p>
      <w:pPr>
        <w:pStyle w:val="Heading1"/>
      </w:pPr>
      <w:r>
        <w:t xml:space="preserve">Methods</w:t>
      </w:r>
    </w:p>
    <w:bookmarkStart w:id="18" w:name="lineage"/>
    <w:p>
      <w:pPr>
        <w:pStyle w:val="Heading2"/>
      </w:pPr>
      <w:r>
        <w:t xml:space="preserve">Lineage</w:t>
      </w:r>
    </w:p>
    <w:p>
      <w:pPr>
        <w:pStyle w:val="FirstParagraph"/>
      </w:pPr>
      <w:r>
        <w:t xml:space="preserve">New AsPredicted. New GitHub/Hub</w:t>
      </w:r>
      <w:r>
        <w:t xml:space="preserve"> </w:t>
      </w:r>
      <w:r>
        <w:rPr>
          <w:rStyle w:val="VerbatimChar"/>
        </w:rPr>
        <w:t xml:space="preserve">pageman/nanochat-filipino-p2-en-then-tl</w:t>
      </w:r>
      <w:r>
        <w:t xml:space="preserve">. P1.1 repos read-only. Authority: new PDF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rPr>
          <w:rStyle w:val="VerbatimChar"/>
        </w:rPr>
        <w:t xml:space="preserve">DIRECTION-RECALIBRATION.md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this manuscript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ledger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deviation.</w:t>
      </w:r>
    </w:p>
    <w:bookmarkEnd w:id="18"/>
    <w:bookmarkStart w:id="19" w:name="nanochat-only-contract"/>
    <w:p>
      <w:pPr>
        <w:pStyle w:val="Heading2"/>
      </w:pPr>
      <w:r>
        <w:t xml:space="preserve">nanochat-only contract</w:t>
      </w:r>
    </w:p>
    <w:p>
      <w:pPr>
        <w:pStyle w:val="FirstParagraph"/>
      </w:pPr>
      <w:r>
        <w:t xml:space="preserve">Every trained weight in this study is a nanochat decoder from commit</w:t>
      </w:r>
      <w:r>
        <w:t xml:space="preserve"> </w:t>
      </w:r>
      <w:r>
        <w:rPr>
          <w:rStyle w:val="VerbatimChar"/>
        </w:rPr>
        <w:t xml:space="preserve">92d63d4e8bb4df75c3b71618f31ddde2378b2bcd</w:t>
      </w:r>
      <w:r>
        <w:t xml:space="preserve">, plus the documented</w:t>
      </w:r>
      <w:r>
        <w:t xml:space="preserve"> </w:t>
      </w:r>
      <w:r>
        <w:rPr>
          <w:rStyle w:val="VerbatimChar"/>
        </w:rPr>
        <w:t xml:space="preserve">NANOCHAT_DATA_DIR</w:t>
      </w:r>
      <w:r>
        <w:t xml:space="preserve"> </w:t>
      </w:r>
      <w:r>
        <w:t xml:space="preserve">hook and no other model-file edits. English BPE:</w:t>
      </w:r>
      <w:r>
        <w:t xml:space="preserve"> </w:t>
      </w:r>
      <w:r>
        <w:rPr>
          <w:rStyle w:val="VerbatimChar"/>
        </w:rPr>
        <w:t xml:space="preserve">python -m scripts.tok_train</w:t>
      </w:r>
      <w:r>
        <w:t xml:space="preserve"> </w:t>
      </w:r>
      <w:r>
        <w:t xml:space="preserve">on WikiText-103 raw train. English pretrain, extra-English, Tagalog continuation, and joint mix:</w:t>
      </w:r>
      <w:r>
        <w:t xml:space="preserve"> </w:t>
      </w:r>
      <w:r>
        <w:rPr>
          <w:rStyle w:val="VerbatimChar"/>
        </w:rPr>
        <w:t xml:space="preserve">python -m scripts.base_train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--depth</w:t>
      </w:r>
      <w:r>
        <w:t xml:space="preserve">,</w:t>
      </w:r>
      <w:r>
        <w:t xml:space="preserve"> </w:t>
      </w:r>
      <w:r>
        <w:rPr>
          <w:rStyle w:val="VerbatimChar"/>
        </w:rPr>
        <w:t xml:space="preserve">--max-seq-len=2048</w:t>
      </w:r>
      <w:r>
        <w:t xml:space="preserve">,</w:t>
      </w:r>
      <w:r>
        <w:t xml:space="preserve"> </w:t>
      </w:r>
      <w:r>
        <w:rPr>
          <w:rStyle w:val="VerbatimChar"/>
        </w:rPr>
        <w:t xml:space="preserve">--core-metric-every=-1</w:t>
      </w:r>
      <w:r>
        <w:t xml:space="preserve">. Both language scores: official</w:t>
      </w:r>
      <w:r>
        <w:t xml:space="preserve"> </w:t>
      </w:r>
      <w:r>
        <w:rPr>
          <w:rStyle w:val="VerbatimChar"/>
        </w:rPr>
        <w:t xml:space="preserve">evaluate_bpb</w:t>
      </w:r>
      <w:r>
        <w:t xml:space="preserve"> </w:t>
      </w:r>
      <w:r>
        <w:t xml:space="preserve">through a copy of</w:t>
      </w:r>
      <w:r>
        <w:t xml:space="preserve"> </w:t>
      </w:r>
      <w:r>
        <w:rPr>
          <w:rStyle w:val="VerbatimChar"/>
        </w:rPr>
        <w:t xml:space="preserve">scripts/p1/gate_j_full_bpb.py</w:t>
      </w:r>
      <w:r>
        <w:t xml:space="preserve">. P1.1 d20 used as a negative control is the already-published nanochat checkpoint, not a retrained Hugging Face model. Forbidden: Hugging Face</w:t>
      </w:r>
      <w:r>
        <w:t xml:space="preserve"> </w:t>
      </w:r>
      <w:r>
        <w:rPr>
          <w:rStyle w:val="VerbatimChar"/>
        </w:rPr>
        <w:t xml:space="preserve">Trainer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from_pretrained</w:t>
      </w:r>
      <w:r>
        <w:t xml:space="preserve"> </w:t>
      </w:r>
      <w:r>
        <w:t xml:space="preserve">as the language model, llama.cpp,</w:t>
      </w:r>
      <w:r>
        <w:t xml:space="preserve"> </w:t>
      </w:r>
      <w:r>
        <w:rPr>
          <w:rStyle w:val="VerbatimChar"/>
        </w:rPr>
        <w:t xml:space="preserve">python -m nanochat.dataset</w:t>
      </w:r>
      <w:r>
        <w:t xml:space="preserve">, CORE, SFT, a second architecture, or loading P1.1</w:t>
      </w:r>
      <w:r>
        <w:t xml:space="preserve"> </w:t>
      </w:r>
      <w:r>
        <w:rPr>
          <w:rStyle w:val="VerbatimChar"/>
        </w:rPr>
        <w:t xml:space="preserve">model_000294.pt</w:t>
      </w:r>
      <w:r>
        <w:t xml:space="preserve"> </w:t>
      </w:r>
      <w:r>
        <w:t xml:space="preserve">as the English parent.</w:t>
      </w:r>
    </w:p>
    <w:bookmarkEnd w:id="19"/>
    <w:bookmarkStart w:id="20" w:name="english-phase-en0"/>
    <w:p>
      <w:pPr>
        <w:pStyle w:val="Heading2"/>
      </w:pPr>
      <w:r>
        <w:t xml:space="preserve">English phase (EN0)</w:t>
      </w:r>
    </w:p>
    <w:p>
      <w:pPr>
        <w:pStyle w:val="FirstParagraph"/>
      </w:pPr>
      <w:r>
        <w:t xml:space="preserve">Corpus: WikiText-103</w:t>
      </w:r>
      <w:r>
        <w:t xml:space="preserve"> </w:t>
      </w:r>
      <w:r>
        <w:rPr>
          <w:i/>
          <w:iCs/>
        </w:rPr>
        <w:t xml:space="preserve">raw</w:t>
      </w:r>
      <w:r>
        <w:t xml:space="preserve">. LF-only. Article-hash 70/15/15. Tokenizer: 32</w:t>
      </w:r>
      <w:r>
        <w:t xml:space="preserve">,</w:t>
      </w:r>
      <w:r>
        <w:t xml:space="preserve">768 BPE on English</w:t>
      </w:r>
      <w:r>
        <w:t xml:space="preserve"> </w:t>
      </w:r>
      <w:r>
        <w:rPr>
          <w:i/>
          <w:iCs/>
        </w:rPr>
        <w:t xml:space="preserve">train</w:t>
      </w:r>
      <w:r>
        <w:t xml:space="preserve"> </w:t>
      </w:r>
      <w:r>
        <w:t xml:space="preserve">only. Trainer: nanochat</w:t>
      </w:r>
      <w:r>
        <w:t xml:space="preserve"> </w:t>
      </w:r>
      <w:r>
        <w:rPr>
          <w:rStyle w:val="VerbatimChar"/>
        </w:rPr>
        <w:t xml:space="preserve">92d63d4</w:t>
      </w:r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2048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65</m:t>
        </m:r>
        <m:r>
          <m:rPr>
            <m:sty m:val="p"/>
          </m:rPr>
          <m:t>,</m:t>
        </m:r>
        <m:r>
          <m:t>536</m:t>
        </m:r>
      </m:oMath>
      <w:r>
        <w:t xml:space="preserve">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from English</w:t>
      </w:r>
      <w:r>
        <w:t xml:space="preserve"> </w:t>
      </w:r>
      <m:oMath>
        <m:sSub>
          <m:e>
            <m:r>
              <m:t>D</m:t>
            </m:r>
          </m:e>
          <m:sub>
            <m:r>
              <m:t>3</m:t>
            </m:r>
            <m:r>
              <m:t>x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×</m:t>
        </m:r>
        <m:sSub>
          <m:e>
            <m:r>
              <m:t>T</m:t>
            </m:r>
          </m:e>
          <m:sub>
            <m:r>
              <m:rPr>
                <m:sty m:val="p"/>
              </m:rPr>
              <m:t>e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t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n</m:t>
            </m:r>
          </m:sub>
        </m:sSub>
      </m:oMath>
      <w:r>
        <w:t xml:space="preserve"> </w:t>
      </w:r>
      <w:r>
        <w:t xml:space="preserve">with explicit</w:t>
      </w:r>
      <w:r>
        <w:t xml:space="preserve"> </w:t>
      </w:r>
      <w:r>
        <w:rPr>
          <w:rStyle w:val="VerbatimChar"/>
        </w:rPr>
        <w:t xml:space="preserve">--num-iterations</w:t>
      </w:r>
      <w:r>
        <w:t xml:space="preserve">, ratio never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CORE off. Depths: 8 and 20 required; 12 and 16 if budget. Seed 0 confirmatory for EN0; extra seeds later.</w:t>
      </w:r>
    </w:p>
    <w:bookmarkEnd w:id="20"/>
    <w:bookmarkStart w:id="21" w:name="tagalog-phase-a2"/>
    <w:p>
      <w:pPr>
        <w:pStyle w:val="Heading2"/>
      </w:pPr>
      <w:r>
        <w:t xml:space="preserve">Tagalog phase (A2)</w:t>
      </w:r>
    </w:p>
    <w:p>
      <w:pPr>
        <w:pStyle w:val="FirstParagraph"/>
      </w:pPr>
      <w:r>
        <w:t xml:space="preserve">Data: frozen P1.1 train JSONL only (hash</w:t>
      </w:r>
      <w:r>
        <w:t xml:space="preserve"> </w:t>
      </w:r>
      <w:r>
        <w:rPr>
          <w:rStyle w:val="VerbatimChar"/>
        </w:rPr>
        <w:t xml:space="preserve">2b0474c5…</w:t>
      </w:r>
      <w:r>
        <w:t xml:space="preserve">). Encode with the</w:t>
      </w:r>
      <w:r>
        <w:t xml:space="preserve"> </w:t>
      </w:r>
      <w:r>
        <w:rPr>
          <w:i/>
          <w:iCs/>
        </w:rPr>
        <w:t xml:space="preserve">English</w:t>
      </w:r>
      <w:r>
        <w:t xml:space="preserve"> </w:t>
      </w:r>
      <w:r>
        <w:t xml:space="preserve">BPE.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p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=</m:t>
        </m:r>
        <m:r>
          <m:t>19</m:t>
        </m:r>
        <m:r>
          <m:rPr>
            <m:sty m:val="p"/>
          </m:rPr>
          <m:t>,</m:t>
        </m:r>
        <m:r>
          <m:t>267</m:t>
        </m:r>
        <m:r>
          <m:rPr>
            <m:sty m:val="p"/>
          </m:rPr>
          <m:t>,</m:t>
        </m:r>
        <m:r>
          <m:t>584</m:t>
        </m:r>
      </m:oMath>
      <w:r>
        <w:t xml:space="preserve"> </w:t>
      </w:r>
      <w:r>
        <w:t xml:space="preserve">English-BPE tokens unless the PDF names English</w:t>
      </w:r>
      <w:r>
        <w:t xml:space="preserve"> </w:t>
      </w:r>
      <m:oMath>
        <m:sSub>
          <m:e>
            <m:r>
              <m:t>D</m:t>
            </m:r>
          </m:e>
          <m:sub>
            <m:r>
              <m:t>3</m:t>
            </m:r>
            <m:r>
              <m:t>x</m:t>
            </m:r>
          </m:sub>
        </m:sSub>
      </m:oMath>
      <w:r>
        <w:t xml:space="preserve">. Fresh optimizer, peak LR</w:t>
      </w:r>
      <w:r>
        <w:t xml:space="preserve"> </w:t>
      </w:r>
      <m:oMath>
        <m:r>
          <m:rPr>
            <m:sty m:val="p"/>
          </m:rPr>
          <m:t>=</m:t>
        </m:r>
        <m:r>
          <m:t>0.3</m:t>
        </m:r>
        <m:r>
          <m:rPr>
            <m:sty m:val="p"/>
          </m:rPr>
          <m:t>×</m:t>
        </m:r>
      </m:oMath>
      <w:r>
        <w:t xml:space="preserve"> </w:t>
      </w:r>
      <w:r>
        <w:t xml:space="preserve">EN0 peak, warmup 14. Do not load P1.1</w:t>
      </w:r>
      <w:r>
        <w:t xml:space="preserve"> </w:t>
      </w:r>
      <w:r>
        <w:rPr>
          <w:rStyle w:val="VerbatimChar"/>
        </w:rPr>
        <w:t xml:space="preserve">model_000294.pt</w:t>
      </w:r>
      <w:r>
        <w:t xml:space="preserve"> </w:t>
      </w:r>
      <w:r>
        <w:t xml:space="preserve">as the start weight.</w:t>
      </w:r>
    </w:p>
    <w:bookmarkEnd w:id="21"/>
    <w:bookmarkStart w:id="22" w:name="arms"/>
    <w:p>
      <w:pPr>
        <w:pStyle w:val="Heading2"/>
      </w:pPr>
      <w:r>
        <w:t xml:space="preserve">Arms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Phase-2 stream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random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English train (pretrain)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(dual eval)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more English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P1.1 Tagalog train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50/50 documents</w:t>
            </w:r>
          </w:p>
        </w:tc>
      </w:tr>
    </w:tbl>
    <w:bookmarkEnd w:id="22"/>
    <w:bookmarkStart w:id="23" w:name="dual-evaluators"/>
    <w:p>
      <w:pPr>
        <w:pStyle w:val="Heading2"/>
      </w:pPr>
      <w:r>
        <w:t xml:space="preserve">Dual evaluators</w:t>
      </w:r>
    </w:p>
    <w:p>
      <w:pPr>
        <w:pStyle w:val="FirstParagraph"/>
      </w:pPr>
      <w:r>
        <w:t xml:space="preserve">Same</w:t>
      </w:r>
      <w:r>
        <w:t xml:space="preserve"> </w:t>
      </w:r>
      <w:r>
        <w:rPr>
          <w:rStyle w:val="VerbatimChar"/>
        </w:rPr>
        <w:t xml:space="preserve">evaluate_bpb</w:t>
      </w:r>
      <w:r>
        <w:t xml:space="preserve"> </w:t>
      </w:r>
      <w:r>
        <w:t xml:space="preserve">wrapper as P1.1, two data roots. English val never in Tagalog paths. Seal English</w:t>
      </w:r>
      <w:r>
        <w:t xml:space="preserve"> </w:t>
      </w:r>
      <m:oMath>
        <m:sSub>
          <m:e>
            <m:r>
              <m:t>C</m:t>
            </m:r>
          </m:e>
          <m:sub>
            <m:r>
              <m:rPr>
                <m:sty m:val="p"/>
              </m:rPr>
              <m:t>e</m:t>
            </m:r>
            <m:r>
              <m:rPr>
                <m:sty m:val="p"/>
              </m:rPr>
              <m:t>n</m:t>
            </m:r>
          </m:sub>
        </m:sSub>
      </m:oMath>
      <w:r>
        <w:t xml:space="preserve"> </w:t>
      </w:r>
      <w:r>
        <w:t xml:space="preserve">and Tagalog acquisition on validation with both tests unread. Then at most one English test and at most one Tagalog test, predeclared. Loop</w:t>
      </w:r>
      <w:r>
        <w:t xml:space="preserve"> </w:t>
      </w:r>
      <w:r>
        <w:rPr>
          <w:rStyle w:val="VerbatimChar"/>
        </w:rPr>
        <w:t xml:space="preserve">eval-tokens=262144</w:t>
      </w:r>
      <w:r>
        <w:t xml:space="preserve"> </w:t>
      </w:r>
      <w:r>
        <w:t xml:space="preserve">is diagnostic.</w:t>
      </w:r>
    </w:p>
    <w:bookmarkEnd w:id="23"/>
    <w:bookmarkStart w:id="24" w:name="what-is-not-done"/>
    <w:p>
      <w:pPr>
        <w:pStyle w:val="Heading2"/>
      </w:pPr>
      <w:r>
        <w:t xml:space="preserve">What is not done</w:t>
      </w:r>
    </w:p>
    <w:p>
      <w:pPr>
        <w:pStyle w:val="FirstParagraph"/>
      </w:pPr>
      <w:r>
        <w:t xml:space="preserve">No ClimbMix. No</w:t>
      </w:r>
      <w:r>
        <w:t xml:space="preserve"> </w:t>
      </w:r>
      <w:r>
        <w:rPr>
          <w:rStyle w:val="VerbatimChar"/>
        </w:rPr>
        <w:t xml:space="preserve">python -m nanochat.dataset</w:t>
      </w:r>
      <w:r>
        <w:t xml:space="preserve">. No P1.1 weight as English parent. No overwrite of</w:t>
      </w:r>
      <w:r>
        <w:t xml:space="preserve"> </w:t>
      </w:r>
      <w:r>
        <w:rPr>
          <w:rStyle w:val="VerbatimChar"/>
        </w:rPr>
        <w:t xml:space="preserve">p1-fixed-d20-3x</w:t>
      </w:r>
      <w:r>
        <w:t xml:space="preserve">. No Hugging Face</w:t>
      </w:r>
      <w:r>
        <w:t xml:space="preserve"> </w:t>
      </w:r>
      <w:r>
        <w:rPr>
          <w:rStyle w:val="VerbatimChar"/>
        </w:rPr>
        <w:t xml:space="preserve">Trainer</w:t>
      </w:r>
      <w:r>
        <w:t xml:space="preserve">. No confirmatory SFT/CORE/EWC. No invented rater scores. No mixing tokenizers in one run.</w:t>
      </w:r>
    </w:p>
    <w:bookmarkEnd w:id="24"/>
    <w:bookmarkEnd w:id="25"/>
    <w:bookmarkStart w:id="26" w:name="sec:analysis"/>
    <w:p>
      <w:pPr>
        <w:pStyle w:val="Heading1"/>
      </w:pPr>
      <w:r>
        <w:t xml:space="preserve">Analysis plan</w:t>
      </w:r>
    </w:p>
    <w:p>
      <w:pPr>
        <w:pStyle w:val="FirstParagraph"/>
      </w:pPr>
      <w:r>
        <w:t xml:space="preserve">Primary: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C</m:t>
                </m:r>
              </m:e>
            </m:acc>
          </m:e>
          <m:sub>
            <m:r>
              <m:rPr>
                <m:sty m:val="p"/>
              </m:rPr>
              <m:t>e</m:t>
            </m:r>
            <m:r>
              <m:rPr>
                <m:sty m:val="p"/>
              </m:rPr>
              <m:t>n</m:t>
            </m:r>
          </m:sub>
        </m:sSub>
      </m:oMath>
      <w:r>
        <w:t xml:space="preserve"> </w:t>
      </w:r>
      <w:r>
        <w:t xml:space="preserve">at d8 and d20, seeds as registered, threshold</w:t>
      </w:r>
      <w:r>
        <w:t xml:space="preserve"> </w:t>
      </w:r>
      <m:oMath>
        <m:r>
          <m:t>0.01</m:t>
        </m:r>
      </m:oMath>
      <w:r>
        <w:t xml:space="preserve">. Secondary: Tagalog A2 versus P1.1 Table 2 and versus A0; A3; collapse binary on English. Falsification of forgetting:</w:t>
      </w:r>
      <w:r>
        <w:t xml:space="preserve"> </w:t>
      </w:r>
      <m:oMath>
        <m:sSub>
          <m:e>
            <m:r>
              <m:t>C</m:t>
            </m:r>
          </m:e>
          <m:sub>
            <m:r>
              <m:rPr>
                <m:sty m:val="p"/>
              </m:rPr>
              <m:t>e</m:t>
            </m:r>
            <m:r>
              <m:rPr>
                <m:sty m:val="p"/>
              </m:rPr>
              <m:t>n</m:t>
            </m:r>
          </m:sub>
        </m:sSub>
      </m:oMath>
      <w:r>
        <w:t xml:space="preserve"> </w:t>
      </w:r>
      <w:r>
        <w:t xml:space="preserve">not material. Falsification of acquisition: Tagalog A2 not better than A0 by</w:t>
      </w:r>
      <w:r>
        <w:t xml:space="preserve"> </w:t>
      </w:r>
      <m:oMath>
        <m:r>
          <m:t>0.01</m:t>
        </m:r>
      </m:oMath>
      <w:r>
        <w:t xml:space="preserve">. Neither revives a P1.1 depth ranking.</w:t>
      </w:r>
    </w:p>
    <w:bookmarkEnd w:id="26"/>
    <w:bookmarkStart w:id="27" w:name="sec:results"/>
    <w:p>
      <w:pPr>
        <w:pStyle w:val="Heading1"/>
      </w:pPr>
      <w:r>
        <w:t xml:space="preserve">Results</w:t>
      </w:r>
    </w:p>
    <w:p>
      <w:pPr>
        <w:pStyle w:val="FirstParagraph"/>
      </w:pPr>
      <w:r>
        <w:t xml:space="preserve">P1.1 Tagalog table is cited, not rerun. EN0, P0, and A0–A3 cells are empty until the new PDF exists and the runs complete </w:t>
      </w:r>
      <w:r>
        <w:t xml:space="preserve">.</w:t>
      </w:r>
    </w:p>
    <w:bookmarkEnd w:id="27"/>
    <w:bookmarkStart w:id="28" w:name="sec:discussion"/>
    <w:p>
      <w:pPr>
        <w:pStyle w:val="Heading1"/>
      </w:pPr>
      <w:r>
        <w:t xml:space="preserve">Discussion rules</w:t>
      </w:r>
    </w:p>
    <w:p>
      <w:pPr>
        <w:pStyle w:val="FirstParagraph"/>
      </w:pPr>
      <w:r>
        <w:t xml:space="preserve">If</w:t>
      </w:r>
      <w:r>
        <w:t xml:space="preserve"> </w:t>
      </w:r>
      <m:oMath>
        <m:sSub>
          <m:e>
            <m:r>
              <m:t>C</m:t>
            </m:r>
          </m:e>
          <m:sub>
            <m:r>
              <m:rPr>
                <m:sty m:val="p"/>
              </m:rPr>
              <m:t>e</m:t>
            </m:r>
            <m:r>
              <m:rPr>
                <m:sty m:val="p"/>
              </m:rPr>
              <m:t>n</m:t>
            </m:r>
          </m:sub>
        </m:sSub>
      </m:oMath>
      <w:r>
        <w:t xml:space="preserve"> </w:t>
      </w:r>
      <w:r>
        <w:t xml:space="preserve">is material and Tagalog A2 improved versus A0, the model learned Filipino and paid an English cost beyond extra English training. If Tagalog did not improve, it did not learn Filipino; do not call that English CF due to Filipino competence. If</w:t>
      </w:r>
      <w:r>
        <w:t xml:space="preserve"> </w:t>
      </w:r>
      <m:oMath>
        <m:sSub>
          <m:e>
            <m:r>
              <m:t>C</m:t>
            </m:r>
          </m:e>
          <m:sub>
            <m:r>
              <m:rPr>
                <m:sty m:val="p"/>
              </m:rPr>
              <m:t>e</m:t>
            </m:r>
            <m:r>
              <m:rPr>
                <m:sty m:val="p"/>
              </m:rPr>
              <m:t>n</m:t>
            </m:r>
          </m:sub>
        </m:sSub>
        <m:r>
          <m:rPr>
            <m:sty m:val="p"/>
          </m:rPr>
          <m:t>≈</m:t>
        </m:r>
        <m:r>
          <m:t>0</m:t>
        </m:r>
      </m:oMath>
      <w:r>
        <w:t xml:space="preserve"> </w:t>
      </w:r>
      <w:r>
        <w:t xml:space="preserve">and Tagalog improved, sequential Tagalog at this budget did not overwrite English on BPB. P0 is what licenses the sentence</w:t>
      </w:r>
      <w:r>
        <w:t xml:space="preserve"> </w:t>
      </w:r>
      <w:r>
        <w:t xml:space="preserve">“pretrained in English.”</w:t>
      </w:r>
    </w:p>
    <w:bookmarkEnd w:id="28"/>
    <w:bookmarkStart w:id="29" w:name="sec:limits"/>
    <w:p>
      <w:pPr>
        <w:pStyle w:val="Heading1"/>
      </w:pPr>
      <w:r>
        <w:t xml:space="preserve">Limitations</w:t>
      </w:r>
    </w:p>
    <w:p>
      <w:pPr>
        <w:pStyle w:val="FirstParagraph"/>
      </w:pPr>
      <w:r>
        <w:t xml:space="preserve">No EN0 numbers yet. English BPE on Tagalog text shreds Tagalog; BPB still compares bytes. WikiText-103</w:t>
      </w:r>
      <w:r>
        <w:t xml:space="preserve"> </w:t>
      </w:r>
      <m:oMath>
        <m:r>
          <m:rPr>
            <m:sty m:val="p"/>
          </m:rPr>
          <m:t>≠</m:t>
        </m:r>
      </m:oMath>
      <w:r>
        <w:t xml:space="preserve"> </w:t>
      </w:r>
      <w:r>
        <w:t xml:space="preserve">web English. P1.1 reconstructed split. One parent seed unless extra seeds run. Shared named entities across Wikipedias. No chat.</w:t>
      </w:r>
    </w:p>
    <w:bookmarkEnd w:id="29"/>
    <w:bookmarkStart w:id="30" w:name="sec:conclusion"/>
    <w:p>
      <w:pPr>
        <w:pStyle w:val="Heading1"/>
      </w:pPr>
      <w:r>
        <w:t xml:space="preserve">Conclusion</w:t>
      </w:r>
    </w:p>
    <w:p>
      <w:pPr>
        <w:pStyle w:val="FirstParagraph"/>
      </w:pPr>
      <w:r>
        <w:t xml:space="preserve">Paper 1 stays a pure Tagalog base. Paper 2 trains an English nanochat, proves provenance, continues on WikiText-TL-39, and reports English forgetting and Filipino acquisition on the same BPB instrument. That is the pipeline. It is not a rewrite of AsPredicted #306780.</w:t>
      </w:r>
    </w:p>
    <w:bookmarkEnd w:id="30"/>
    <w:bookmarkStart w:id="31" w:name="ethics"/>
    <w:p>
      <w:pPr>
        <w:pStyle w:val="Heading1"/>
      </w:pPr>
      <w:r>
        <w:t xml:space="preserve">Ethics</w:t>
      </w:r>
    </w:p>
    <w:p>
      <w:pPr>
        <w:pStyle w:val="FirstParagraph"/>
      </w:pPr>
      <w:r>
        <w:t xml:space="preserve">Public Wikipedia text. No passcodes, no</w:t>
      </w:r>
      <w:r>
        <w:t xml:space="preserve"> </w:t>
      </w:r>
      <w:r>
        <w:rPr>
          <w:rStyle w:val="VerbatimChar"/>
        </w:rPr>
        <w:t xml:space="preserve">test.jsonl</w:t>
      </w:r>
      <w:r>
        <w:t xml:space="preserve"> </w:t>
      </w:r>
      <w:r>
        <w:t xml:space="preserve">in public repos. Hub license</w:t>
      </w:r>
      <w:r>
        <w:t xml:space="preserve"> </w:t>
      </w:r>
      <w:r>
        <w:rPr>
          <w:rStyle w:val="VerbatimChar"/>
        </w:rPr>
        <w:t xml:space="preserve">other</w:t>
      </w:r>
      <w:r>
        <w:t xml:space="preserve">. Cheng is not a coauthor.</w:t>
      </w:r>
    </w:p>
    <w:bookmarkEnd w:id="31"/>
    <w:bookmarkStart w:id="34" w:name="acknowledgements"/>
    <w:p>
      <w:pPr>
        <w:pStyle w:val="Heading1"/>
      </w:pPr>
      <w:r>
        <w:t xml:space="preserve">Acknowledgements</w:t>
      </w:r>
    </w:p>
    <w:p>
      <w:pPr>
        <w:pStyle w:val="FirstParagraph"/>
      </w:pPr>
      <w:r>
        <w:t xml:space="preserve">Thanks to AI/LLM models Manus 1.6 and Cursor Grok 4.6 High Fast for drafting, formatting, and solutioning. Special thanks to Dr. Cheng for guidance. WikiText-TL-39: Cruz and Cheng </w:t>
      </w:r>
      <w:r>
        <w:t xml:space="preserve">. WikiText-103: Merity et al. </w:t>
      </w:r>
      <w:r>
        <w:t xml:space="preserve">. nanochat: Karpathy </w:t>
      </w:r>
      <w:r>
        <w:t xml:space="preserve">. Errors are the author’s.</w:t>
      </w:r>
    </w:p>
    <w:p>
      <w:pPr>
        <w:pStyle w:val="BodyText"/>
      </w:pPr>
      <w:r>
        <w:t xml:space="preserve">99</w:t>
      </w:r>
    </w:p>
    <w:p>
      <w:pPr>
        <w:pStyle w:val="BodyText"/>
      </w:pPr>
      <w:r>
        <w:t xml:space="preserve">P. Pajo.</w:t>
      </w:r>
      <w:r>
        <w:t xml:space="preserve"> </w:t>
      </w:r>
      <w:r>
        <w:t xml:space="preserve">Equal-exposure depth and held-out Tagalog bits-per-byte on WikiText-TL-39.</w:t>
      </w:r>
      <w:r>
        <w:t xml:space="preserve"> </w:t>
      </w:r>
      <w:r>
        <w:t xml:space="preserve">August 2026.</w:t>
      </w:r>
      <w:r>
        <w:t xml:space="preserve"> </w:t>
      </w:r>
      <w:hyperlink r:id="rId9">
        <w:r>
          <w:rPr>
            <w:rStyle w:val="Hyperlink"/>
          </w:rPr>
          <w:t xml:space="preserve">https://www.researchgate.net/publication/412302216_Equal-Exposure_Depth_and_Held-Out_Tagalog_Bits-per-Byte_on_WikiText-TL-39</w:t>
        </w:r>
      </w:hyperlink>
      <w:r>
        <w:t xml:space="preserve">.</w:t>
      </w:r>
    </w:p>
    <w:p>
      <w:pPr>
        <w:pStyle w:val="BodyText"/>
      </w:pPr>
      <w:r>
        <w:t xml:space="preserve">P. Pajo.</w:t>
      </w:r>
      <w:r>
        <w:t xml:space="preserve"> </w:t>
      </w:r>
      <w:r>
        <w:t xml:space="preserve">NANOCHAT-FILIPINO P1.1: WikiText-TL-39 fixed-budget depth vs held-out BPB.</w:t>
      </w:r>
      <w:r>
        <w:t xml:space="preserve"> </w:t>
      </w:r>
      <w:r>
        <w:t xml:space="preserve">AsPredicted #306780, 15 August 2026.</w:t>
      </w:r>
      <w:r>
        <w:t xml:space="preserve"> </w:t>
      </w:r>
      <w:hyperlink r:id="rId32">
        <w:r>
          <w:rPr>
            <w:rStyle w:val="Hyperlink"/>
          </w:rPr>
          <w:t xml:space="preserve">https://aspredicted.org/6r6v4v.pdf</w:t>
        </w:r>
      </w:hyperlink>
      <w:r>
        <w:t xml:space="preserve">.</w:t>
      </w:r>
    </w:p>
    <w:p>
      <w:pPr>
        <w:pStyle w:val="BodyText"/>
      </w:pPr>
      <w:r>
        <w:t xml:space="preserve">J. C. B. Cruz and C. Cheng.</w:t>
      </w:r>
      <w:r>
        <w:t xml:space="preserve"> </w:t>
      </w:r>
      <w:r>
        <w:t xml:space="preserve">Evaluating language model finetuning techniques for low-resource languages.</w:t>
      </w:r>
      <w:r>
        <w:t xml:space="preserve"> </w:t>
      </w:r>
      <w:r>
        <w:rPr>
          <w:i/>
          <w:iCs/>
        </w:rPr>
        <w:t xml:space="preserve">arXiv:1907.00409</w:t>
      </w:r>
      <w:r>
        <w:t xml:space="preserve">, 2019.</w:t>
      </w:r>
    </w:p>
    <w:p>
      <w:pPr>
        <w:pStyle w:val="BodyText"/>
      </w:pPr>
      <w:r>
        <w:t xml:space="preserve">S. Merity, C. Xiong, J. Bradbury, and R. Socher.</w:t>
      </w:r>
      <w:r>
        <w:t xml:space="preserve"> </w:t>
      </w:r>
      <w:r>
        <w:t xml:space="preserve">Pointer sentinel mixture models.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International Conference on Learning Representations</w:t>
      </w:r>
      <w:r>
        <w:t xml:space="preserve">, 2017.</w:t>
      </w:r>
    </w:p>
    <w:p>
      <w:pPr>
        <w:pStyle w:val="BodyText"/>
      </w:pPr>
      <w:r>
        <w:t xml:space="preserve">A. Karpathy.</w:t>
      </w:r>
      <w:r>
        <w:t xml:space="preserve"> </w:t>
      </w:r>
      <w:r>
        <w:t xml:space="preserve">nanochat.</w:t>
      </w:r>
      <w:r>
        <w:t xml:space="preserve"> </w:t>
      </w:r>
      <w:r>
        <w:t xml:space="preserve">Software repository, 2026.</w:t>
      </w:r>
      <w:r>
        <w:t xml:space="preserve"> </w:t>
      </w:r>
      <w:hyperlink r:id="rId33">
        <w:r>
          <w:rPr>
            <w:rStyle w:val="Hyperlink"/>
          </w:rPr>
          <w:t xml:space="preserve">https://github.com/karpathy/nanochat</w:t>
        </w:r>
      </w:hyperlink>
      <w:r>
        <w:t xml:space="preserve">.</w:t>
      </w:r>
    </w:p>
    <w:p>
      <w:pPr>
        <w:pStyle w:val="BodyText"/>
      </w:pPr>
      <w:r>
        <w:t xml:space="preserve">M. McCloskey and N. J. Cohen.</w:t>
      </w:r>
      <w:r>
        <w:t xml:space="preserve"> </w:t>
      </w:r>
      <w:r>
        <w:t xml:space="preserve">Catastrophic interference in connectionist networks: The sequential learning problem.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Psychology of Learning and Motivation</w:t>
      </w:r>
      <w:r>
        <w:t xml:space="preserve">, volume 24, pages 109–165, 1989.</w:t>
      </w:r>
    </w:p>
    <w:p>
      <w:pPr>
        <w:pStyle w:val="BodyText"/>
      </w:pPr>
      <w:r>
        <w:t xml:space="preserve">R. M. French.</w:t>
      </w:r>
      <w:r>
        <w:t xml:space="preserve"> </w:t>
      </w:r>
      <w:r>
        <w:t xml:space="preserve">Catastrophic forgetting in connectionist networks.</w:t>
      </w:r>
      <w:r>
        <w:t xml:space="preserve"> </w:t>
      </w:r>
      <w:r>
        <w:rPr>
          <w:i/>
          <w:iCs/>
        </w:rPr>
        <w:t xml:space="preserve">Trends in Cognitive Sciences</w:t>
      </w:r>
      <w:r>
        <w:t xml:space="preserve">, 3(4):128–135, 1999.</w:t>
      </w:r>
    </w:p>
    <w:p>
      <w:pPr>
        <w:pStyle w:val="BodyText"/>
      </w:pPr>
      <w:r>
        <w:t xml:space="preserve">I. J. Goodfellow, M. Mirza, D. Xiao, A. Courville, and Y. Bengio.</w:t>
      </w:r>
      <w:r>
        <w:t xml:space="preserve"> </w:t>
      </w:r>
      <w:r>
        <w:t xml:space="preserve">An empirical investigation of catastrophic forgetting in gradient-based neural networks.</w:t>
      </w:r>
      <w:r>
        <w:t xml:space="preserve"> </w:t>
      </w:r>
      <w:r>
        <w:rPr>
          <w:i/>
          <w:iCs/>
        </w:rPr>
        <w:t xml:space="preserve">arXiv:1312.6211</w:t>
      </w:r>
      <w:r>
        <w:t xml:space="preserve">, 2013.</w:t>
      </w:r>
    </w:p>
    <w:p>
      <w:pPr>
        <w:pStyle w:val="BodyText"/>
      </w:pPr>
      <w:r>
        <w:t xml:space="preserve">J. Kirkpatrick et al.</w:t>
      </w:r>
      <w:r>
        <w:t xml:space="preserve"> </w:t>
      </w:r>
      <w:r>
        <w:t xml:space="preserve">Overcoming catastrophic forgetting in neural networks.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, 114(13):3521–3526, 2017.</w:t>
      </w:r>
    </w:p>
    <w:p>
      <w:pPr>
        <w:pStyle w:val="BodyText"/>
      </w:pPr>
      <w:r>
        <w:t xml:space="preserve">D. Lopez-Paz and M. Ranzato.</w:t>
      </w:r>
      <w:r>
        <w:t xml:space="preserve"> </w:t>
      </w:r>
      <w:r>
        <w:t xml:space="preserve">Gradient episodic memory for continual learning.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Advances in Neural Information Processing Systems</w:t>
      </w:r>
      <w:r>
        <w:t xml:space="preserve">, 2017.</w:t>
      </w:r>
    </w:p>
    <w:p>
      <w:pPr>
        <w:pStyle w:val="BodyText"/>
      </w:pPr>
      <w:r>
        <w:t xml:space="preserve">Y. Luo et al.</w:t>
      </w:r>
      <w:r>
        <w:t xml:space="preserve"> </w:t>
      </w:r>
      <w:r>
        <w:t xml:space="preserve">An empirical study of catastrophic forgetting in large language models during continual fine-tuning.</w:t>
      </w:r>
      <w:r>
        <w:t xml:space="preserve"> </w:t>
      </w:r>
      <w:r>
        <w:rPr>
          <w:i/>
          <w:iCs/>
        </w:rPr>
        <w:t xml:space="preserve">arXiv:2308.08747</w:t>
      </w:r>
      <w:r>
        <w:t xml:space="preserve">, 2023.</w:t>
      </w:r>
    </w:p>
    <w:p>
      <w:pPr>
        <w:pStyle w:val="BodyText"/>
      </w:pPr>
      <w:r>
        <w:t xml:space="preserve">V. V. Ramasesh, A. Lewkowycz, and E. Dyer.</w:t>
      </w:r>
      <w:r>
        <w:t xml:space="preserve"> </w:t>
      </w:r>
      <w:r>
        <w:t xml:space="preserve">Effect of scale on catastrophic forgetting in neural networks.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International Conference on Learning Representations</w:t>
      </w:r>
      <w:r>
        <w:t xml:space="preserve">, 2022.</w:t>
      </w:r>
    </w:p>
    <w:p>
      <w:pPr>
        <w:pStyle w:val="BodyText"/>
      </w:pPr>
      <w:r>
        <w:t xml:space="preserve">J. Kaplan et al.</w:t>
      </w:r>
      <w:r>
        <w:t xml:space="preserve"> </w:t>
      </w:r>
      <w:r>
        <w:t xml:space="preserve">Scaling laws for neural language models.</w:t>
      </w:r>
      <w:r>
        <w:t xml:space="preserve"> </w:t>
      </w:r>
      <w:r>
        <w:rPr>
          <w:i/>
          <w:iCs/>
        </w:rPr>
        <w:t xml:space="preserve">arXiv:2001.08361</w:t>
      </w:r>
      <w:r>
        <w:t xml:space="preserve">, 2020.</w:t>
      </w:r>
    </w:p>
    <w:p>
      <w:pPr>
        <w:pStyle w:val="BodyText"/>
      </w:pPr>
      <w:r>
        <w:t xml:space="preserve">J. Hoffmann et al.</w:t>
      </w:r>
      <w:r>
        <w:t xml:space="preserve"> </w:t>
      </w:r>
      <w:r>
        <w:t xml:space="preserve">Training compute-optimal large language models.</w:t>
      </w:r>
      <w:r>
        <w:t xml:space="preserve"> </w:t>
      </w:r>
      <w:r>
        <w:rPr>
          <w:i/>
          <w:iCs/>
        </w:rPr>
        <w:t xml:space="preserve">arXiv:2203.15556</w:t>
      </w:r>
      <w:r>
        <w:t xml:space="preserve">, 2022.</w:t>
      </w:r>
    </w:p>
    <w:p>
      <w:pPr>
        <w:pStyle w:val="BodyText"/>
      </w:pPr>
      <w:r>
        <w:t xml:space="preserve">N. Muennighoff et al.</w:t>
      </w:r>
      <w:r>
        <w:t xml:space="preserve"> </w:t>
      </w:r>
      <w:r>
        <w:t xml:space="preserve">Scaling data-constrained language models.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Advances in Neural Information Processing Systems</w:t>
      </w:r>
      <w:r>
        <w:t xml:space="preserve">, 2023.</w:t>
      </w:r>
    </w:p>
    <w:p>
      <w:pPr>
        <w:pStyle w:val="BodyText"/>
      </w:pPr>
      <w:r>
        <w:t xml:space="preserve">C. E. Shannon.</w:t>
      </w:r>
      <w:r>
        <w:t xml:space="preserve"> </w:t>
      </w:r>
      <w:r>
        <w:t xml:space="preserve">Prediction and entropy of printed English.</w:t>
      </w:r>
      <w:r>
        <w:t xml:space="preserve"> </w:t>
      </w:r>
      <w:r>
        <w:rPr>
          <w:i/>
          <w:iCs/>
        </w:rPr>
        <w:t xml:space="preserve">Bell System Technical Journal</w:t>
      </w:r>
      <w:r>
        <w:t xml:space="preserve">, 30(1):50–64, 1951.</w:t>
      </w:r>
    </w:p>
    <w:p>
      <w:pPr>
        <w:pStyle w:val="BodyText"/>
      </w:pPr>
      <w:r>
        <w:t xml:space="preserve">G. Melis, C. Dyer, and P. Blunsom.</w:t>
      </w:r>
      <w:r>
        <w:t xml:space="preserve"> </w:t>
      </w:r>
      <w:r>
        <w:t xml:space="preserve">On the state of the art of evaluation in neural language models.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International Conference on Learning Representations</w:t>
      </w:r>
      <w:r>
        <w:t xml:space="preserve">, 2018.</w:t>
      </w:r>
    </w:p>
    <w:p>
      <w:pPr>
        <w:pStyle w:val="BodyText"/>
      </w:pPr>
      <w:r>
        <w:t xml:space="preserve">T. B. Brown et al.</w:t>
      </w:r>
      <w:r>
        <w:t xml:space="preserve"> </w:t>
      </w:r>
      <w:r>
        <w:t xml:space="preserve">Language models are few-shot learners.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Advances in Neural Information Processing Systems</w:t>
      </w:r>
      <w:r>
        <w:t xml:space="preserve">, 2020.</w:t>
      </w:r>
    </w:p>
    <w:p>
      <w:pPr>
        <w:pStyle w:val="BodyText"/>
      </w:pPr>
      <w:r>
        <w:t xml:space="preserve">J. P. Simmons, L. D. Nelson, and U. Simonsohn.</w:t>
      </w:r>
      <w:r>
        <w:t xml:space="preserve"> </w:t>
      </w:r>
      <w:r>
        <w:t xml:space="preserve">False-positive psychology.</w:t>
      </w:r>
      <w:r>
        <w:t xml:space="preserve"> </w:t>
      </w:r>
      <w:r>
        <w:rPr>
          <w:i/>
          <w:iCs/>
        </w:rPr>
        <w:t xml:space="preserve">Psychological Science</w:t>
      </w:r>
      <w:r>
        <w:t xml:space="preserve">, 22(11):1359–1366, 2011.</w:t>
      </w:r>
    </w:p>
    <w:p>
      <w:pPr>
        <w:pStyle w:val="BodyText"/>
      </w:pPr>
      <w:r>
        <w:t xml:space="preserve">E.-J. Wagenmakers et al.</w:t>
      </w:r>
      <w:r>
        <w:t xml:space="preserve"> </w:t>
      </w:r>
      <w:r>
        <w:t xml:space="preserve">An agenda for purely confirmatory research.</w:t>
      </w:r>
      <w:r>
        <w:t xml:space="preserve"> </w:t>
      </w:r>
      <w:r>
        <w:rPr>
          <w:i/>
          <w:iCs/>
        </w:rPr>
        <w:t xml:space="preserve">Perspectives on Psychological Science</w:t>
      </w:r>
      <w:r>
        <w:t xml:space="preserve">, 7(6):632–638, 2012.</w:t>
      </w:r>
    </w:p>
    <w:p>
      <w:pPr>
        <w:pStyle w:val="BodyText"/>
      </w:pPr>
      <w:r>
        <w:t xml:space="preserve">B. A. Nosek et al.</w:t>
      </w:r>
      <w:r>
        <w:t xml:space="preserve"> </w:t>
      </w:r>
      <w:r>
        <w:t xml:space="preserve">The preregistration revolution.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, 115(11):2600–2606, 2018.</w:t>
      </w:r>
    </w:p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2" Target="https://aspredicted.org/6r6v4v.pdf" TargetMode="External" /><Relationship Type="http://schemas.openxmlformats.org/officeDocument/2006/relationships/hyperlink" Id="rId33" Target="https://github.com/karpathy/nanochat" TargetMode="External" /><Relationship Type="http://schemas.openxmlformats.org/officeDocument/2006/relationships/hyperlink" Id="rId10" Target="https://github.com/pageman/nanochat-filipino" TargetMode="External" /><Relationship Type="http://schemas.openxmlformats.org/officeDocument/2006/relationships/hyperlink" Id="rId11" Target="https://huggingface.co/pageman/nanochat-filipino-p1-fixed-d20-3x" TargetMode="External" /><Relationship Type="http://schemas.openxmlformats.org/officeDocument/2006/relationships/hyperlink" Id="rId9" Target="https://www.researchgate.net/publication/412302216_Equal-Exposure_Depth_and_Held-Out_Tagalog_Bits-per-Byte_on_WikiText-TL-39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2" Target="https://aspredicted.org/6r6v4v.pdf" TargetMode="External" /><Relationship Type="http://schemas.openxmlformats.org/officeDocument/2006/relationships/hyperlink" Id="rId33" Target="https://github.com/karpathy/nanochat" TargetMode="External" /><Relationship Type="http://schemas.openxmlformats.org/officeDocument/2006/relationships/hyperlink" Id="rId10" Target="https://github.com/pageman/nanochat-filipino" TargetMode="External" /><Relationship Type="http://schemas.openxmlformats.org/officeDocument/2006/relationships/hyperlink" Id="rId11" Target="https://huggingface.co/pageman/nanochat-filipino-p1-fixed-d20-3x" TargetMode="External" /><Relationship Type="http://schemas.openxmlformats.org/officeDocument/2006/relationships/hyperlink" Id="rId9" Target="https://www.researchgate.net/publication/412302216_Equal-Exposure_Depth_and_Held-Out_Tagalog_Bits-per-Byte_on_WikiText-TL-39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English Retention after Tagalog Continuation: Did nanochat Forget English because it Learned Filipino?</dc:title>
  <dc:creator>Paul Pajo Independent Researcher paulamerigo.pajojr@benilde.edu.ph</dc:creator>
  <cp:keywords/>
  <dcterms:created xsi:type="dcterms:W3CDTF">2026-08-16T13:44:24Z</dcterms:created>
  <dcterms:modified xsi:type="dcterms:W3CDTF">2026-08-16T13:44:24Z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Pajo (2026) trained nanochat from scratch on WikiText-TL-39 and measured held-out Tagalog bits-per-byte (BPB) under equal exposure (AsPredicted #306780). That study is complete and is not amended here. Those Tagalog-only checkpoints never saw English, so they cannot answer whether a model “forgot English because it learned Tagalog.” This Stage 1 manuscript locks the complementary experiment, still entirely inside Karpathy nanochat: tok_train \rightarrow base_train \rightarrow official evaluate_bpb, commit 92d63d4, depth dial only. Pretrain on WikiText-103 raw (English-train 32,768 BPE, T=2048), prove provenance, then continue on the frozen P1.1 WikiText-TL-39 train split. Dual confirmatory benchmarks: English val_bpb_full (retention / forgetting) and Tagalog val_bpb_full on reconstructed_article_70_15_15 (Filipino acquisition). The forgetting contrast is extra-English continuation versus Tagalog continuation at the same token budget. P1.1 Table 2 is the Tagalog from-scratch ceiling and the English negative control. New GitHub and Hub repositories; P1.1 weights stay read-only. No phase-2 numbers are invented. No Hugging Face Trainer, CORE, chat, or SFT in the primary table.</vt:lpwstr>
  </property>
  <property fmtid="{D5CDD505-2E9C-101B-9397-08002B2CF9AE}" pid="3" name="date">
    <vt:lpwstr>16 August 2026</vt:lpwstr>
  </property>
</Properties>
</file>