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Block Order under a Fixed English–Tagalog Token Budget v1.1:</w:t>
      </w:r>
      <w:r>
        <w:br/>
      </w:r>
      <w:r>
        <w:t xml:space="preserve">A One-Seed Schedule-Topology Study with nanochat</w:t>
      </w:r>
    </w:p>
    <w:p>
      <w:pPr>
        <w:pStyle w:val="Author"/>
      </w:pPr>
      <w:r>
        <w:t xml:space="preserve">Paul Pajo</w:t>
      </w:r>
      <w:r>
        <w:br/>
      </w:r>
      <w:r>
        <w:t xml:space="preserve">De La Salle – College of Saint Benilde</w:t>
      </w:r>
      <w:r>
        <w:br/>
      </w:r>
      <w:r>
        <w:rPr>
          <w:rStyle w:val="VerbatimChar"/>
        </w:rPr>
        <w:t xml:space="preserve">paulamerigo.pajojr@benilde.edu.ph</w:t>
      </w:r>
    </w:p>
    <w:p>
      <w:pPr>
        <w:pStyle w:val="Date"/>
      </w:pPr>
      <w:r>
        <w:t xml:space="preserve">26 August 2026</w:t>
      </w:r>
    </w:p>
    <w:p>
      <w:pPr>
        <w:pStyle w:val="AbstractTitle"/>
      </w:pPr>
      <w:r>
        <w:t xml:space="preserve">Abstract</w:t>
      </w:r>
    </w:p>
    <w:p>
      <w:pPr>
        <w:pStyle w:val="Abstract"/>
      </w:pPr>
      <w:r>
        <w:t xml:space="preserve">Holding English–Tagalog source-content token quotas, tokenizer, parent type, phase-two budget, and optimizer-reset policy fixed, does phase-two</w:t>
      </w:r>
      <w:r>
        <w:t xml:space="preserve"> </w:t>
      </w:r>
      <w:r>
        <w:rPr>
          <w:i/>
          <w:iCs/>
        </w:rPr>
        <w:t xml:space="preserve">schedule topology</w:t>
      </w:r>
      <w:r>
        <w:t xml:space="preserve">—the order and granularity of language blocks—change Tagalog and English full-split validation bits-per-byte (BPB)? This question was preregistered as AsPredicted #307969 after P5 Gate W and before any P6 parent, child, validation BPB, or restricted-test BPB existed. P6-M is a post-P5, prospectively preregistered one-seed schedule-topology mechanism study. It does not amend AsPredicted #306780, #306935, #307342, #307591, or #307836. It is not a P5-style recurrence-count study. One parent-initialization seed (</w:t>
      </w:r>
      <m:oMath>
        <m:r>
          <m:t>s</m:t>
        </m:r>
        <m:r>
          <m:rPr>
            <m:sty m:val="p"/>
          </m:rPr>
          <m:t>=</m:t>
        </m:r>
        <m:r>
          <m:t>4</m:t>
        </m:r>
      </m:oMath>
      <w:r>
        <w:t xml:space="preserve">) trained a fresh Tagalog parent on WikiText-TL-39 with Karpathy’s nanochat trainer pinned at commit</w:t>
      </w:r>
      <w:r>
        <w:t xml:space="preserve"> </w:t>
      </w:r>
      <w:r>
        <w:rPr>
          <w:rStyle w:val="VerbatimChar"/>
        </w:rPr>
        <w:t xml:space="preserve">92d63d4</w:t>
      </w:r>
      <w:r>
        <w:t xml:space="preserve">, the carry-forward P4 tokenizer,</w:t>
      </w:r>
      <w:r>
        <w:t xml:space="preserve"> </w:t>
      </w:r>
      <m:oMath>
        <m:r>
          <m:t>T</m:t>
        </m:r>
        <m:r>
          <m:rPr>
            <m:sty m:val="p"/>
          </m:rPr>
          <m:t>=</m:t>
        </m:r>
        <m:r>
          <m:t>2048</m:t>
        </m:r>
      </m:oMath>
      <w:r>
        <w:t xml:space="preserve">, and NVIDIA CUDA A40. After P0-T PASS, d20 was frozen as immutable C0. Six matched d20 continuations compared C1 extra Tagalog, C2 pure English, and four mixed topologies (M-fine, M-coarse, M-blocked, M-rand) that each use exactly</w:t>
      </w:r>
      <w:r>
        <w:t xml:space="preserve"> </w:t>
      </w:r>
      <m:oMath>
        <m:r>
          <m:t>9</m:t>
        </m:r>
        <m:r>
          <m:rPr>
            <m:sty m:val="p"/>
          </m:rPr>
          <m:t>,</m:t>
        </m:r>
        <m:r>
          <m:t>633</m:t>
        </m:r>
        <m:r>
          <m:rPr>
            <m:sty m:val="p"/>
          </m:rPr>
          <m:t>,</m:t>
        </m:r>
        <m:r>
          <m:t>792</m:t>
        </m:r>
      </m:oMath>
      <w:r>
        <w:t xml:space="preserve"> </w:t>
      </w:r>
      <w:r>
        <w:t xml:space="preserve">Tagalog and</w:t>
      </w:r>
      <w:r>
        <w:t xml:space="preserve"> </w:t>
      </w:r>
      <m:oMath>
        <m:r>
          <m:t>9</m:t>
        </m:r>
        <m:r>
          <m:rPr>
            <m:sty m:val="p"/>
          </m:rPr>
          <m:t>,</m:t>
        </m:r>
        <m:r>
          <m:t>633</m:t>
        </m:r>
        <m:r>
          <m:rPr>
            <m:sty m:val="p"/>
          </m:rPr>
          <m:t>,</m:t>
        </m:r>
        <m:r>
          <m:t>792</m:t>
        </m:r>
      </m:oMath>
      <w:r>
        <w:t xml:space="preserve"> </w:t>
      </w:r>
      <w:r>
        <w:t xml:space="preserve">English source-content tokens for</w:t>
      </w:r>
      <w:r>
        <w:t xml:space="preserve"> </w:t>
      </w:r>
      <m:oMath>
        <m:sSub>
          <m:e>
            <m:r>
              <m:t>D</m:t>
            </m:r>
          </m:e>
          <m:sub>
            <m:r>
              <m:rPr>
                <m:sty m:val="p"/>
              </m:rPr>
              <m:t>p</m:t>
            </m:r>
            <m:r>
              <m:rPr>
                <m:sty m:val="p"/>
              </m:rPr>
              <m:t>h</m:t>
            </m:r>
            <m:r>
              <m:rPr>
                <m:sty m:val="p"/>
              </m:rPr>
              <m:t>a</m:t>
            </m:r>
            <m:r>
              <m:rPr>
                <m:sty m:val="p"/>
              </m:rPr>
              <m:t>s</m:t>
            </m:r>
            <m:r>
              <m:rPr>
                <m:sty m:val="p"/>
              </m:rPr>
              <m:t>e</m:t>
            </m:r>
            <m:r>
              <m:rPr>
                <m:sty m:val="p"/>
              </m:rPr>
              <m:t>2</m:t>
            </m:r>
          </m:sub>
        </m:sSub>
        <m:r>
          <m:rPr>
            <m:sty m:val="p"/>
          </m:rPr>
          <m:t>=</m:t>
        </m:r>
        <m:r>
          <m:t>19</m:t>
        </m:r>
        <m:r>
          <m:rPr>
            <m:sty m:val="p"/>
          </m:rPr>
          <m:t>,</m:t>
        </m:r>
        <m:r>
          <m:t>267</m:t>
        </m:r>
        <m:r>
          <m:rPr>
            <m:sty m:val="p"/>
          </m:rPr>
          <m:t>,</m:t>
        </m:r>
        <m:r>
          <m:t>584</m:t>
        </m:r>
      </m:oMath>
      <w:r>
        <w:t xml:space="preserve"> </w:t>
      </w:r>
      <w:r>
        <w:t xml:space="preserve">tokens (</w:t>
      </w:r>
      <m:oMath>
        <m:r>
          <m:t>N</m:t>
        </m:r>
        <m:r>
          <m:rPr>
            <m:sty m:val="p"/>
          </m:rPr>
          <m:t>=</m:t>
        </m:r>
        <m:r>
          <m:t>294</m:t>
        </m:r>
      </m:oMath>
      <w:r>
        <w:t xml:space="preserve">). Primary estimands are</w:t>
      </w:r>
      <w:r>
        <w:t xml:space="preserve"> </w:t>
      </w:r>
      <m:oMath>
        <m:r>
          <m:rPr>
            <m:sty m:val="p"/>
          </m:rPr>
          <m:t>Δ</m:t>
        </m:r>
        <m:r>
          <m:rPr>
            <m:sty m:val="p"/>
          </m:rPr>
          <m:t>T</m:t>
        </m:r>
        <m:r>
          <m:rPr>
            <m:sty m:val="p"/>
          </m:rPr>
          <m:t>L</m:t>
        </m:r>
        <m:r>
          <m:rPr>
            <m:sty m:val="p"/>
          </m:rPr>
          <m:t>(</m:t>
        </m:r>
        <m:r>
          <m:t>τ</m:t>
        </m:r>
        <m:r>
          <m:rPr>
            <m:sty m:val="p"/>
          </m:rPr>
          <m:t>)</m:t>
        </m:r>
        <m:r>
          <m:rPr>
            <m:sty m:val="p"/>
          </m:rPr>
          <m:t>=</m:t>
        </m:r>
        <m:r>
          <m:rPr>
            <m:sty m:val="p"/>
          </m:rPr>
          <m:t>T</m:t>
        </m:r>
        <m:r>
          <m:rPr>
            <m:sty m:val="p"/>
          </m:rPr>
          <m:t>L</m:t>
        </m:r>
        <m:r>
          <m:rPr>
            <m:sty m:val="p"/>
          </m:rPr>
          <m:t>(</m:t>
        </m:r>
        <m:r>
          <m:t>M</m:t>
        </m:r>
        <m:r>
          <m:rPr>
            <m:nor/>
            <m:sty m:val="p"/>
          </m:rPr>
          <m:t>-</m:t>
        </m:r>
        <m:r>
          <m:t>τ</m:t>
        </m:r>
        <m:r>
          <m:rPr>
            <m:sty m:val="p"/>
          </m:rPr>
          <m:t>)</m:t>
        </m:r>
        <m:r>
          <m:rPr>
            <m:sty m:val="p"/>
          </m:rPr>
          <m:t>−</m:t>
        </m:r>
        <m:r>
          <m:rPr>
            <m:sty m:val="p"/>
          </m:rPr>
          <m:t>T</m:t>
        </m:r>
        <m:r>
          <m:rPr>
            <m:sty m:val="p"/>
          </m:rPr>
          <m:t>L</m:t>
        </m:r>
        <m:r>
          <m:rPr>
            <m:sty m:val="p"/>
          </m:rPr>
          <m:t>(</m:t>
        </m:r>
        <m:r>
          <m:rPr>
            <m:nor/>
            <m:sty m:val="p"/>
          </m:rPr>
          <m:t>M-fine</m:t>
        </m:r>
        <m:r>
          <m:rPr>
            <m:sty m:val="p"/>
          </m:rPr>
          <m:t>)</m:t>
        </m:r>
      </m:oMath>
      <w:r>
        <w:t xml:space="preserve"> </w:t>
      </w:r>
      <w:r>
        <w:t xml:space="preserve">and</w:t>
      </w:r>
      <w:r>
        <w:t xml:space="preserve"> </w:t>
      </w:r>
      <m:oMath>
        <m:r>
          <m:rPr>
            <m:sty m:val="p"/>
          </m:rPr>
          <m:t>Δ</m:t>
        </m:r>
        <m:r>
          <m:rPr>
            <m:sty m:val="p"/>
          </m:rPr>
          <m:t>E</m:t>
        </m:r>
        <m:r>
          <m:rPr>
            <m:sty m:val="p"/>
          </m:rPr>
          <m:t>N</m:t>
        </m:r>
        <m:r>
          <m:rPr>
            <m:sty m:val="p"/>
          </m:rPr>
          <m:t>(</m:t>
        </m:r>
        <m:r>
          <m:t>τ</m:t>
        </m:r>
        <m:r>
          <m:rPr>
            <m:sty m:val="p"/>
          </m:rPr>
          <m:t>)</m:t>
        </m:r>
        <m:r>
          <m:rPr>
            <m:sty m:val="p"/>
          </m:rPr>
          <m:t>=</m:t>
        </m:r>
        <m:r>
          <m:rPr>
            <m:sty m:val="p"/>
          </m:rPr>
          <m:t>E</m:t>
        </m:r>
        <m:r>
          <m:rPr>
            <m:sty m:val="p"/>
          </m:rPr>
          <m:t>N</m:t>
        </m:r>
        <m:r>
          <m:rPr>
            <m:sty m:val="p"/>
          </m:rPr>
          <m:t>(</m:t>
        </m:r>
        <m:r>
          <m:t>M</m:t>
        </m:r>
        <m:r>
          <m:rPr>
            <m:nor/>
            <m:sty m:val="p"/>
          </m:rPr>
          <m:t>-</m:t>
        </m:r>
        <m:r>
          <m:t>τ</m:t>
        </m:r>
        <m:r>
          <m:rPr>
            <m:sty m:val="p"/>
          </m:rPr>
          <m:t>)</m:t>
        </m:r>
        <m:r>
          <m:rPr>
            <m:sty m:val="p"/>
          </m:rPr>
          <m:t>−</m:t>
        </m:r>
        <m:r>
          <m:rPr>
            <m:sty m:val="p"/>
          </m:rPr>
          <m:t>E</m:t>
        </m:r>
        <m:r>
          <m:rPr>
            <m:sty m:val="p"/>
          </m:rPr>
          <m:t>N</m:t>
        </m:r>
        <m:r>
          <m:rPr>
            <m:sty m:val="p"/>
          </m:rPr>
          <m:t>(</m:t>
        </m:r>
        <m:r>
          <m:rPr>
            <m:nor/>
            <m:sty m:val="p"/>
          </m:rPr>
          <m:t>M-fine</m:t>
        </m:r>
        <m:r>
          <m:rPr>
            <m:sty m:val="p"/>
          </m:rPr>
          <m:t>)</m:t>
        </m:r>
      </m:oMath>
      <w:r>
        <w:t xml:space="preserve"> </w:t>
      </w:r>
      <w:r>
        <w:t xml:space="preserve">for</w:t>
      </w:r>
      <w:r>
        <w:t xml:space="preserve"> </w:t>
      </w:r>
      <m:oMath>
        <m:r>
          <m:t>τ</m:t>
        </m:r>
        <m:r>
          <m:rPr>
            <m:sty m:val="p"/>
          </m:rPr>
          <m:t>∈</m:t>
        </m:r>
        <m:r>
          <m:rPr>
            <m:sty m:val="p"/>
          </m:rPr>
          <m:t>{</m:t>
        </m:r>
        <m:r>
          <m:rPr>
            <m:nor/>
            <m:sty m:val="p"/>
          </m:rPr>
          <m:t>coarse</m:t>
        </m:r>
        <m:r>
          <m:rPr>
            <m:sty m:val="p"/>
          </m:rPr>
          <m:t>,</m:t>
        </m:r>
        <m:r>
          <m:rPr>
            <m:nor/>
            <m:sty m:val="p"/>
          </m:rPr>
          <m:t>blocked</m:t>
        </m:r>
        <m:r>
          <m:rPr>
            <m:sty m:val="p"/>
          </m:rPr>
          <m:t>,</m:t>
        </m:r>
        <m:r>
          <m:rPr>
            <m:nor/>
            <m:sty m:val="p"/>
          </m:rPr>
          <m:t>rand</m:t>
        </m:r>
        <m:r>
          <m:rPr>
            <m:sty m:val="p"/>
          </m:rPr>
          <m:t>}</m:t>
        </m:r>
      </m:oMath>
      <w:r>
        <w:t xml:space="preserve"> </w:t>
      </w:r>
      <w:r>
        <w:t xml:space="preserve">at</w:t>
      </w:r>
      <w:r>
        <w:t xml:space="preserve"> </w:t>
      </w:r>
      <m:oMath>
        <m:r>
          <m:t>δ</m:t>
        </m:r>
        <m:r>
          <m:rPr>
            <m:sty m:val="p"/>
          </m:rPr>
          <m:t>=</m:t>
        </m:r>
        <m:r>
          <m:t>0.01</m:t>
        </m:r>
      </m:oMath>
      <w:r>
        <w:t xml:space="preserve">. At Gate X, M-coarse was better than M-fine on Tagalog and worse on English; M-blocked was worse on both; M-rand was within</w:t>
      </w:r>
      <w:r>
        <w:t xml:space="preserve"> </w:t>
      </w:r>
      <m:oMath>
        <m:r>
          <m:t>δ</m:t>
        </m:r>
      </m:oMath>
      <w:r>
        <w:t xml:space="preserve"> </w:t>
      </w:r>
      <w:r>
        <w:t xml:space="preserve">on both. One authorized M-fine-only secondary test is reported separately and excluded from topology classification. One seed; no confidence interval, mean,</w:t>
      </w:r>
      <w:r>
        <w:t xml:space="preserve"> </w:t>
      </w:r>
      <m:oMath>
        <m:r>
          <m:t>p</m:t>
        </m:r>
      </m:oMath>
      <w:r>
        <w:t xml:space="preserve">-value, or population claim.</w:t>
      </w:r>
    </w:p>
    <w:p>
      <w:pPr>
        <w:pStyle w:val="FirstParagraph"/>
      </w:pPr>
      <w:r>
        <w:rPr>
          <w:b/>
          <w:bCs/>
        </w:rPr>
        <w:t xml:space="preserve">Keywords:</w:t>
      </w:r>
      <w:r>
        <w:t xml:space="preserve"> </w:t>
      </w:r>
      <w:r>
        <w:t xml:space="preserve">schedule topology; block order; token budget; Tagalog; English; bits-per-byte; nanochat; preregistration; post-P5; one seed.</w:t>
      </w:r>
    </w:p>
    <w:p>
      <w:pPr>
        <w:pStyle w:val="BodyText"/>
      </w:pPr>
      <w:r>
        <w:rPr>
          <w:b/>
          <w:bCs/>
        </w:rPr>
        <w:t xml:space="preserve">arXiv categories:</w:t>
      </w:r>
      <w:r>
        <w:t xml:space="preserve"> </w:t>
      </w:r>
      <w:r>
        <w:t xml:space="preserve">cs.CL, cs.LG.</w:t>
      </w:r>
    </w:p>
    <w:p>
      <w:pPr>
        <w:pStyle w:val="BodyText"/>
      </w:pPr>
      <w:r>
        <w:rPr>
          <w:b/>
          <w:bCs/>
        </w:rPr>
        <w:t xml:space="preserve">Registration and deposits (P6-M):</w:t>
      </w:r>
    </w:p>
    <w:p>
      <w:pPr>
        <w:numPr>
          <w:ilvl w:val="0"/>
          <w:numId w:val="1001"/>
        </w:numPr>
      </w:pPr>
      <w:r>
        <w:t xml:space="preserve">AsPredicted #307969:</w:t>
      </w:r>
      <w:r>
        <w:t xml:space="preserve"> </w:t>
      </w:r>
      <w:hyperlink r:id="rId9">
        <w:r>
          <w:rPr>
            <w:rStyle w:val="Hyperlink"/>
          </w:rPr>
          <w:t xml:space="preserve">https://aspredicted.org/bk6m9d.pdf</w:t>
        </w:r>
      </w:hyperlink>
    </w:p>
    <w:p>
      <w:pPr>
        <w:numPr>
          <w:ilvl w:val="0"/>
          <w:numId w:val="1001"/>
        </w:numPr>
      </w:pPr>
      <w:r>
        <w:t xml:space="preserve">ResearchBox #8918 (</w:t>
      </w:r>
      <w:hyperlink r:id="rId10">
        <w:r>
          <w:rPr>
            <w:rStyle w:val="Hyperlink"/>
          </w:rPr>
          <w:t xml:space="preserve">https://researchbox.org/8918</w:t>
        </w:r>
      </w:hyperlink>
      <w:r>
        <w:t xml:space="preserve">; FOR PEER REVIEW, not Make Public)</w:t>
      </w:r>
    </w:p>
    <w:p>
      <w:pPr>
        <w:numPr>
          <w:ilvl w:val="0"/>
          <w:numId w:val="1001"/>
        </w:numPr>
      </w:pPr>
      <w:r>
        <w:t xml:space="preserve">AsCollected #2541 Version 1:</w:t>
      </w:r>
      <w:r>
        <w:br/>
      </w:r>
      <w:hyperlink r:id="rId11">
        <w:r>
          <w:rPr>
            <w:rStyle w:val="Hyperlink"/>
          </w:rPr>
          <w:t xml:space="preserve">https://ascollected.org/XZ8_TI5</w:t>
        </w:r>
      </w:hyperlink>
      <w:r>
        <w:br/>
      </w:r>
      <w:r>
        <w:t xml:space="preserve">(project</w:t>
      </w:r>
      <w:r>
        <w:t xml:space="preserve"> </w:t>
      </w:r>
      <w:r>
        <w:rPr>
          <w:rStyle w:val="VerbatimChar"/>
        </w:rPr>
        <w:t xml:space="preserve">NANOCHAT-FILIPINO P6-M</w:t>
      </w:r>
      <w:r>
        <w:t xml:space="preserve">; linked from box #8918)</w:t>
      </w:r>
    </w:p>
    <w:p>
      <w:pPr>
        <w:numPr>
          <w:ilvl w:val="0"/>
          <w:numId w:val="1001"/>
        </w:numPr>
      </w:pPr>
      <w:r>
        <w:t xml:space="preserve">Study record:</w:t>
      </w:r>
      <w:r>
        <w:t xml:space="preserve"> </w:t>
      </w:r>
      <w:hyperlink r:id="rId12">
        <w:r>
          <w:rPr>
            <w:rStyle w:val="Hyperlink"/>
          </w:rPr>
          <w:t xml:space="preserve">https://github.com/pageman/nanochat-filipino/tree/main/docs/p6</w:t>
        </w:r>
      </w:hyperlink>
    </w:p>
    <w:p>
      <w:pPr>
        <w:numPr>
          <w:ilvl w:val="0"/>
          <w:numId w:val="1001"/>
        </w:numPr>
      </w:pPr>
      <w:r>
        <w:t xml:space="preserve">GitHub trees under</w:t>
      </w:r>
      <w:r>
        <w:t xml:space="preserve"> </w:t>
      </w:r>
      <w:hyperlink r:id="rId13">
        <w:r>
          <w:rPr>
            <w:rStyle w:val="Hyperlink"/>
          </w:rPr>
          <w:t xml:space="preserve">https://github.com/pageman/nanochat-filipino</w:t>
        </w:r>
      </w:hyperlink>
      <w:r>
        <w:t xml:space="preserve">:</w:t>
      </w:r>
      <w:r>
        <w:br/>
      </w:r>
      <w:r>
        <w:rPr>
          <w:rStyle w:val="VerbatimChar"/>
        </w:rPr>
        <w:t xml:space="preserve">scripts/p6/</w:t>
      </w:r>
      <w:r>
        <w:t xml:space="preserve">,</w:t>
      </w:r>
      <w:r>
        <w:t xml:space="preserve"> </w:t>
      </w:r>
      <w:r>
        <w:rPr>
          <w:rStyle w:val="VerbatimChar"/>
        </w:rPr>
        <w:t xml:space="preserve">docs/papers/p6-m-schedule-topology/</w:t>
      </w:r>
      <w:r>
        <w:t xml:space="preserve">,</w:t>
      </w:r>
      <w:r>
        <w:br/>
      </w:r>
      <w:r>
        <w:rPr>
          <w:rStyle w:val="VerbatimChar"/>
        </w:rPr>
        <w:t xml:space="preserve">docs/run-cards/p6/</w:t>
      </w:r>
      <w:r>
        <w:t xml:space="preserve">,</w:t>
      </w:r>
      <w:r>
        <w:t xml:space="preserve"> </w:t>
      </w:r>
      <w:r>
        <w:rPr>
          <w:rStyle w:val="VerbatimChar"/>
        </w:rPr>
        <w:t xml:space="preserve">manifests/p6/</w:t>
      </w:r>
      <w:r>
        <w:t xml:space="preserve">,</w:t>
      </w:r>
      <w:r>
        <w:t xml:space="preserve"> </w:t>
      </w:r>
      <w:r>
        <w:rPr>
          <w:rStyle w:val="VerbatimChar"/>
        </w:rPr>
        <w:t xml:space="preserve">results/p6/</w:t>
      </w:r>
      <w:r>
        <w:t xml:space="preserve">,</w:t>
      </w:r>
      <w:r>
        <w:br/>
      </w:r>
      <w:r>
        <w:rPr>
          <w:rStyle w:val="VerbatimChar"/>
        </w:rPr>
        <w:t xml:space="preserve">docs/hub/p6-m-schedule-topology/</w:t>
      </w:r>
    </w:p>
    <w:p>
      <w:pPr>
        <w:numPr>
          <w:ilvl w:val="0"/>
          <w:numId w:val="1001"/>
        </w:numPr>
      </w:pPr>
      <w:r>
        <w:t xml:space="preserve">Hub:</w:t>
      </w:r>
      <w:r>
        <w:t xml:space="preserve"> </w:t>
      </w:r>
      <w:hyperlink r:id="rId14">
        <w:r>
          <w:rPr>
            <w:rStyle w:val="Hyperlink"/>
          </w:rPr>
          <w:t xml:space="preserve">https://huggingface.co/pageman/nanochat-filipino-p6-m-schedule-topology</w:t>
        </w:r>
      </w:hyperlink>
      <w:r>
        <w:br/>
      </w:r>
      <w:r>
        <w:t xml:space="preserve">(uploaded commit</w:t>
      </w:r>
      <w:r>
        <w:t xml:space="preserve"> </w:t>
      </w:r>
      <w:r>
        <w:rPr>
          <w:rStyle w:val="VerbatimChar"/>
        </w:rPr>
        <w:t xml:space="preserve">5d3872b0</w:t>
      </w:r>
      <w:r>
        <w:t xml:space="preserve">; C0/C1/C2/tokenizer original; four topology children technical recreate)</w:t>
      </w:r>
    </w:p>
    <w:p>
      <w:pPr>
        <w:numPr>
          <w:ilvl w:val="0"/>
          <w:numId w:val="1001"/>
        </w:numPr>
      </w:pPr>
      <w:r>
        <w:t xml:space="preserve">Run ID:</w:t>
      </w:r>
      <w:r>
        <w:t xml:space="preserve"> </w:t>
      </w:r>
      <w:r>
        <w:rPr>
          <w:rStyle w:val="VerbatimChar"/>
        </w:rPr>
        <w:t xml:space="preserve">p6-20260824T155226Z-769f807a</w:t>
      </w:r>
      <w:r>
        <w:t xml:space="preserve">. Manuscript version: v1.1.</w:t>
      </w:r>
    </w:p>
    <w:bookmarkStart w:id="15" w:name="sec:intro"/>
    <w:p>
      <w:pPr>
        <w:pStyle w:val="Heading1"/>
      </w:pPr>
      <w:r>
        <w:t xml:space="preserve">Introduction</w:t>
      </w:r>
    </w:p>
    <w:p>
      <w:pPr>
        <w:pStyle w:val="FirstParagraph"/>
      </w:pPr>
      <w:r>
        <w:t xml:space="preserve">Pajo </w:t>
      </w:r>
      <w:r>
        <w:t xml:space="preserve"> </w:t>
      </w:r>
      <w:r>
        <w:t xml:space="preserve">measured equal-exposure Tagalog BPB across nanochat depths on WikiText-TL-39 (AsPredicted #306780). Pajo </w:t>
      </w:r>
      <w:r>
        <w:t xml:space="preserve"> </w:t>
      </w:r>
      <w:r>
        <w:t xml:space="preserve">asked the forward continual-pretraining question from an English parent (AsPredicted #306935). Pajo </w:t>
      </w:r>
      <w:r>
        <w:t xml:space="preserve"> </w:t>
      </w:r>
      <w:r>
        <w:t xml:space="preserve">asked the reverse from a fresh Tagalog parent (AsPredicted #307342). Pajo </w:t>
      </w:r>
      <w:r>
        <w:t xml:space="preserve"> </w:t>
      </w:r>
      <w:r>
        <w:t xml:space="preserve">locked source-content token share at</w:t>
      </w:r>
      <w:r>
        <w:t xml:space="preserve"> </w:t>
      </w:r>
      <m:oMath>
        <m:sSub>
          <m:e>
            <m:r>
              <m:t>q</m:t>
            </m:r>
          </m:e>
          <m:sub>
            <m:r>
              <m:rPr>
                <m:sty m:val="p"/>
              </m:rPr>
              <m:t>T</m:t>
            </m:r>
            <m:r>
              <m:rPr>
                <m:sty m:val="p"/>
              </m:rPr>
              <m:t>L</m:t>
            </m:r>
          </m:sub>
        </m:sSub>
        <m:r>
          <m:rPr>
            <m:sty m:val="p"/>
          </m:rPr>
          <m:t>=</m:t>
        </m:r>
        <m:r>
          <m:t>0.50</m:t>
        </m:r>
      </m:oMath>
      <w:r>
        <w:t xml:space="preserve"> </w:t>
      </w:r>
      <w:r>
        <w:t xml:space="preserve">after a fresh Tagalog parent (AsPredicted #307591). Pajo </w:t>
      </w:r>
      <w:r>
        <w:t xml:space="preserve"> </w:t>
      </w:r>
      <w:r>
        <w:t xml:space="preserve">counted how often that frozen mix recurred on three unused initializations (AsPredicted #307836).</w:t>
      </w:r>
    </w:p>
    <w:p>
      <w:pPr>
        <w:pStyle w:val="BodyText"/>
      </w:pPr>
      <w:r>
        <w:t xml:space="preserve">P6-M was designed after those released P1.1–P5 findings were known. It is therefore a prospectively preregistered</w:t>
      </w:r>
      <w:r>
        <w:t xml:space="preserve"> </w:t>
      </w:r>
      <w:r>
        <w:rPr>
          <w:b/>
          <w:bCs/>
        </w:rPr>
        <w:t xml:space="preserve">post-P5</w:t>
      </w:r>
      <w:r>
        <w:t xml:space="preserve"> </w:t>
      </w:r>
      <w:r>
        <w:t xml:space="preserve">schedule-topology mechanism study </w:t>
      </w:r>
      <w:r>
        <w:t xml:space="preserve">. It is not an amendment, correction, rescue, replication, or independent confirmation of P4 or P5. It does not treat recurrence counts as primary. It holds the P4 token-share bundle fixed and varies only the filed block schedules.</w:t>
      </w:r>
    </w:p>
    <w:p>
      <w:pPr>
        <w:pStyle w:val="BodyText"/>
      </w:pPr>
      <w:r>
        <w:t xml:space="preserve">The confirmatory question, locked before any P6 confirmatory BPB existed, is:</w:t>
      </w:r>
    </w:p>
    <w:p>
      <w:pPr>
        <w:pStyle w:val="BlockText"/>
      </w:pPr>
      <w:r>
        <w:t xml:space="preserve">After a newly trained seed-4 Tagalog parent passes P0-T, freeze d20 as C0 and continue it for one shared phase-two token budget on C1, C2, and four mixed topologies that share identical within-language streams and exact per-language quotas. Relative to M-fine, how do M-coarse, M-blocked, and M-rand classify on Tagalog and English validation BPB at</w:t>
      </w:r>
      <w:r>
        <w:t xml:space="preserve"> </w:t>
      </w:r>
      <m:oMath>
        <m:r>
          <m:t>δ</m:t>
        </m:r>
        <m:r>
          <m:rPr>
            <m:sty m:val="p"/>
          </m:rPr>
          <m:t>=</m:t>
        </m:r>
        <m:r>
          <m:t>0.01</m:t>
        </m:r>
      </m:oMath>
      <w:r>
        <w:t xml:space="preserve">?</w:t>
      </w:r>
    </w:p>
    <w:p>
      <w:pPr>
        <w:pStyle w:val="FirstParagraph"/>
      </w:pPr>
      <w:r>
        <w:t xml:space="preserve">This paper contributes: (i) one eligible seed-4 Tagalog parent frozen as C0; (ii) six sibling children under a fixed token budget; (iii) a sealed twelve-cell validation matrix before one M-fine-only secondary test; (iv) one Gate X release whose primary result is the six primary</w:t>
      </w:r>
      <w:r>
        <w:t xml:space="preserve"> </w:t>
      </w:r>
      <m:oMath>
        <m:r>
          <m:rPr>
            <m:sty m:val="p"/>
          </m:rPr>
          <m:t>Δ</m:t>
        </m:r>
      </m:oMath>
      <w:r>
        <w:t xml:space="preserve">TL/</w:t>
      </w:r>
      <m:oMath>
        <m:r>
          <m:rPr>
            <m:sty m:val="p"/>
          </m:rPr>
          <m:t>Δ</m:t>
        </m:r>
      </m:oMath>
      <w:r>
        <w:t xml:space="preserve">EN classifications versus M-fine.</w:t>
      </w:r>
    </w:p>
    <w:bookmarkEnd w:id="15"/>
    <w:bookmarkStart w:id="16" w:name="sec:related"/>
    <w:p>
      <w:pPr>
        <w:pStyle w:val="Heading1"/>
      </w:pPr>
      <w:r>
        <w:t xml:space="preserve">Related work</w:t>
      </w:r>
    </w:p>
    <w:p>
      <w:pPr>
        <w:pStyle w:val="FirstParagraph"/>
      </w:pPr>
      <w:r>
        <w:t xml:space="preserve">Cruz and Cheng constructed WikiText-TL-39 </w:t>
      </w:r>
      <w:r>
        <w:t xml:space="preserve">. Sequential interference is classical </w:t>
      </w:r>
      <w:r>
        <w:t xml:space="preserve">. LLM continual-pretraining work often continues an English or multilingual base </w:t>
      </w:r>
      <w:r>
        <w:t xml:space="preserve">. P6-M stays inside WikiText-family text, the nanochat depth dial, and BPB rather than CORE or chat </w:t>
      </w:r>
      <w:r>
        <w:t xml:space="preserve">. Equal token budgets follow the family so stream identity is not confounded with compute </w:t>
      </w:r>
      <w:r>
        <w:t xml:space="preserve">. WikiText established clean Wikipedia LM evaluation in English </w:t>
      </w:r>
      <w:r>
        <w:t xml:space="preserve">. BPB remains comparable across vocabularies </w:t>
      </w:r>
      <w:r>
        <w:t xml:space="preserve">. Official P6 BPB is mean token NLL divided by</w:t>
      </w:r>
      <w:r>
        <w:t xml:space="preserve"> </w:t>
      </w:r>
      <m:oMath>
        <m:r>
          <m:rPr>
            <m:sty m:val="p"/>
          </m:rPr>
          <m:t>ln</m:t>
        </m:r>
        <m:r>
          <m:t>2</m:t>
        </m:r>
      </m:oMath>
      <w:r>
        <w:t xml:space="preserve"> </w:t>
      </w:r>
      <w:r>
        <w:t xml:space="preserve">times mean UTF-8 bytes per token, full split,</w:t>
      </w:r>
      <w:r>
        <w:t xml:space="preserve"> </w:t>
      </w:r>
      <m:oMath>
        <m:r>
          <m:t>T</m:t>
        </m:r>
        <m:r>
          <m:rPr>
            <m:sty m:val="p"/>
          </m:rPr>
          <m:t>=</m:t>
        </m:r>
        <m:r>
          <m:t>2048</m:t>
        </m:r>
      </m:oMath>
      <w:r>
        <w:t xml:space="preserve">, BOS-best-fit. In-loop trainer BPB is not confirmatory. Preregistration reduces undisclosed flexibility </w:t>
      </w:r>
      <w:r>
        <w:t xml:space="preserve">. Curriculum learning motivates asking whether presentation order matters when exposure totals are locked </w:t>
      </w:r>
      <w:r>
        <w:t xml:space="preserve">; surveys of continual LLM training likewise treat schedule and interference as open mechanism questions </w:t>
      </w:r>
      <w:r>
        <w:t xml:space="preserve">. P6-M answers the block-order question only inside this one-seed BPB apparatus. WikiText-TL-39 is a Cruz–Cheng resource lineage; this study is not an extension of Cheng catastrophic-forgetting methods and does not assess downstream Filipino tasks </w:t>
      </w:r>
      <w:r>
        <w:t xml:space="preserve">.</w:t>
      </w:r>
    </w:p>
    <w:bookmarkEnd w:id="16"/>
    <w:bookmarkStart w:id="31" w:name="sec:methods"/>
    <w:p>
      <w:pPr>
        <w:pStyle w:val="Heading1"/>
      </w:pPr>
      <w:r>
        <w:t xml:space="preserve">Methods</w:t>
      </w:r>
    </w:p>
    <w:bookmarkStart w:id="21" w:name="registration-and-authority"/>
    <w:p>
      <w:pPr>
        <w:pStyle w:val="Heading2"/>
      </w:pPr>
      <w:r>
        <w:t xml:space="preserve">Registration and authority</w:t>
      </w:r>
    </w:p>
    <w:p>
      <w:pPr>
        <w:pStyle w:val="FirstParagraph"/>
      </w:pPr>
      <w:r>
        <w:t xml:space="preserve">AsPredicted #307969 governs </w:t>
      </w:r>
      <w:r>
        <w:t xml:space="preserve">.</w:t>
      </w:r>
    </w:p>
    <w:p>
      <w:pPr>
        <w:numPr>
          <w:ilvl w:val="0"/>
          <w:numId w:val="1002"/>
        </w:numPr>
      </w:pPr>
      <w:r>
        <w:t xml:space="preserve">PDF:</w:t>
      </w:r>
      <w:r>
        <w:t xml:space="preserve"> </w:t>
      </w:r>
      <w:hyperlink r:id="rId9">
        <w:r>
          <w:rPr>
            <w:rStyle w:val="Hyperlink"/>
          </w:rPr>
          <w:t xml:space="preserve">https://aspredicted.org/bk6m9d.pdf</w:t>
        </w:r>
      </w:hyperlink>
    </w:p>
    <w:p>
      <w:pPr>
        <w:numPr>
          <w:ilvl w:val="0"/>
          <w:numId w:val="1002"/>
        </w:numPr>
      </w:pPr>
      <w:r>
        <w:t xml:space="preserve">PDF SHA-256:</w:t>
      </w:r>
      <w:r>
        <w:br/>
      </w:r>
      <w:hyperlink r:id="rId17">
        <w:r>
          <w:rPr>
            <w:rStyle w:val="Hyperlink"/>
          </w:rPr>
          <w:t xml:space="preserve">769f807a00264a996b02c38b83ee2cf6c23c4981e36fb477dfc1959fa918a1e7</w:t>
        </w:r>
      </w:hyperlink>
    </w:p>
    <w:p>
      <w:pPr>
        <w:numPr>
          <w:ilvl w:val="0"/>
          <w:numId w:val="1002"/>
        </w:numPr>
      </w:pPr>
      <w:r>
        <w:t xml:space="preserve">Prefiling addendum SHA-256:</w:t>
      </w:r>
      <w:r>
        <w:br/>
      </w:r>
      <w:hyperlink r:id="rId18">
        <w:r>
          <w:rPr>
            <w:rStyle w:val="Hyperlink"/>
          </w:rPr>
          <w:t xml:space="preserve">df49664809ada69d23dcd2c799e75b30f0fdb9afd7aee12b071ac24ef2f81082</w:t>
        </w:r>
      </w:hyperlink>
    </w:p>
    <w:p>
      <w:pPr>
        <w:numPr>
          <w:ilvl w:val="0"/>
          <w:numId w:val="1002"/>
        </w:numPr>
      </w:pPr>
      <w:r>
        <w:t xml:space="preserve">Unmodified gate-plan SHA-256:</w:t>
      </w:r>
      <w:r>
        <w:br/>
      </w:r>
      <w:hyperlink r:id="rId19">
        <w:r>
          <w:rPr>
            <w:rStyle w:val="Hyperlink"/>
          </w:rPr>
          <w:t xml:space="preserve">d8a63608608c59d2c4d9882e5346625462056c331094942a8a01d496697a1c79</w:t>
        </w:r>
      </w:hyperlink>
    </w:p>
    <w:p>
      <w:pPr>
        <w:numPr>
          <w:ilvl w:val="0"/>
          <w:numId w:val="1002"/>
        </w:numPr>
      </w:pPr>
      <w:r>
        <w:t xml:space="preserve">Topology-manifest SHA-256:</w:t>
      </w:r>
      <w:r>
        <w:br/>
      </w:r>
      <w:hyperlink r:id="rId20">
        <w:r>
          <w:rPr>
            <w:rStyle w:val="Hyperlink"/>
          </w:rPr>
          <w:t xml:space="preserve">d1e7d5af7247a572e319ee003b5f4e3da5d1fb1592e5ed9ff6b22eeec15ea606</w:t>
        </w:r>
      </w:hyperlink>
    </w:p>
    <w:p>
      <w:pPr>
        <w:pStyle w:val="FirstParagraph"/>
      </w:pPr>
      <w:r>
        <w:t xml:space="preserve">Authority order: filed PDF</w:t>
      </w:r>
      <w:r>
        <w:t xml:space="preserve"> </w:t>
      </w:r>
      <m:oMath>
        <m:r>
          <m:rPr>
            <m:sty m:val="p"/>
          </m:rPr>
          <m:t>≫</m:t>
        </m:r>
      </m:oMath>
      <w:r>
        <w:t xml:space="preserve"> </w:t>
      </w:r>
      <w:r>
        <w:t xml:space="preserve">SHA-bound addendum</w:t>
      </w:r>
      <w:r>
        <w:t xml:space="preserve"> </w:t>
      </w:r>
      <m:oMath>
        <m:r>
          <m:rPr>
            <m:sty m:val="p"/>
          </m:rPr>
          <m:t>≫</m:t>
        </m:r>
      </m:oMath>
      <w:r>
        <w:t xml:space="preserve"> </w:t>
      </w:r>
      <w:r>
        <w:t xml:space="preserve">unmodified gate plan</w:t>
      </w:r>
      <w:r>
        <w:t xml:space="preserve"> </w:t>
      </w:r>
      <m:oMath>
        <m:r>
          <m:rPr>
            <m:sty m:val="p"/>
          </m:rPr>
          <m:t>≫</m:t>
        </m:r>
      </m:oMath>
      <w:r>
        <w:t xml:space="preserve"> </w:t>
      </w:r>
      <w:r>
        <w:rPr>
          <w:rStyle w:val="VerbatimChar"/>
        </w:rPr>
        <w:t xml:space="preserve">LOCK.json</w:t>
      </w:r>
      <w:r>
        <w:t xml:space="preserve">, manifests, and deterministic receipts</w:t>
      </w:r>
      <w:r>
        <w:t xml:space="preserve"> </w:t>
      </w:r>
      <m:oMath>
        <m:r>
          <m:rPr>
            <m:sty m:val="p"/>
          </m:rPr>
          <m:t>≫</m:t>
        </m:r>
      </m:oMath>
      <w:r>
        <w:t xml:space="preserve"> </w:t>
      </w:r>
      <w:r>
        <w:t xml:space="preserve">this manuscript (v1.1). The study does not amend #306780, #306935, #307342, #307591, or #307836. ResearchBox #8918 remains FOR PEER REVIEW and is not made public by this paper. AsCollected #2541 Version 1 (</w:t>
      </w:r>
      <w:hyperlink r:id="rId11">
        <w:r>
          <w:rPr>
            <w:rStyle w:val="Hyperlink"/>
          </w:rPr>
          <w:t xml:space="preserve">https://ascollected.org/XZ8_TI5</w:t>
        </w:r>
      </w:hyperlink>
      <w:r>
        <w:t xml:space="preserve">) records public-corpus provenance and is linked from the box. Hub weights were uploaded after Gate W with independent remote re-hash; the four topology children on Hub are a technical recreate (new SHAs), while C0, C1, C2, and the tokenizer pair remain the original study artifacts.</w:t>
      </w:r>
    </w:p>
    <w:bookmarkEnd w:id="21"/>
    <w:bookmarkStart w:id="25" w:name="sources-tokenizer-and-hosts"/>
    <w:p>
      <w:pPr>
        <w:pStyle w:val="Heading2"/>
      </w:pPr>
      <w:r>
        <w:t xml:space="preserve">Sources, tokenizer, and hosts</w:t>
      </w:r>
    </w:p>
    <w:p>
      <w:pPr>
        <w:pStyle w:val="FirstParagraph"/>
      </w:pPr>
      <w:r>
        <w:t xml:space="preserve">Tagalog train/val/test documents are the frozen WikiText-TL-39 P1.1-eligible splits. English train/val/test documents are the frozen WikiText-103 P2-eligible splits. The tokenizer is the carry-forward P4 pair:</w:t>
      </w:r>
      <w:r>
        <w:t xml:space="preserve"> </w:t>
      </w:r>
      <w:r>
        <w:rPr>
          <w:rStyle w:val="VerbatimChar"/>
        </w:rPr>
        <w:t xml:space="preserve">tokenizer.pkl</w:t>
      </w:r>
      <w:r>
        <w:t xml:space="preserve"> </w:t>
      </w:r>
      <w:hyperlink r:id="rId22">
        <w:r>
          <w:rPr>
            <w:rStyle w:val="Hyperlink"/>
          </w:rPr>
          <w:t xml:space="preserve">04436b854e0841025a3dd2b46baaeeea07a7ccc252e9f99a19171306f00bc5a8</w:t>
        </w:r>
      </w:hyperlink>
      <w:r>
        <w:t xml:space="preserve"> </w:t>
      </w:r>
      <w:r>
        <w:t xml:space="preserve">and</w:t>
      </w:r>
      <w:r>
        <w:t xml:space="preserve"> </w:t>
      </w:r>
      <w:r>
        <w:rPr>
          <w:rStyle w:val="VerbatimChar"/>
        </w:rPr>
        <w:t xml:space="preserve">token_bytes.pt</w:t>
      </w:r>
      <w:r>
        <w:t xml:space="preserve"> </w:t>
      </w:r>
      <w:hyperlink r:id="rId23">
        <w:r>
          <w:rPr>
            <w:rStyle w:val="Hyperlink"/>
          </w:rPr>
          <w:t xml:space="preserve">a5dbc1c88f6292696108263072d77115718cc2d8357f7ad4859adfa517cc2132</w:t>
        </w:r>
      </w:hyperlink>
      <w:r>
        <w:t xml:space="preserve">. P1.1–P5 weights were not loaded as parents. Official GPU gates used NVIDIA CUDA A40. Official evaluation used</w:t>
      </w:r>
      <w:r>
        <w:t xml:space="preserve"> </w:t>
      </w:r>
      <w:r>
        <w:rPr>
          <w:rStyle w:val="VerbatimChar"/>
        </w:rPr>
        <w:t xml:space="preserve">scripts/p6/evaluate_bpb.py</w:t>
      </w:r>
      <w:r>
        <w:t xml:space="preserve"> </w:t>
      </w:r>
      <w:r>
        <w:t xml:space="preserve">with formula-equivalent hash</w:t>
      </w:r>
      <w:r>
        <w:t xml:space="preserve"> </w:t>
      </w:r>
      <w:hyperlink r:id="rId24">
        <w:r>
          <w:rPr>
            <w:rStyle w:val="Hyperlink"/>
          </w:rPr>
          <w:t xml:space="preserve">a22a566b71ac9b768543e052e78576f6b079d5c88066f3ec2f8bfef600e17481</w:t>
        </w:r>
      </w:hyperlink>
      <w:r>
        <w:t xml:space="preserve">.</w:t>
      </w:r>
    </w:p>
    <w:bookmarkEnd w:id="25"/>
    <w:bookmarkStart w:id="27" w:name="parent-p0-t-and-c0-freeze"/>
    <w:p>
      <w:pPr>
        <w:pStyle w:val="Heading2"/>
      </w:pPr>
      <w:r>
        <w:t xml:space="preserve">Parent, P0-T, and C0 freeze</w:t>
      </w:r>
    </w:p>
    <w:p>
      <w:pPr>
        <w:pStyle w:val="FirstParagraph"/>
      </w:pPr>
      <w:r>
        <w:t xml:space="preserve">Parent-initialization seed is exactly</w:t>
      </w:r>
      <w:r>
        <w:t xml:space="preserve"> </w:t>
      </w:r>
      <m:oMath>
        <m:r>
          <m:t>s</m:t>
        </m:r>
        <m:r>
          <m:rPr>
            <m:sty m:val="p"/>
          </m:rPr>
          <m:t>=</m:t>
        </m:r>
        <m:r>
          <m:t>4</m:t>
        </m:r>
      </m:oMath>
      <w:r>
        <w:t xml:space="preserve">. After P0-T PASS, d20 was copied to an immutable C0 directory with</w:t>
      </w:r>
      <w:r>
        <w:t xml:space="preserve"> </w:t>
      </w:r>
      <w:r>
        <w:rPr>
          <w:rStyle w:val="VerbatimChar"/>
        </w:rPr>
        <w:t xml:space="preserve">additional_train_tokens</w:t>
      </w:r>
      <w:r>
        <w:t xml:space="preserve">=0. C0 SHA-256:</w:t>
      </w:r>
      <w:r>
        <w:t xml:space="preserve"> </w:t>
      </w:r>
      <w:hyperlink r:id="rId26">
        <w:r>
          <w:rPr>
            <w:rStyle w:val="Hyperlink"/>
          </w:rPr>
          <w:t xml:space="preserve">7fbd24de792aa4ee27d841866db2114e0fb45b1fdcaa4edcc9b24582220123c9</w:t>
        </w:r>
      </w:hyperlink>
      <w:r>
        <w:t xml:space="preserve">. Smoke and d8 checkpoints are not C0.</w:t>
      </w:r>
    </w:p>
    <w:bookmarkEnd w:id="27"/>
    <w:bookmarkStart w:id="29" w:name="children-and-fixed-topology-treatments"/>
    <w:p>
      <w:pPr>
        <w:pStyle w:val="Heading2"/>
      </w:pPr>
      <w:r>
        <w:t xml:space="preserve">Children and fixed topology treatments</w:t>
      </w:r>
    </w:p>
    <w:p>
      <w:pPr>
        <w:pStyle w:val="FirstParagraph"/>
      </w:pPr>
      <w:r>
        <w:t xml:space="preserve">C1, C2, M-fine, M-coarse, M-blocked, and M-rand each continued the same frozen C0 for</w:t>
      </w:r>
      <w:r>
        <w:t xml:space="preserve"> </w:t>
      </w:r>
      <m:oMath>
        <m:r>
          <m:t>N</m:t>
        </m:r>
        <m:r>
          <m:rPr>
            <m:sty m:val="p"/>
          </m:rPr>
          <m:t>=</m:t>
        </m:r>
        <m:r>
          <m:t>294</m:t>
        </m:r>
      </m:oMath>
      <w:r>
        <w:t xml:space="preserve"> </w:t>
      </w:r>
      <w:r>
        <w:t xml:space="preserve">steps with</w:t>
      </w:r>
      <w:r>
        <w:t xml:space="preserve"> </w:t>
      </w:r>
      <m:oMath>
        <m:r>
          <m:t>B</m:t>
        </m:r>
        <m:r>
          <m:rPr>
            <m:sty m:val="p"/>
          </m:rPr>
          <m:t>=</m:t>
        </m:r>
        <m:r>
          <m:t>65</m:t>
        </m:r>
        <m:r>
          <m:rPr>
            <m:sty m:val="p"/>
          </m:rPr>
          <m:t>,</m:t>
        </m:r>
        <m:r>
          <m:t>536</m:t>
        </m:r>
      </m:oMath>
      <w:r>
        <w:t xml:space="preserve"> </w:t>
      </w:r>
      <w:r>
        <w:t xml:space="preserve">and</w:t>
      </w:r>
      <w:r>
        <w:t xml:space="preserve"> </w:t>
      </w:r>
      <m:oMath>
        <m:sSub>
          <m:e>
            <m:r>
              <m:t>D</m:t>
            </m:r>
          </m:e>
          <m:sub>
            <m:r>
              <m:rPr>
                <m:sty m:val="p"/>
              </m:rPr>
              <m:t>p</m:t>
            </m:r>
            <m:r>
              <m:rPr>
                <m:sty m:val="p"/>
              </m:rPr>
              <m:t>h</m:t>
            </m:r>
            <m:r>
              <m:rPr>
                <m:sty m:val="p"/>
              </m:rPr>
              <m:t>a</m:t>
            </m:r>
            <m:r>
              <m:rPr>
                <m:sty m:val="p"/>
              </m:rPr>
              <m:t>s</m:t>
            </m:r>
            <m:r>
              <m:rPr>
                <m:sty m:val="p"/>
              </m:rPr>
              <m:t>e</m:t>
            </m:r>
            <m:r>
              <m:rPr>
                <m:sty m:val="p"/>
              </m:rPr>
              <m:t>2</m:t>
            </m:r>
          </m:sub>
        </m:sSub>
        <m:r>
          <m:rPr>
            <m:sty m:val="p"/>
          </m:rPr>
          <m:t>=</m:t>
        </m:r>
        <m:r>
          <m:t>19</m:t>
        </m:r>
        <m:r>
          <m:rPr>
            <m:sty m:val="p"/>
          </m:rPr>
          <m:t>,</m:t>
        </m:r>
        <m:r>
          <m:t>267</m:t>
        </m:r>
        <m:r>
          <m:rPr>
            <m:sty m:val="p"/>
          </m:rPr>
          <m:t>,</m:t>
        </m:r>
        <m:r>
          <m:t>584</m:t>
        </m:r>
      </m:oMath>
      <w:r>
        <w:t xml:space="preserve"> </w:t>
      </w:r>
      <w:r>
        <w:t xml:space="preserve">tokens.</w:t>
      </w:r>
      <w:r>
        <w:t xml:space="preserve"> </w:t>
      </w:r>
      <w:r>
        <w:t xml:space="preserve">Launches were serial R</w:t>
      </w:r>
      <m:oMath>
        <m:r>
          <m:rPr>
            <m:sty m:val="p"/>
          </m:rPr>
          <m:t>→</m:t>
        </m:r>
      </m:oMath>
      <w:r>
        <w:t xml:space="preserve">S</w:t>
      </w:r>
      <m:oMath>
        <m:r>
          <m:rPr>
            <m:sty m:val="p"/>
          </m:rPr>
          <m:t>→</m:t>
        </m:r>
      </m:oMath>
      <w:r>
        <w:t xml:space="preserve">T1–T4 with</w:t>
      </w:r>
      <w:r>
        <w:t xml:space="preserve"> </w:t>
      </w:r>
      <w:r>
        <w:rPr>
          <w:rStyle w:val="VerbatimChar"/>
        </w:rPr>
        <w:t xml:space="preserve">load_optimizer=False</w:t>
      </w:r>
      <w:r>
        <w:t xml:space="preserve">, child peak learning rate</w:t>
      </w:r>
      <w:r>
        <w:t xml:space="preserve"> </w:t>
      </w:r>
      <m:oMath>
        <m:r>
          <m:t>0.3</m:t>
        </m:r>
        <m:r>
          <m:rPr>
            <m:sty m:val="p"/>
          </m:rPr>
          <m:t>×</m:t>
        </m:r>
      </m:oMath>
      <w:r>
        <w:t xml:space="preserve"> </w:t>
      </w:r>
      <w:r>
        <w:t xml:space="preserve">the parent peak, warmup 14, and terminal checkpoint only.</w:t>
      </w:r>
      <w:r>
        <w:t xml:space="preserve"> </w:t>
      </w:r>
      <w:r>
        <w:t xml:space="preserve">Mixed arms share identical within-language streams and stored no-wrap schedules:</w:t>
      </w:r>
    </w:p>
    <w:p>
      <w:pPr>
        <w:numPr>
          <w:ilvl w:val="0"/>
          <w:numId w:val="1003"/>
        </w:numPr>
      </w:pPr>
      <w:r>
        <w:rPr>
          <w:b/>
          <w:bCs/>
        </w:rPr>
        <w:t xml:space="preserve">M-fine:</w:t>
      </w:r>
      <w:r>
        <w:t xml:space="preserve"> </w:t>
      </w:r>
      <w:r>
        <w:t xml:space="preserve">EN-first alternating blocks of</w:t>
      </w:r>
      <w:r>
        <w:t xml:space="preserve"> </w:t>
      </w:r>
      <m:oMath>
        <m:r>
          <m:t>2</m:t>
        </m:r>
        <m:r>
          <m:rPr>
            <m:sty m:val="p"/>
          </m:rPr>
          <m:t>,</m:t>
        </m:r>
        <m:r>
          <m:t>048</m:t>
        </m:r>
      </m:oMath>
      <w:r>
        <w:t xml:space="preserve"> </w:t>
      </w:r>
      <w:r>
        <w:t xml:space="preserve">tokens (</w:t>
      </w:r>
      <m:oMath>
        <m:r>
          <m:t>4</m:t>
        </m:r>
        <m:r>
          <m:rPr>
            <m:sty m:val="p"/>
          </m:rPr>
          <m:t>,</m:t>
        </m:r>
        <m:r>
          <m:t>704</m:t>
        </m:r>
      </m:oMath>
      <w:r>
        <w:t xml:space="preserve"> </w:t>
      </w:r>
      <w:r>
        <w:t xml:space="preserve">blocks per language).</w:t>
      </w:r>
    </w:p>
    <w:p>
      <w:pPr>
        <w:numPr>
          <w:ilvl w:val="0"/>
          <w:numId w:val="1003"/>
        </w:numPr>
      </w:pPr>
      <w:r>
        <w:rPr>
          <w:b/>
          <w:bCs/>
        </w:rPr>
        <w:t xml:space="preserve">M-coarse:</w:t>
      </w:r>
      <w:r>
        <w:t xml:space="preserve"> </w:t>
      </w:r>
      <w:r>
        <w:t xml:space="preserve">EN-first alternating blocks of</w:t>
      </w:r>
      <w:r>
        <w:t xml:space="preserve"> </w:t>
      </w:r>
      <m:oMath>
        <m:r>
          <m:t>1</m:t>
        </m:r>
        <m:r>
          <m:rPr>
            <m:sty m:val="p"/>
          </m:rPr>
          <m:t>,</m:t>
        </m:r>
        <m:r>
          <m:t>204</m:t>
        </m:r>
        <m:r>
          <m:rPr>
            <m:sty m:val="p"/>
          </m:rPr>
          <m:t>,</m:t>
        </m:r>
        <m:r>
          <m:t>224</m:t>
        </m:r>
      </m:oMath>
      <w:r>
        <w:t xml:space="preserve"> </w:t>
      </w:r>
      <w:r>
        <w:t xml:space="preserve">tokens (eight blocks per language).</w:t>
      </w:r>
    </w:p>
    <w:p>
      <w:pPr>
        <w:numPr>
          <w:ilvl w:val="0"/>
          <w:numId w:val="1003"/>
        </w:numPr>
      </w:pPr>
      <w:r>
        <w:rPr>
          <w:b/>
          <w:bCs/>
        </w:rPr>
        <w:t xml:space="preserve">M-blocked:</w:t>
      </w:r>
      <w:r>
        <w:t xml:space="preserve"> </w:t>
      </w:r>
      <w:r>
        <w:t xml:space="preserve">all Tagalog then all English (one block per language).</w:t>
      </w:r>
    </w:p>
    <w:p>
      <w:pPr>
        <w:numPr>
          <w:ilvl w:val="0"/>
          <w:numId w:val="1003"/>
        </w:numPr>
      </w:pPr>
      <w:r>
        <w:rPr>
          <w:b/>
          <w:bCs/>
        </w:rPr>
        <w:t xml:space="preserve">M-rand:</w:t>
      </w:r>
      <w:r>
        <w:t xml:space="preserve"> </w:t>
      </w:r>
      <w:r>
        <w:t xml:space="preserve">one precomputed shuffle of</w:t>
      </w:r>
      <w:r>
        <w:t xml:space="preserve"> </w:t>
      </w:r>
      <m:oMath>
        <m:r>
          <m:t>4</m:t>
        </m:r>
        <m:r>
          <m:rPr>
            <m:sty m:val="p"/>
          </m:rPr>
          <m:t>,</m:t>
        </m:r>
        <m:r>
          <m:t>704</m:t>
        </m:r>
      </m:oMath>
      <w:r>
        <w:t xml:space="preserve"> </w:t>
      </w:r>
      <w:r>
        <w:t xml:space="preserve">EN and</w:t>
      </w:r>
      <w:r>
        <w:t xml:space="preserve"> </w:t>
      </w:r>
      <m:oMath>
        <m:r>
          <m:t>4</m:t>
        </m:r>
        <m:r>
          <m:rPr>
            <m:sty m:val="p"/>
          </m:rPr>
          <m:t>,</m:t>
        </m:r>
        <m:r>
          <m:t>704</m:t>
        </m:r>
      </m:oMath>
      <w:r>
        <w:t xml:space="preserve"> </w:t>
      </w:r>
      <w:r>
        <w:t xml:space="preserve">TL blocks of length</w:t>
      </w:r>
      <w:r>
        <w:t xml:space="preserve"> </w:t>
      </w:r>
      <m:oMath>
        <m:r>
          <m:t>2</m:t>
        </m:r>
        <m:r>
          <m:rPr>
            <m:sty m:val="p"/>
          </m:rPr>
          <m:t>,</m:t>
        </m:r>
        <m:r>
          <m:t>048</m:t>
        </m:r>
      </m:oMath>
      <w:r>
        <w:t xml:space="preserve">, shuffled once with Python</w:t>
      </w:r>
      <w:r>
        <w:t xml:space="preserve"> </w:t>
      </w:r>
      <w:r>
        <w:rPr>
          <w:rStyle w:val="VerbatimChar"/>
        </w:rPr>
        <w:t xml:space="preserve">random.Random(42)</w:t>
      </w:r>
      <w:r>
        <w:t xml:space="preserve"> </w:t>
      </w:r>
      <w:r>
        <w:t xml:space="preserve">and hash-pinned before filing.</w:t>
      </w:r>
    </w:p>
    <w:p>
      <w:pPr>
        <w:pStyle w:val="FirstParagraph"/>
      </w:pPr>
      <w:r>
        <w:t xml:space="preserve">Each mixed arm uses exactly</w:t>
      </w:r>
      <w:r>
        <w:t xml:space="preserve"> </w:t>
      </w:r>
      <m:oMath>
        <m:r>
          <m:t>9</m:t>
        </m:r>
        <m:r>
          <m:rPr>
            <m:sty m:val="p"/>
          </m:rPr>
          <m:t>,</m:t>
        </m:r>
        <m:r>
          <m:t>633</m:t>
        </m:r>
        <m:r>
          <m:rPr>
            <m:sty m:val="p"/>
          </m:rPr>
          <m:t>,</m:t>
        </m:r>
        <m:r>
          <m:t>792</m:t>
        </m:r>
      </m:oMath>
      <w:r>
        <w:t xml:space="preserve"> </w:t>
      </w:r>
      <w:r>
        <w:t xml:space="preserve">Tagalog and</w:t>
      </w:r>
      <w:r>
        <w:t xml:space="preserve"> </w:t>
      </w:r>
      <m:oMath>
        <m:r>
          <m:t>9</m:t>
        </m:r>
        <m:r>
          <m:rPr>
            <m:sty m:val="p"/>
          </m:rPr>
          <m:t>,</m:t>
        </m:r>
        <m:r>
          <m:t>633</m:t>
        </m:r>
        <m:r>
          <m:rPr>
            <m:sty m:val="p"/>
          </m:rPr>
          <m:t>,</m:t>
        </m:r>
        <m:r>
          <m:t>792</m:t>
        </m:r>
      </m:oMath>
      <w:r>
        <w:t xml:space="preserve"> </w:t>
      </w:r>
      <w:r>
        <w:t xml:space="preserve">English source-content tokens. Mix-manifest SHA-256:</w:t>
      </w:r>
      <w:r>
        <w:br/>
      </w:r>
      <w:hyperlink r:id="rId28">
        <w:r>
          <w:rPr>
            <w:rStyle w:val="Hyperlink"/>
          </w:rPr>
          <w:t xml:space="preserve">f203c615266bc8c33c358c1de397715791cae33536a9743c8a6bf8cd543cb107</w:t>
        </w:r>
      </w:hyperlink>
      <w:r>
        <w:t xml:space="preserve">.</w:t>
      </w:r>
    </w:p>
    <w:bookmarkEnd w:id="29"/>
    <w:bookmarkStart w:id="30" w:name="lockbox-analysis-and-tests"/>
    <w:p>
      <w:pPr>
        <w:pStyle w:val="Heading2"/>
      </w:pPr>
      <w:r>
        <w:t xml:space="preserve">Lockbox, analysis, and tests</w:t>
      </w:r>
    </w:p>
    <w:p>
      <w:pPr>
        <w:pStyle w:val="FirstParagraph"/>
      </w:pPr>
      <w:r>
        <w:t xml:space="preserve">Validation BPB was lockboxed until one Gate X. Gate U sealed twelve child cells (six conditions</w:t>
      </w:r>
      <w:r>
        <w:t xml:space="preserve"> </w:t>
      </w:r>
      <m:oMath>
        <m:r>
          <m:rPr>
            <m:sty m:val="p"/>
          </m:rPr>
          <m:t>×</m:t>
        </m:r>
      </m:oMath>
      <w:r>
        <w:t xml:space="preserve"> </w:t>
      </w:r>
      <w:r>
        <w:t xml:space="preserve">two languages) with</w:t>
      </w:r>
      <w:r>
        <w:t xml:space="preserve"> </w:t>
      </w:r>
      <w:r>
        <w:rPr>
          <w:rStyle w:val="VerbatimChar"/>
        </w:rPr>
        <w:t xml:space="preserve">test_access</w:t>
      </w:r>
      <w:r>
        <w:t xml:space="preserve">=0. Policy A authorized exactly one M-fine-only secondary restricted-test event after U (Gate V). C1, C2, M-coarse, M-blocked, and M-rand were not tested. Primary contrasts use sealed validation cells; tests are secondary and excluded from topology classification. Equality outside</w:t>
      </w:r>
      <w:r>
        <w:t xml:space="preserve"> </w:t>
      </w:r>
      <m:oMath>
        <m:r>
          <m:rPr>
            <m:sty m:val="p"/>
          </m:rPr>
          <m:t>(</m:t>
        </m:r>
        <m:r>
          <m:rPr>
            <m:sty m:val="p"/>
          </m:rPr>
          <m:t>−</m:t>
        </m:r>
        <m:r>
          <m:t>δ</m:t>
        </m:r>
        <m:r>
          <m:rPr>
            <m:sty m:val="p"/>
          </m:rPr>
          <m:t>,</m:t>
        </m:r>
        <m:r>
          <m:rPr>
            <m:sty m:val="p"/>
          </m:rPr>
          <m:t>+</m:t>
        </m:r>
        <m:r>
          <m:t>δ</m:t>
        </m:r>
        <m:r>
          <m:rPr>
            <m:sty m:val="p"/>
          </m:rPr>
          <m:t>)</m:t>
        </m:r>
      </m:oMath>
      <w:r>
        <w:t xml:space="preserve"> </w:t>
      </w:r>
      <w:r>
        <w:t xml:space="preserve">at</w:t>
      </w:r>
      <w:r>
        <w:t xml:space="preserve"> </w:t>
      </w:r>
      <m:oMath>
        <m:r>
          <m:t>δ</m:t>
        </m:r>
        <m:r>
          <m:rPr>
            <m:sty m:val="p"/>
          </m:rPr>
          <m:t>=</m:t>
        </m:r>
        <m:r>
          <m:t>0.01</m:t>
        </m:r>
      </m:oMath>
      <w:r>
        <w:t xml:space="preserve"> </w:t>
      </w:r>
      <w:r>
        <w:t xml:space="preserve">defines directional classes. No composite score, mean, confidence interval,</w:t>
      </w:r>
      <w:r>
        <w:t xml:space="preserve"> </w:t>
      </w:r>
      <m:oMath>
        <m:r>
          <m:t>p</m:t>
        </m:r>
      </m:oMath>
      <w:r>
        <w:t xml:space="preserve">-value, across-seed average, or P5-style recurrence count.</w:t>
      </w:r>
    </w:p>
    <w:bookmarkEnd w:id="30"/>
    <w:bookmarkEnd w:id="31"/>
    <w:bookmarkStart w:id="35" w:name="sec:results"/>
    <w:p>
      <w:pPr>
        <w:pStyle w:val="Heading1"/>
      </w:pPr>
      <w:r>
        <w:t xml:space="preserve">Results</w:t>
      </w:r>
    </w:p>
    <w:p>
      <w:pPr>
        <w:pStyle w:val="FirstParagraph"/>
      </w:pPr>
      <w:r>
        <w:t xml:space="preserve">P0-T status is</w:t>
      </w:r>
      <w:r>
        <w:t xml:space="preserve"> </w:t>
      </w:r>
      <w:r>
        <w:rPr>
          <w:b/>
          <w:bCs/>
        </w:rPr>
        <w:t xml:space="preserve">PASS</w:t>
      </w:r>
      <w:r>
        <w:t xml:space="preserve"> </w:t>
      </w:r>
      <w:r>
        <w:t xml:space="preserve">for seed 4. All six children completed with reload-verified terminal checkpoints. Table </w:t>
      </w:r>
      <w:hyperlink w:anchor="tab:cells">
        <w:r>
          <w:rPr>
            <w:rStyle w:val="Hyperlink"/>
          </w:rPr>
          <w:t xml:space="preserve">1</w:t>
        </w:r>
      </w:hyperlink>
      <w:r>
        <w:t xml:space="preserve"> </w:t>
      </w:r>
      <w:r>
        <w:t xml:space="preserve">reports the sealed twelve validation cells and descriptive C0 English. Table </w:t>
      </w:r>
      <w:hyperlink w:anchor="tab:primary">
        <w:r>
          <w:rPr>
            <w:rStyle w:val="Hyperlink"/>
          </w:rPr>
          <w:t xml:space="preserve">2</w:t>
        </w:r>
      </w:hyperlink>
      <w:r>
        <w:t xml:space="preserve"> </w:t>
      </w:r>
      <w:r>
        <w:t xml:space="preserve">reports the six primary contrasts versus M-fine. Table </w:t>
      </w:r>
      <w:hyperlink w:anchor="tab:contextual">
        <w:r>
          <w:rPr>
            <w:rStyle w:val="Hyperlink"/>
          </w:rPr>
          <w:t xml:space="preserve">3</w:t>
        </w:r>
      </w:hyperlink>
      <w:r>
        <w:t xml:space="preserve"> </w:t>
      </w:r>
      <w:r>
        <w:t xml:space="preserve">reports contextual</w:t>
      </w:r>
      <w:r>
        <w:t xml:space="preserve"> </w:t>
      </w:r>
      <m:oMath>
        <m:sSub>
          <m:e>
            <m:r>
              <m:t>R</m:t>
            </m:r>
          </m:e>
          <m:sub>
            <m:r>
              <m:rPr>
                <m:sty m:val="p"/>
              </m:rPr>
              <m:t>T</m:t>
            </m:r>
            <m:r>
              <m:rPr>
                <m:sty m:val="p"/>
              </m:rPr>
              <m:t>L</m:t>
            </m:r>
          </m:sub>
        </m:sSub>
      </m:oMath>
      <w:r>
        <w:t xml:space="preserve"> </w:t>
      </w:r>
      <w:r>
        <w:t xml:space="preserve">and</w:t>
      </w:r>
      <w:r>
        <w:t xml:space="preserve"> </w:t>
      </w:r>
      <m:oMath>
        <m:sSub>
          <m:e>
            <m:r>
              <m:t>A</m:t>
            </m:r>
          </m:e>
          <m:sub>
            <m:r>
              <m:rPr>
                <m:sty m:val="p"/>
              </m:rPr>
              <m:t>E</m:t>
            </m:r>
            <m:r>
              <m:rPr>
                <m:sty m:val="p"/>
              </m:rPr>
              <m:t>N</m:t>
            </m:r>
          </m:sub>
        </m:sSub>
      </m:oMath>
      <w:r>
        <w:t xml:space="preserve"> </w:t>
      </w:r>
      <w:r>
        <w:t xml:space="preserve">for the four mixed topologies.</w:t>
      </w:r>
    </w:p>
    <w:bookmarkStart w:id="32" w:name="tab:cells"/>
    <w:p>
      <w:pPr>
        <w:pStyle w:val="TableCaption"/>
      </w:pPr>
      <w:r>
        <w:t xml:space="preserve">Full-split validation BPB after terminal d20 checkpoints. Six-decimal reporting as filed. C0 English is descriptive and excluded from topology classification.</w:t>
      </w:r>
    </w:p>
    <w:tbl>
      <w:tblPr>
        <w:tblStyle w:val="Table"/>
        <w:tblW w:type="auto" w:w="0"/>
        <w:tblLook w:firstRow="1" w:lastRow="0" w:firstColumn="0" w:lastColumn="0" w:noHBand="0" w:noVBand="0" w:val="0020"/>
        <w:tblCaption w:val="Full-split validation BPB after terminal d20 checkpoints. Six-decimal reporting as filed. C0 English is descriptive and excluded from topology classification."/>
      </w:tblPr>
      <w:tblGrid>
        <w:gridCol w:w="2640"/>
        <w:gridCol w:w="2640"/>
        <w:gridCol w:w="2640"/>
      </w:tblGrid>
      <w:tr>
        <w:trPr>
          <w:tblHeader w:val="on"/>
        </w:trPr>
        <w:tc>
          <w:tcPr/>
          <w:p>
            <w:pPr>
              <w:pStyle w:val="Compact"/>
              <w:jc w:val="left"/>
            </w:pPr>
            <w:r>
              <w:t xml:space="preserve">Arm</w:t>
            </w:r>
          </w:p>
        </w:tc>
        <w:tc>
          <w:tcPr/>
          <w:p>
            <w:pPr>
              <w:pStyle w:val="Compact"/>
              <w:jc w:val="center"/>
            </w:pPr>
            <w:r>
              <w:t xml:space="preserve">Tagalog val BPB</w:t>
            </w:r>
          </w:p>
        </w:tc>
        <w:tc>
          <w:tcPr/>
          <w:p>
            <w:pPr>
              <w:pStyle w:val="Compact"/>
              <w:jc w:val="center"/>
            </w:pPr>
            <w:r>
              <w:t xml:space="preserve">English val BPB</w:t>
            </w:r>
          </w:p>
        </w:tc>
      </w:tr>
      <w:tr>
        <w:tc>
          <w:tcPr/>
          <w:p>
            <w:pPr>
              <w:pStyle w:val="Compact"/>
              <w:jc w:val="left"/>
            </w:pPr>
            <w:r>
              <w:t xml:space="preserve">C0 (frozen parent)</w:t>
            </w:r>
          </w:p>
        </w:tc>
        <w:tc>
          <w:tcPr/>
          <w:p>
            <w:pPr>
              <w:pStyle w:val="Compact"/>
              <w:jc w:val="center"/>
            </w:pPr>
            <w:r>
              <w:t xml:space="preserve">—</w:t>
            </w:r>
          </w:p>
        </w:tc>
        <w:tc>
          <w:tcPr/>
          <w:p>
            <w:pPr>
              <w:pStyle w:val="Compact"/>
              <w:jc w:val="center"/>
            </w:pPr>
            <m:oMath>
              <m:r>
                <m:t>2.683814</m:t>
              </m:r>
            </m:oMath>
            <w:r>
              <w:t xml:space="preserve">​</w:t>
            </w:r>
          </w:p>
        </w:tc>
      </w:tr>
      <w:tr>
        <w:tc>
          <w:tcPr/>
          <w:p>
            <w:pPr>
              <w:pStyle w:val="Compact"/>
              <w:jc w:val="left"/>
            </w:pPr>
            <w:r>
              <w:t xml:space="preserve">C1 extra Tagalog</w:t>
            </w:r>
          </w:p>
        </w:tc>
        <w:tc>
          <w:tcPr/>
          <w:p>
            <w:pPr>
              <w:pStyle w:val="Compact"/>
              <w:jc w:val="center"/>
            </w:pPr>
            <m:oMath>
              <m:r>
                <m:t>0.564548</m:t>
              </m:r>
            </m:oMath>
            <w:r>
              <w:t xml:space="preserve">​</w:t>
            </w:r>
          </w:p>
        </w:tc>
        <w:tc>
          <w:tcPr/>
          <w:p>
            <w:pPr>
              <w:pStyle w:val="Compact"/>
              <w:jc w:val="center"/>
            </w:pPr>
            <m:oMath>
              <m:r>
                <m:t>2.892551</m:t>
              </m:r>
            </m:oMath>
            <w:r>
              <w:t xml:space="preserve">​</w:t>
            </w:r>
          </w:p>
        </w:tc>
      </w:tr>
      <w:tr>
        <w:tc>
          <w:tcPr/>
          <w:p>
            <w:pPr>
              <w:pStyle w:val="Compact"/>
              <w:jc w:val="left"/>
            </w:pPr>
            <w:r>
              <w:t xml:space="preserve">C2 pure English</w:t>
            </w:r>
          </w:p>
        </w:tc>
        <w:tc>
          <w:tcPr/>
          <w:p>
            <w:pPr>
              <w:pStyle w:val="Compact"/>
              <w:jc w:val="center"/>
            </w:pPr>
            <m:oMath>
              <m:r>
                <m:t>2.219915</m:t>
              </m:r>
            </m:oMath>
            <w:r>
              <w:t xml:space="preserve">​</w:t>
            </w:r>
          </w:p>
        </w:tc>
        <w:tc>
          <w:tcPr/>
          <w:p>
            <w:pPr>
              <w:pStyle w:val="Compact"/>
              <w:jc w:val="center"/>
            </w:pPr>
            <m:oMath>
              <m:r>
                <m:t>1.269724</m:t>
              </m:r>
            </m:oMath>
            <w:r>
              <w:t xml:space="preserve">​</w:t>
            </w:r>
          </w:p>
        </w:tc>
      </w:tr>
      <w:tr>
        <w:tc>
          <w:tcPr/>
          <w:p>
            <w:pPr>
              <w:pStyle w:val="Compact"/>
              <w:jc w:val="left"/>
            </w:pPr>
            <w:r>
              <w:t xml:space="preserve">M-fine</w:t>
            </w:r>
          </w:p>
        </w:tc>
        <w:tc>
          <w:tcPr/>
          <w:p>
            <w:pPr>
              <w:pStyle w:val="Compact"/>
              <w:jc w:val="center"/>
            </w:pPr>
            <m:oMath>
              <m:r>
                <m:t>1.256292</m:t>
              </m:r>
            </m:oMath>
            <w:r>
              <w:t xml:space="preserve">​</w:t>
            </w:r>
          </w:p>
        </w:tc>
        <w:tc>
          <w:tcPr/>
          <w:p>
            <w:pPr>
              <w:pStyle w:val="Compact"/>
              <w:jc w:val="center"/>
            </w:pPr>
            <m:oMath>
              <m:r>
                <m:t>1.440084</m:t>
              </m:r>
            </m:oMath>
            <w:r>
              <w:t xml:space="preserve">​</w:t>
            </w:r>
          </w:p>
        </w:tc>
      </w:tr>
      <w:tr>
        <w:tc>
          <w:tcPr/>
          <w:p>
            <w:pPr>
              <w:pStyle w:val="Compact"/>
              <w:jc w:val="left"/>
            </w:pPr>
            <w:r>
              <w:t xml:space="preserve">M-coarse</w:t>
            </w:r>
          </w:p>
        </w:tc>
        <w:tc>
          <w:tcPr/>
          <w:p>
            <w:pPr>
              <w:pStyle w:val="Compact"/>
              <w:jc w:val="center"/>
            </w:pPr>
            <m:oMath>
              <m:r>
                <m:t>1.214675</m:t>
              </m:r>
            </m:oMath>
            <w:r>
              <w:t xml:space="preserve">​</w:t>
            </w:r>
          </w:p>
        </w:tc>
        <w:tc>
          <w:tcPr/>
          <w:p>
            <w:pPr>
              <w:pStyle w:val="Compact"/>
              <w:jc w:val="center"/>
            </w:pPr>
            <m:oMath>
              <m:r>
                <m:t>1.487389</m:t>
              </m:r>
            </m:oMath>
            <w:r>
              <w:t xml:space="preserve">​</w:t>
            </w:r>
          </w:p>
        </w:tc>
      </w:tr>
      <w:tr>
        <w:tc>
          <w:tcPr/>
          <w:p>
            <w:pPr>
              <w:pStyle w:val="Compact"/>
              <w:jc w:val="left"/>
            </w:pPr>
            <w:r>
              <w:t xml:space="preserve">M-blocked</w:t>
            </w:r>
          </w:p>
        </w:tc>
        <w:tc>
          <w:tcPr/>
          <w:p>
            <w:pPr>
              <w:pStyle w:val="Compact"/>
              <w:jc w:val="center"/>
            </w:pPr>
            <m:oMath>
              <m:r>
                <m:t>1.458898</m:t>
              </m:r>
            </m:oMath>
            <w:r>
              <w:t xml:space="preserve">​</w:t>
            </w:r>
          </w:p>
        </w:tc>
        <w:tc>
          <w:tcPr/>
          <w:p>
            <w:pPr>
              <w:pStyle w:val="Compact"/>
              <w:jc w:val="center"/>
            </w:pPr>
            <m:oMath>
              <m:r>
                <m:t>1.529111</m:t>
              </m:r>
            </m:oMath>
            <w:r>
              <w:t xml:space="preserve">​</w:t>
            </w:r>
          </w:p>
        </w:tc>
      </w:tr>
      <w:tr>
        <w:tc>
          <w:tcPr/>
          <w:p>
            <w:pPr>
              <w:pStyle w:val="Compact"/>
              <w:jc w:val="left"/>
            </w:pPr>
            <w:r>
              <w:t xml:space="preserve">M-rand</w:t>
            </w:r>
          </w:p>
        </w:tc>
        <w:tc>
          <w:tcPr/>
          <w:p>
            <w:pPr>
              <w:pStyle w:val="Compact"/>
              <w:jc w:val="center"/>
            </w:pPr>
            <m:oMath>
              <m:r>
                <m:t>1.257379</m:t>
              </m:r>
            </m:oMath>
            <w:r>
              <w:t xml:space="preserve">​</w:t>
            </w:r>
          </w:p>
        </w:tc>
        <w:tc>
          <w:tcPr/>
          <w:p>
            <w:pPr>
              <w:pStyle w:val="Compact"/>
              <w:jc w:val="center"/>
            </w:pPr>
            <m:oMath>
              <m:r>
                <m:t>1.441159</m:t>
              </m:r>
            </m:oMath>
            <w:r>
              <w:t xml:space="preserve">​</w:t>
            </w:r>
          </w:p>
        </w:tc>
      </w:tr>
    </w:tbl>
    <w:bookmarkEnd w:id="32"/>
    <w:p/>
    <w:bookmarkStart w:id="33" w:name="tab:primary"/>
    <w:p>
      <w:pPr>
        <w:pStyle w:val="TableCaption"/>
      </w:pPr>
      <w:r>
        <w:t xml:space="preserve">Primary contrasts versus M-fine at</w:t>
      </w:r>
      <w:r>
        <w:t xml:space="preserve"> </w:t>
      </w:r>
      <m:oMath>
        <m:r>
          <m:t>δ</m:t>
        </m:r>
        <m:r>
          <m:rPr>
            <m:sty m:val="p"/>
          </m:rPr>
          <m:t>=</m:t>
        </m:r>
        <m:r>
          <m:t>0.01</m:t>
        </m:r>
      </m:oMath>
      <w:r>
        <w:t xml:space="preserve">.</w:t>
      </w:r>
      <w:r>
        <w:t xml:space="preserve"> </w:t>
      </w:r>
      <m:oMath>
        <m:r>
          <m:rPr>
            <m:sty m:val="p"/>
          </m:rPr>
          <m:t>Δ</m:t>
        </m:r>
        <m:r>
          <m:rPr>
            <m:sty m:val="p"/>
          </m:rPr>
          <m:t>=</m:t>
        </m:r>
        <m:r>
          <m:rPr>
            <m:sty m:val="p"/>
          </m:rPr>
          <m:t>B</m:t>
        </m:r>
        <m:r>
          <m:rPr>
            <m:sty m:val="p"/>
          </m:rPr>
          <m:t>P</m:t>
        </m:r>
        <m:r>
          <m:rPr>
            <m:sty m:val="p"/>
          </m:rPr>
          <m:t>B</m:t>
        </m:r>
        <m:r>
          <m:rPr>
            <m:sty m:val="p"/>
          </m:rPr>
          <m:t>(</m:t>
        </m:r>
        <m:r>
          <m:t>M</m:t>
        </m:r>
        <m:r>
          <m:rPr>
            <m:nor/>
            <m:sty m:val="p"/>
          </m:rPr>
          <m:t>-</m:t>
        </m:r>
        <m:r>
          <m:t>τ</m:t>
        </m:r>
        <m:r>
          <m:rPr>
            <m:sty m:val="p"/>
          </m:rPr>
          <m:t>)</m:t>
        </m:r>
        <m:r>
          <m:rPr>
            <m:sty m:val="p"/>
          </m:rPr>
          <m:t>−</m:t>
        </m:r>
        <m:r>
          <m:rPr>
            <m:sty m:val="p"/>
          </m:rPr>
          <m:t>B</m:t>
        </m:r>
        <m:r>
          <m:rPr>
            <m:sty m:val="p"/>
          </m:rPr>
          <m:t>P</m:t>
        </m:r>
        <m:r>
          <m:rPr>
            <m:sty m:val="p"/>
          </m:rPr>
          <m:t>B</m:t>
        </m:r>
        <m:r>
          <m:rPr>
            <m:sty m:val="p"/>
          </m:rPr>
          <m:t>(</m:t>
        </m:r>
        <m:r>
          <m:rPr>
            <m:nor/>
            <m:sty m:val="p"/>
          </m:rPr>
          <m:t>M-fine</m:t>
        </m:r>
        <m:r>
          <m:rPr>
            <m:sty m:val="p"/>
          </m:rPr>
          <m:t>)</m:t>
        </m:r>
      </m:oMath>
      <w:r>
        <w:t xml:space="preserve">. Lower BPB is better. Class labels: better/worse than M-fine by</w:t>
      </w:r>
      <w:r>
        <w:t xml:space="preserve"> </w:t>
      </w:r>
      <m:oMath>
        <m:r>
          <m:t>δ</m:t>
        </m:r>
      </m:oMath>
      <w:r>
        <w:t xml:space="preserve">, or within</w:t>
      </w:r>
      <w:r>
        <w:t xml:space="preserve"> </w:t>
      </w:r>
      <m:oMath>
        <m:r>
          <m:t>δ</m:t>
        </m:r>
      </m:oMath>
      <w:r>
        <w:t xml:space="preserve">.</w:t>
      </w:r>
    </w:p>
    <w:tbl>
      <w:tblPr>
        <w:tblStyle w:val="Table"/>
        <w:tblW w:type="auto" w:w="0"/>
        <w:tblLook w:firstRow="1" w:lastRow="0" w:firstColumn="0" w:lastColumn="0" w:noHBand="0" w:noVBand="0" w:val="0020"/>
        <w:tblCaption w:val="Primary contrasts versus M-fine at \delta=0.01. \Delta=\mathrm{BPB}(M\textrm{-}\tau)-\mathrm{BPB}(\textrm{M-fine}). Lower BPB is better. Class labels: better/worse than M-fine by \delta, or within \delta."/>
      </w:tblPr>
      <w:tblGrid>
        <w:gridCol w:w="1584"/>
        <w:gridCol w:w="1584"/>
        <w:gridCol w:w="1584"/>
        <w:gridCol w:w="1584"/>
        <w:gridCol w:w="1584"/>
      </w:tblGrid>
      <w:tr>
        <w:trPr>
          <w:tblHeader w:val="on"/>
        </w:trPr>
        <w:tc>
          <w:tcPr/>
          <w:p>
            <w:pPr>
              <w:pStyle w:val="Compact"/>
              <w:jc w:val="left"/>
            </w:pPr>
            <m:oMath>
              <m:r>
                <m:t>τ</m:t>
              </m:r>
            </m:oMath>
            <w:r>
              <w:t xml:space="preserve">​</w:t>
            </w:r>
          </w:p>
        </w:tc>
        <w:tc>
          <w:tcPr/>
          <w:p>
            <w:pPr>
              <w:pStyle w:val="Compact"/>
              <w:jc w:val="center"/>
            </w:pPr>
            <m:oMath>
              <m:r>
                <m:rPr>
                  <m:sty m:val="p"/>
                </m:rPr>
                <m:t>Δ</m:t>
              </m:r>
            </m:oMath>
            <w:r>
              <w:t xml:space="preserve">TL</w:t>
            </w:r>
          </w:p>
        </w:tc>
        <w:tc>
          <w:tcPr/>
          <w:p>
            <w:pPr>
              <w:pStyle w:val="Compact"/>
              <w:jc w:val="center"/>
            </w:pPr>
            <w:r>
              <w:t xml:space="preserve">TL class</w:t>
            </w:r>
          </w:p>
        </w:tc>
        <w:tc>
          <w:tcPr/>
          <w:p>
            <w:pPr>
              <w:pStyle w:val="Compact"/>
              <w:jc w:val="center"/>
            </w:pPr>
            <m:oMath>
              <m:r>
                <m:rPr>
                  <m:sty m:val="p"/>
                </m:rPr>
                <m:t>Δ</m:t>
              </m:r>
            </m:oMath>
            <w:r>
              <w:t xml:space="preserve">EN</w:t>
            </w:r>
          </w:p>
        </w:tc>
        <w:tc>
          <w:tcPr/>
          <w:p>
            <w:pPr>
              <w:pStyle w:val="Compact"/>
              <w:jc w:val="center"/>
            </w:pPr>
            <w:r>
              <w:t xml:space="preserve">EN class</w:t>
            </w:r>
          </w:p>
        </w:tc>
      </w:tr>
      <w:tr>
        <w:tc>
          <w:tcPr/>
          <w:p>
            <w:pPr>
              <w:pStyle w:val="Compact"/>
              <w:jc w:val="left"/>
            </w:pPr>
            <w:r>
              <w:t xml:space="preserve">M-coarse</w:t>
            </w:r>
          </w:p>
        </w:tc>
        <w:tc>
          <w:tcPr/>
          <w:p>
            <w:pPr>
              <w:pStyle w:val="Compact"/>
              <w:jc w:val="center"/>
            </w:pPr>
            <m:oMath>
              <m:r>
                <m:rPr>
                  <m:sty m:val="p"/>
                </m:rPr>
                <m:t>−</m:t>
              </m:r>
              <m:r>
                <m:t>0.041617</m:t>
              </m:r>
            </m:oMath>
            <w:r>
              <w:t xml:space="preserve">​</w:t>
            </w:r>
          </w:p>
        </w:tc>
        <w:tc>
          <w:tcPr/>
          <w:p>
            <w:pPr>
              <w:pStyle w:val="Compact"/>
              <w:jc w:val="center"/>
            </w:pPr>
            <w:r>
              <w:t xml:space="preserve">better by</w:t>
            </w:r>
            <w:r>
              <w:t xml:space="preserve"> </w:t>
            </w:r>
            <m:oMath>
              <m:r>
                <m:t>δ</m:t>
              </m:r>
            </m:oMath>
          </w:p>
        </w:tc>
        <w:tc>
          <w:tcPr/>
          <w:p>
            <w:pPr>
              <w:pStyle w:val="Compact"/>
              <w:jc w:val="center"/>
            </w:pPr>
            <m:oMath>
              <m:r>
                <m:t>0.047305</m:t>
              </m:r>
            </m:oMath>
            <w:r>
              <w:t xml:space="preserve">​</w:t>
            </w:r>
          </w:p>
        </w:tc>
        <w:tc>
          <w:tcPr/>
          <w:p>
            <w:pPr>
              <w:pStyle w:val="Compact"/>
              <w:jc w:val="center"/>
            </w:pPr>
            <w:r>
              <w:t xml:space="preserve">worse by</w:t>
            </w:r>
            <w:r>
              <w:t xml:space="preserve"> </w:t>
            </w:r>
            <m:oMath>
              <m:r>
                <m:t>δ</m:t>
              </m:r>
            </m:oMath>
          </w:p>
        </w:tc>
      </w:tr>
      <w:tr>
        <w:tc>
          <w:tcPr/>
          <w:p>
            <w:pPr>
              <w:pStyle w:val="Compact"/>
              <w:jc w:val="left"/>
            </w:pPr>
            <w:r>
              <w:t xml:space="preserve">M-blocked</w:t>
            </w:r>
          </w:p>
        </w:tc>
        <w:tc>
          <w:tcPr/>
          <w:p>
            <w:pPr>
              <w:pStyle w:val="Compact"/>
              <w:jc w:val="center"/>
            </w:pPr>
            <m:oMath>
              <m:r>
                <m:t>0.202606</m:t>
              </m:r>
            </m:oMath>
            <w:r>
              <w:t xml:space="preserve">​</w:t>
            </w:r>
          </w:p>
        </w:tc>
        <w:tc>
          <w:tcPr/>
          <w:p>
            <w:pPr>
              <w:pStyle w:val="Compact"/>
              <w:jc w:val="center"/>
            </w:pPr>
            <w:r>
              <w:t xml:space="preserve">worse by</w:t>
            </w:r>
            <w:r>
              <w:t xml:space="preserve"> </w:t>
            </w:r>
            <m:oMath>
              <m:r>
                <m:t>δ</m:t>
              </m:r>
            </m:oMath>
          </w:p>
        </w:tc>
        <w:tc>
          <w:tcPr/>
          <w:p>
            <w:pPr>
              <w:pStyle w:val="Compact"/>
              <w:jc w:val="center"/>
            </w:pPr>
            <m:oMath>
              <m:r>
                <m:t>0.089027</m:t>
              </m:r>
            </m:oMath>
            <w:r>
              <w:t xml:space="preserve">​</w:t>
            </w:r>
          </w:p>
        </w:tc>
        <w:tc>
          <w:tcPr/>
          <w:p>
            <w:pPr>
              <w:pStyle w:val="Compact"/>
              <w:jc w:val="center"/>
            </w:pPr>
            <w:r>
              <w:t xml:space="preserve">worse by</w:t>
            </w:r>
            <w:r>
              <w:t xml:space="preserve"> </w:t>
            </w:r>
            <m:oMath>
              <m:r>
                <m:t>δ</m:t>
              </m:r>
            </m:oMath>
          </w:p>
        </w:tc>
      </w:tr>
      <w:tr>
        <w:tc>
          <w:tcPr/>
          <w:p>
            <w:pPr>
              <w:pStyle w:val="Compact"/>
              <w:jc w:val="left"/>
            </w:pPr>
            <w:r>
              <w:t xml:space="preserve">M-rand</w:t>
            </w:r>
          </w:p>
        </w:tc>
        <w:tc>
          <w:tcPr/>
          <w:p>
            <w:pPr>
              <w:pStyle w:val="Compact"/>
              <w:jc w:val="center"/>
            </w:pPr>
            <m:oMath>
              <m:r>
                <m:t>0.001087</m:t>
              </m:r>
            </m:oMath>
            <w:r>
              <w:t xml:space="preserve">​</w:t>
            </w:r>
          </w:p>
        </w:tc>
        <w:tc>
          <w:tcPr/>
          <w:p>
            <w:pPr>
              <w:pStyle w:val="Compact"/>
              <w:jc w:val="center"/>
            </w:pPr>
            <w:r>
              <w:t xml:space="preserve">within</w:t>
            </w:r>
            <w:r>
              <w:t xml:space="preserve"> </w:t>
            </w:r>
            <m:oMath>
              <m:r>
                <m:t>δ</m:t>
              </m:r>
            </m:oMath>
          </w:p>
        </w:tc>
        <w:tc>
          <w:tcPr/>
          <w:p>
            <w:pPr>
              <w:pStyle w:val="Compact"/>
              <w:jc w:val="center"/>
            </w:pPr>
            <m:oMath>
              <m:r>
                <m:t>0.001075</m:t>
              </m:r>
            </m:oMath>
            <w:r>
              <w:t xml:space="preserve">​</w:t>
            </w:r>
          </w:p>
        </w:tc>
        <w:tc>
          <w:tcPr/>
          <w:p>
            <w:pPr>
              <w:pStyle w:val="Compact"/>
              <w:jc w:val="center"/>
            </w:pPr>
            <w:r>
              <w:t xml:space="preserve">within</w:t>
            </w:r>
            <w:r>
              <w:t xml:space="preserve"> </w:t>
            </w:r>
            <m:oMath>
              <m:r>
                <m:t>δ</m:t>
              </m:r>
            </m:oMath>
          </w:p>
        </w:tc>
      </w:tr>
    </w:tbl>
    <w:bookmarkEnd w:id="33"/>
    <w:p/>
    <w:bookmarkStart w:id="34" w:name="tab:contextual"/>
    <w:p>
      <w:pPr>
        <w:pStyle w:val="TableCaption"/>
      </w:pPr>
      <w:r>
        <w:t xml:space="preserve">Contextual contrasts (descriptive secondary).</w:t>
      </w:r>
      <w:r>
        <w:t xml:space="preserve"> </w:t>
      </w:r>
      <m:oMath>
        <m:sSub>
          <m:e>
            <m:r>
              <m:t>R</m:t>
            </m:r>
          </m:e>
          <m:sub>
            <m:r>
              <m:rPr>
                <m:sty m:val="p"/>
              </m:rPr>
              <m:t>T</m:t>
            </m:r>
            <m:r>
              <m:rPr>
                <m:sty m:val="p"/>
              </m:rPr>
              <m:t>L</m:t>
            </m:r>
          </m:sub>
        </m:sSub>
        <m:r>
          <m:rPr>
            <m:sty m:val="p"/>
          </m:rPr>
          <m:t>=</m:t>
        </m:r>
        <m:r>
          <m:rPr>
            <m:sty m:val="p"/>
          </m:rPr>
          <m:t>T</m:t>
        </m:r>
        <m:r>
          <m:rPr>
            <m:sty m:val="p"/>
          </m:rPr>
          <m:t>L</m:t>
        </m:r>
        <m:r>
          <m:rPr>
            <m:sty m:val="p"/>
          </m:rPr>
          <m:t>(</m:t>
        </m:r>
        <m:r>
          <m:t>M</m:t>
        </m:r>
        <m:r>
          <m:rPr>
            <m:nor/>
            <m:sty m:val="p"/>
          </m:rPr>
          <m:t>-</m:t>
        </m:r>
        <m:r>
          <m:t>τ</m:t>
        </m:r>
        <m:r>
          <m:rPr>
            <m:sty m:val="p"/>
          </m:rPr>
          <m:t>)</m:t>
        </m:r>
        <m:r>
          <m:rPr>
            <m:sty m:val="p"/>
          </m:rPr>
          <m:t>−</m:t>
        </m:r>
        <m:r>
          <m:rPr>
            <m:sty m:val="p"/>
          </m:rPr>
          <m:t>T</m:t>
        </m:r>
        <m:r>
          <m:rPr>
            <m:sty m:val="p"/>
          </m:rPr>
          <m:t>L</m:t>
        </m:r>
        <m:r>
          <m:rPr>
            <m:sty m:val="p"/>
          </m:rPr>
          <m:t>(</m:t>
        </m:r>
        <m:r>
          <m:rPr>
            <m:sty m:val="p"/>
          </m:rPr>
          <m:t>C</m:t>
        </m:r>
        <m:r>
          <m:rPr>
            <m:sty m:val="p"/>
          </m:rPr>
          <m:t>2</m:t>
        </m:r>
        <m:r>
          <m:rPr>
            <m:sty m:val="p"/>
          </m:rPr>
          <m:t>)</m:t>
        </m:r>
      </m:oMath>
      <w:r>
        <w:t xml:space="preserve">;</w:t>
      </w:r>
      <w:r>
        <w:t xml:space="preserve"> </w:t>
      </w:r>
      <m:oMath>
        <m:sSub>
          <m:e>
            <m:r>
              <m:t>A</m:t>
            </m:r>
          </m:e>
          <m:sub>
            <m:r>
              <m:rPr>
                <m:sty m:val="p"/>
              </m:rPr>
              <m:t>E</m:t>
            </m:r>
            <m:r>
              <m:rPr>
                <m:sty m:val="p"/>
              </m:rPr>
              <m:t>N</m:t>
            </m:r>
          </m:sub>
        </m:sSub>
        <m:r>
          <m:rPr>
            <m:sty m:val="p"/>
          </m:rPr>
          <m:t>=</m:t>
        </m:r>
        <m:r>
          <m:rPr>
            <m:sty m:val="p"/>
          </m:rPr>
          <m:t>E</m:t>
        </m:r>
        <m:r>
          <m:rPr>
            <m:sty m:val="p"/>
          </m:rPr>
          <m:t>N</m:t>
        </m:r>
        <m:r>
          <m:rPr>
            <m:sty m:val="p"/>
          </m:rPr>
          <m:t>(</m:t>
        </m:r>
        <m:r>
          <m:t>M</m:t>
        </m:r>
        <m:r>
          <m:rPr>
            <m:nor/>
            <m:sty m:val="p"/>
          </m:rPr>
          <m:t>-</m:t>
        </m:r>
        <m:r>
          <m:t>τ</m:t>
        </m:r>
        <m:r>
          <m:rPr>
            <m:sty m:val="p"/>
          </m:rPr>
          <m:t>)</m:t>
        </m:r>
        <m:r>
          <m:rPr>
            <m:sty m:val="p"/>
          </m:rPr>
          <m:t>−</m:t>
        </m:r>
        <m:r>
          <m:rPr>
            <m:sty m:val="p"/>
          </m:rPr>
          <m:t>E</m:t>
        </m:r>
        <m:r>
          <m:rPr>
            <m:sty m:val="p"/>
          </m:rPr>
          <m:t>N</m:t>
        </m:r>
        <m:r>
          <m:rPr>
            <m:sty m:val="p"/>
          </m:rPr>
          <m:t>(</m:t>
        </m:r>
        <m:r>
          <m:rPr>
            <m:sty m:val="p"/>
          </m:rPr>
          <m:t>C</m:t>
        </m:r>
        <m:r>
          <m:rPr>
            <m:sty m:val="p"/>
          </m:rPr>
          <m:t>1</m:t>
        </m:r>
        <m:r>
          <m:rPr>
            <m:sty m:val="p"/>
          </m:rPr>
          <m:t>)</m:t>
        </m:r>
      </m:oMath>
      <w:r>
        <w:t xml:space="preserve">.</w:t>
      </w:r>
    </w:p>
    <w:tbl>
      <w:tblPr>
        <w:tblStyle w:val="Table"/>
        <w:tblW w:type="auto" w:w="0"/>
        <w:tblLook w:firstRow="1" w:lastRow="0" w:firstColumn="0" w:lastColumn="0" w:noHBand="0" w:noVBand="0" w:val="0020"/>
        <w:tblCaption w:val="Contextual contrasts (descriptive secondary). R_{\mathrm{TL}}=\mathrm{TL}(M\textrm{-}\tau)-\mathrm{TL}(\mathrm{C2}); A_{\mathrm{EN}}=\mathrm{EN}(M\textrm{-}\tau)-\mathrm{EN}(\mathrm{C1})."/>
      </w:tblPr>
      <w:tblGrid>
        <w:gridCol w:w="2640"/>
        <w:gridCol w:w="2640"/>
        <w:gridCol w:w="2640"/>
      </w:tblGrid>
      <w:tr>
        <w:trPr>
          <w:tblHeader w:val="on"/>
        </w:trPr>
        <w:tc>
          <w:tcPr/>
          <w:p>
            <w:pPr>
              <w:pStyle w:val="Compact"/>
              <w:jc w:val="left"/>
            </w:pPr>
            <m:oMath>
              <m:r>
                <m:t>τ</m:t>
              </m:r>
            </m:oMath>
            <w:r>
              <w:t xml:space="preserve">​</w:t>
            </w:r>
          </w:p>
        </w:tc>
        <w:tc>
          <w:tcPr/>
          <w:p>
            <w:pPr>
              <w:pStyle w:val="Compact"/>
              <w:jc w:val="center"/>
            </w:pPr>
            <m:oMath>
              <m:sSub>
                <m:e>
                  <m:r>
                    <m:t>R</m:t>
                  </m:r>
                </m:e>
                <m:sub>
                  <m:r>
                    <m:rPr>
                      <m:sty m:val="p"/>
                    </m:rPr>
                    <m:t>T</m:t>
                  </m:r>
                  <m:r>
                    <m:rPr>
                      <m:sty m:val="p"/>
                    </m:rPr>
                    <m:t>L</m:t>
                  </m:r>
                </m:sub>
              </m:sSub>
            </m:oMath>
            <w:r>
              <w:t xml:space="preserve">​</w:t>
            </w:r>
          </w:p>
        </w:tc>
        <w:tc>
          <w:tcPr/>
          <w:p>
            <w:pPr>
              <w:pStyle w:val="Compact"/>
              <w:jc w:val="center"/>
            </w:pPr>
            <m:oMath>
              <m:sSub>
                <m:e>
                  <m:r>
                    <m:t>A</m:t>
                  </m:r>
                </m:e>
                <m:sub>
                  <m:r>
                    <m:rPr>
                      <m:sty m:val="p"/>
                    </m:rPr>
                    <m:t>E</m:t>
                  </m:r>
                  <m:r>
                    <m:rPr>
                      <m:sty m:val="p"/>
                    </m:rPr>
                    <m:t>N</m:t>
                  </m:r>
                </m:sub>
              </m:sSub>
            </m:oMath>
            <w:r>
              <w:t xml:space="preserve">​</w:t>
            </w:r>
          </w:p>
        </w:tc>
      </w:tr>
      <w:tr>
        <w:tc>
          <w:tcPr/>
          <w:p>
            <w:pPr>
              <w:pStyle w:val="Compact"/>
              <w:jc w:val="left"/>
            </w:pPr>
            <w:r>
              <w:t xml:space="preserve">M-fine</w:t>
            </w:r>
          </w:p>
        </w:tc>
        <w:tc>
          <w:tcPr/>
          <w:p>
            <w:pPr>
              <w:pStyle w:val="Compact"/>
              <w:jc w:val="center"/>
            </w:pPr>
            <m:oMath>
              <m:r>
                <m:rPr>
                  <m:sty m:val="p"/>
                </m:rPr>
                <m:t>−</m:t>
              </m:r>
              <m:r>
                <m:t>0.963623</m:t>
              </m:r>
            </m:oMath>
            <w:r>
              <w:t xml:space="preserve">​</w:t>
            </w:r>
          </w:p>
        </w:tc>
        <w:tc>
          <w:tcPr/>
          <w:p>
            <w:pPr>
              <w:pStyle w:val="Compact"/>
              <w:jc w:val="center"/>
            </w:pPr>
            <m:oMath>
              <m:r>
                <m:rPr>
                  <m:sty m:val="p"/>
                </m:rPr>
                <m:t>−</m:t>
              </m:r>
              <m:r>
                <m:t>1.452467</m:t>
              </m:r>
            </m:oMath>
            <w:r>
              <w:t xml:space="preserve">​</w:t>
            </w:r>
          </w:p>
        </w:tc>
      </w:tr>
      <w:tr>
        <w:tc>
          <w:tcPr/>
          <w:p>
            <w:pPr>
              <w:pStyle w:val="Compact"/>
              <w:jc w:val="left"/>
            </w:pPr>
            <w:r>
              <w:t xml:space="preserve">M-coarse</w:t>
            </w:r>
          </w:p>
        </w:tc>
        <w:tc>
          <w:tcPr/>
          <w:p>
            <w:pPr>
              <w:pStyle w:val="Compact"/>
              <w:jc w:val="center"/>
            </w:pPr>
            <m:oMath>
              <m:r>
                <m:rPr>
                  <m:sty m:val="p"/>
                </m:rPr>
                <m:t>−</m:t>
              </m:r>
              <m:r>
                <m:t>1.005239</m:t>
              </m:r>
            </m:oMath>
            <w:r>
              <w:t xml:space="preserve">​</w:t>
            </w:r>
          </w:p>
        </w:tc>
        <w:tc>
          <w:tcPr/>
          <w:p>
            <w:pPr>
              <w:pStyle w:val="Compact"/>
              <w:jc w:val="center"/>
            </w:pPr>
            <m:oMath>
              <m:r>
                <m:rPr>
                  <m:sty m:val="p"/>
                </m:rPr>
                <m:t>−</m:t>
              </m:r>
              <m:r>
                <m:t>1.405162</m:t>
              </m:r>
            </m:oMath>
            <w:r>
              <w:t xml:space="preserve">​</w:t>
            </w:r>
          </w:p>
        </w:tc>
      </w:tr>
      <w:tr>
        <w:tc>
          <w:tcPr/>
          <w:p>
            <w:pPr>
              <w:pStyle w:val="Compact"/>
              <w:jc w:val="left"/>
            </w:pPr>
            <w:r>
              <w:t xml:space="preserve">M-blocked</w:t>
            </w:r>
          </w:p>
        </w:tc>
        <w:tc>
          <w:tcPr/>
          <w:p>
            <w:pPr>
              <w:pStyle w:val="Compact"/>
              <w:jc w:val="center"/>
            </w:pPr>
            <m:oMath>
              <m:r>
                <m:rPr>
                  <m:sty m:val="p"/>
                </m:rPr>
                <m:t>−</m:t>
              </m:r>
              <m:r>
                <m:t>0.761016</m:t>
              </m:r>
            </m:oMath>
            <w:r>
              <w:t xml:space="preserve">​</w:t>
            </w:r>
          </w:p>
        </w:tc>
        <w:tc>
          <w:tcPr/>
          <w:p>
            <w:pPr>
              <w:pStyle w:val="Compact"/>
              <w:jc w:val="center"/>
            </w:pPr>
            <m:oMath>
              <m:r>
                <m:rPr>
                  <m:sty m:val="p"/>
                </m:rPr>
                <m:t>−</m:t>
              </m:r>
              <m:r>
                <m:t>1.363439</m:t>
              </m:r>
            </m:oMath>
            <w:r>
              <w:t xml:space="preserve">​</w:t>
            </w:r>
          </w:p>
        </w:tc>
      </w:tr>
      <w:tr>
        <w:tc>
          <w:tcPr/>
          <w:p>
            <w:pPr>
              <w:pStyle w:val="Compact"/>
              <w:jc w:val="left"/>
            </w:pPr>
            <w:r>
              <w:t xml:space="preserve">M-rand</w:t>
            </w:r>
          </w:p>
        </w:tc>
        <w:tc>
          <w:tcPr/>
          <w:p>
            <w:pPr>
              <w:pStyle w:val="Compact"/>
              <w:jc w:val="center"/>
            </w:pPr>
            <m:oMath>
              <m:r>
                <m:rPr>
                  <m:sty m:val="p"/>
                </m:rPr>
                <m:t>−</m:t>
              </m:r>
              <m:r>
                <m:t>0.962536</m:t>
              </m:r>
            </m:oMath>
            <w:r>
              <w:t xml:space="preserve">​</w:t>
            </w:r>
          </w:p>
        </w:tc>
        <w:tc>
          <w:tcPr/>
          <w:p>
            <w:pPr>
              <w:pStyle w:val="Compact"/>
              <w:jc w:val="center"/>
            </w:pPr>
            <m:oMath>
              <m:r>
                <m:rPr>
                  <m:sty m:val="p"/>
                </m:rPr>
                <m:t>−</m:t>
              </m:r>
              <m:r>
                <m:t>1.451392</m:t>
              </m:r>
            </m:oMath>
            <w:r>
              <w:t xml:space="preserve">​</w:t>
            </w:r>
          </w:p>
        </w:tc>
      </w:tr>
    </w:tbl>
    <w:bookmarkEnd w:id="34"/>
    <w:p>
      <w:pPr>
        <w:pStyle w:val="BodyText"/>
      </w:pPr>
      <w:r>
        <w:t xml:space="preserve">Under this preregistered fixed-budget schedule comparison, M-rand was within</w:t>
      </w:r>
      <w:r>
        <w:t xml:space="preserve"> </w:t>
      </w:r>
      <m:oMath>
        <m:r>
          <m:t>δ</m:t>
        </m:r>
      </m:oMath>
      <w:r>
        <w:t xml:space="preserve"> </w:t>
      </w:r>
      <w:r>
        <w:t xml:space="preserve">of M-fine on both languages; M-blocked was worse than M-fine by more than</w:t>
      </w:r>
      <w:r>
        <w:t xml:space="preserve"> </w:t>
      </w:r>
      <m:oMath>
        <m:r>
          <m:t>δ</m:t>
        </m:r>
      </m:oMath>
      <w:r>
        <w:t xml:space="preserve"> </w:t>
      </w:r>
      <w:r>
        <w:t xml:space="preserve">on both languages; M-coarse was better than M-fine on Tagalog and worse on English, each by more than</w:t>
      </w:r>
      <w:r>
        <w:t xml:space="preserve"> </w:t>
      </w:r>
      <m:oMath>
        <m:r>
          <m:t>δ</m:t>
        </m:r>
      </m:oMath>
      <w:r>
        <w:t xml:space="preserve">. This is a one-seed topology classification, not a confidence interval, not a population effect, and not a P5 recurrence count. P6-M does not amend #307591 or #307836.</w:t>
      </w:r>
    </w:p>
    <w:p>
      <w:pPr>
        <w:pStyle w:val="BodyText"/>
      </w:pPr>
      <w:r>
        <w:t xml:space="preserve">One authorized M-fine-only secondary test event reported English test BPB</w:t>
      </w:r>
      <w:r>
        <w:t xml:space="preserve"> </w:t>
      </w:r>
      <m:oMath>
        <m:r>
          <m:t>1.450423</m:t>
        </m:r>
      </m:oMath>
      <w:r>
        <w:t xml:space="preserve"> </w:t>
      </w:r>
      <w:r>
        <w:t xml:space="preserve">and Tagalog test BPB</w:t>
      </w:r>
      <w:r>
        <w:t xml:space="preserve"> </w:t>
      </w:r>
      <m:oMath>
        <m:r>
          <m:t>1.260475</m:t>
        </m:r>
      </m:oMath>
      <w:r>
        <w:t xml:space="preserve">. Tests do not alter sealed contrasts and are not co-primary.</w:t>
      </w:r>
    </w:p>
    <w:bookmarkEnd w:id="35"/>
    <w:bookmarkStart w:id="36" w:name="sec:disc"/>
    <w:p>
      <w:pPr>
        <w:pStyle w:val="Heading1"/>
      </w:pPr>
      <w:r>
        <w:t xml:space="preserve">Discussion</w:t>
      </w:r>
    </w:p>
    <w:p>
      <w:pPr>
        <w:pStyle w:val="FirstParagraph"/>
      </w:pPr>
      <w:r>
        <w:t xml:space="preserve">With token share held fixed, block order was not inert in this apparatus: coarse interleaving and complete blocking moved validation BPB relative to fine EN-first alternation, while a once-shuffled random block sequence stayed within</w:t>
      </w:r>
      <w:r>
        <w:t xml:space="preserve"> </w:t>
      </w:r>
      <m:oMath>
        <m:r>
          <m:t>δ</m:t>
        </m:r>
      </m:oMath>
      <w:r>
        <w:t xml:space="preserve"> </w:t>
      </w:r>
      <w:r>
        <w:t xml:space="preserve">of M-fine. That pattern is a mechanism observation under a frozen P4-style quota bundle, not a claim that M-fine is optimal, not a general forgetting-mitigation result, and not a law across seeds. Contextual</w:t>
      </w:r>
      <w:r>
        <w:t xml:space="preserve"> </w:t>
      </w:r>
      <m:oMath>
        <m:sSub>
          <m:e>
            <m:r>
              <m:t>R</m:t>
            </m:r>
          </m:e>
          <m:sub>
            <m:r>
              <m:rPr>
                <m:sty m:val="p"/>
              </m:rPr>
              <m:t>T</m:t>
            </m:r>
            <m:r>
              <m:rPr>
                <m:sty m:val="p"/>
              </m:rPr>
              <m:t>L</m:t>
            </m:r>
          </m:sub>
        </m:sSub>
      </m:oMath>
      <w:r>
        <w:t xml:space="preserve"> </w:t>
      </w:r>
      <w:r>
        <w:t xml:space="preserve">and</w:t>
      </w:r>
      <w:r>
        <w:t xml:space="preserve"> </w:t>
      </w:r>
      <m:oMath>
        <m:sSub>
          <m:e>
            <m:r>
              <m:t>A</m:t>
            </m:r>
          </m:e>
          <m:sub>
            <m:r>
              <m:rPr>
                <m:sty m:val="p"/>
              </m:rPr>
              <m:t>E</m:t>
            </m:r>
            <m:r>
              <m:rPr>
                <m:sty m:val="p"/>
              </m:rPr>
              <m:t>N</m:t>
            </m:r>
          </m:sub>
        </m:sSub>
      </m:oMath>
      <w:r>
        <w:t xml:space="preserve"> </w:t>
      </w:r>
      <w:r>
        <w:t xml:space="preserve">place each mixed arm relative to C2 and C1; they are not a second topology success rule. WikiText-TL-39 remains a Cruz–Cheng resource lineage; P6-M does not extend Cheng catastrophic-forgetting protocols and does not claim downstream Filipino-task or all-Philippine-language benefit.</w:t>
      </w:r>
    </w:p>
    <w:bookmarkEnd w:id="36"/>
    <w:bookmarkStart w:id="37" w:name="sec:limit"/>
    <w:p>
      <w:pPr>
        <w:pStyle w:val="Heading1"/>
      </w:pPr>
      <w:r>
        <w:t xml:space="preserve">Limitations</w:t>
      </w:r>
    </w:p>
    <w:p>
      <w:pPr>
        <w:pStyle w:val="FirstParagraph"/>
      </w:pPr>
      <w:r>
        <w:t xml:space="preserve">One seed; one tokenizer; WikiText-family text only; no chat, SFT, CORE, FilBench, or larger-model transfer. Confirmatory GPU work used a rented NVIDIA A40. Raw test JSONL remains restricted. Hub weights ship C0+C1+C2+all four topology children together with tokenizer and meta; never overwrite P4/P5 Hub IDs. The Hub topology children are a post-loss technical recreate and are not bitwise identical to the original Gate T terminals that produced the sealed BPB table. Document-revisit (P7-M), optimizer-state (P8-M), replay/protection, and tokenizer/transfer studies remain separate filings.</w:t>
      </w:r>
    </w:p>
    <w:bookmarkEnd w:id="37"/>
    <w:bookmarkStart w:id="38" w:name="sec:dev"/>
    <w:p>
      <w:pPr>
        <w:pStyle w:val="Heading1"/>
      </w:pPr>
      <w:r>
        <w:t xml:space="preserve">Deviations</w:t>
      </w:r>
    </w:p>
    <w:p>
      <w:pPr>
        <w:pStyle w:val="FirstParagraph"/>
      </w:pPr>
      <w:r>
        <w:t xml:space="preserve">No protocol stop. No break-glass. No additional confirmatory validation or test eval after Gate X. Gate S attempt 1 failed as a</w:t>
      </w:r>
      <w:r>
        <w:t xml:space="preserve"> </w:t>
      </w:r>
      <w:r>
        <w:rPr>
          <w:i/>
          <w:iCs/>
        </w:rPr>
        <w:t xml:space="preserve">preflight</w:t>
      </w:r>
      <w:r>
        <w:t xml:space="preserve"> </w:t>
      </w:r>
      <w:r>
        <w:t xml:space="preserve">block when the C2 English packed stream was missing on the pod path (</w:t>
      </w:r>
      <m:oMath>
        <m:r>
          <m:t>c</m:t>
        </m:r>
        <m:r>
          <m:t>h</m:t>
        </m:r>
        <m:r>
          <m:t>e</m:t>
        </m:r>
        <m:r>
          <m:t>c</m:t>
        </m:r>
        <m:r>
          <m:t>k</m:t>
        </m:r>
        <m:r>
          <m:t>p</m:t>
        </m:r>
        <m:r>
          <m:t>o</m:t>
        </m:r>
        <m:r>
          <m:t>i</m:t>
        </m:r>
        <m:r>
          <m:t>n</m:t>
        </m:r>
        <m:r>
          <m:t>t</m:t>
        </m:r>
        <m:r>
          <m:rPr>
            <m:sty m:val="p"/>
          </m:rPr>
          <m:t>_</m:t>
        </m:r>
        <m:r>
          <m:t>s</m:t>
        </m:r>
        <m:r>
          <m:t>h</m:t>
        </m:r>
        <m:r>
          <m:t>a</m:t>
        </m:r>
        <m:r>
          <m:t>256</m:t>
        </m:r>
        <m:r>
          <m:rPr>
            <m:sty m:val="p"/>
          </m:rPr>
          <m:t>=</m:t>
        </m:r>
        <m:r>
          <m:rPr>
            <m:nor/>
            <m:scr m:val="monospace"/>
            <m:sty m:val="p"/>
          </m:rPr>
          <m:t>null</m:t>
        </m:r>
      </m:oMath>
      <w:r>
        <w:t xml:space="preserve">); after syncing the filed stream, one clean authorized C2 launch completed. M-rand wrote a valid terminal model checkpoint, then hit ENOSPC during optimizer save; the terminal model was hash- and reload-verified and accepted without retraining (</w:t>
      </w:r>
      <w:r>
        <w:rPr>
          <w:rStyle w:val="VerbatimChar"/>
        </w:rPr>
        <w:t xml:space="preserve">technical_accept=true</w:t>
      </w:r>
      <w:r>
        <w:t xml:space="preserve">). Gate 0 had pinned a P5-rename unblind script hash that reads</w:t>
      </w:r>
      <w:r>
        <w:t xml:space="preserve"> </w:t>
      </w:r>
      <w:r>
        <w:rPr>
          <w:rStyle w:val="VerbatimChar"/>
        </w:rPr>
        <w:t xml:space="preserve">c3_*</w:t>
      </w:r>
      <w:r>
        <w:t xml:space="preserve"> </w:t>
      </w:r>
      <w:r>
        <w:t xml:space="preserve">cells and emits recurrence counts; Gate U wrote topology-named cells, so Gate X executed a topology-contrast script under filed-analysis authority. The script-hash mismatch is documented in the unblinding event; the filed primary remains</w:t>
      </w:r>
      <w:r>
        <w:t xml:space="preserve"> </w:t>
      </w:r>
      <m:oMath>
        <m:r>
          <m:rPr>
            <m:sty m:val="p"/>
          </m:rPr>
          <m:t>Δ</m:t>
        </m:r>
      </m:oMath>
      <w:r>
        <w:t xml:space="preserve">TL/</w:t>
      </w:r>
      <m:oMath>
        <m:r>
          <m:rPr>
            <m:sty m:val="p"/>
          </m:rPr>
          <m:t>Δ</m:t>
        </m:r>
      </m:oMath>
      <w:r>
        <w:t xml:space="preserve">EN versus M-fine. Frozen English train JSONL contains intra-split duplicate rows (</w:t>
      </w:r>
      <m:oMath>
        <m:r>
          <m:t>28</m:t>
        </m:r>
        <m:r>
          <m:rPr>
            <m:sty m:val="p"/>
          </m:rPr>
          <m:t>,</m:t>
        </m:r>
        <m:r>
          <m:t>472</m:t>
        </m:r>
      </m:oMath>
      <w:r>
        <w:t xml:space="preserve"> </w:t>
      </w:r>
      <w:r>
        <w:t xml:space="preserve">rows /</w:t>
      </w:r>
      <w:r>
        <w:t xml:space="preserve"> </w:t>
      </w:r>
      <m:oMath>
        <m:r>
          <m:t>28</m:t>
        </m:r>
        <m:r>
          <m:rPr>
            <m:sty m:val="p"/>
          </m:rPr>
          <m:t>,</m:t>
        </m:r>
        <m:r>
          <m:t>232</m:t>
        </m:r>
      </m:oMath>
      <w:r>
        <w:t xml:space="preserve"> </w:t>
      </w:r>
      <w:r>
        <w:t xml:space="preserve">unique); they were not dropped. Cross-split overlap was 0. After Gate W, original Gate T topology terminals were lost from the sticky study volume; under separate authorization, M-fine/M-coarse/M-blocked/M-rand were technically recreated for Hub deposit only (new SHAs). Science claims remain Gate X / filed Gate T receipts.</w:t>
      </w:r>
    </w:p>
    <w:bookmarkEnd w:id="38"/>
    <w:bookmarkStart w:id="40" w:name="availability"/>
    <w:p>
      <w:pPr>
        <w:pStyle w:val="Heading1"/>
      </w:pPr>
      <w:r>
        <w:t xml:space="preserve">Availability</w:t>
      </w:r>
    </w:p>
    <w:p>
      <w:pPr>
        <w:numPr>
          <w:ilvl w:val="0"/>
          <w:numId w:val="1004"/>
        </w:numPr>
      </w:pPr>
      <w:r>
        <w:t xml:space="preserve">AsPredicted #307969:</w:t>
      </w:r>
      <w:r>
        <w:t xml:space="preserve"> </w:t>
      </w:r>
      <w:hyperlink r:id="rId9">
        <w:r>
          <w:rPr>
            <w:rStyle w:val="Hyperlink"/>
          </w:rPr>
          <w:t xml:space="preserve">https://aspredicted.org/bk6m9d.pdf</w:t>
        </w:r>
      </w:hyperlink>
    </w:p>
    <w:p>
      <w:pPr>
        <w:numPr>
          <w:ilvl w:val="0"/>
          <w:numId w:val="1004"/>
        </w:numPr>
      </w:pPr>
      <w:r>
        <w:t xml:space="preserve">Study record (GitHub):</w:t>
      </w:r>
      <w:r>
        <w:br/>
      </w:r>
      <w:hyperlink r:id="rId12">
        <w:r>
          <w:rPr>
            <w:rStyle w:val="Hyperlink"/>
          </w:rPr>
          <w:t xml:space="preserve">https://github.com/pageman/nanochat-filipino/tree/main/docs/p6</w:t>
        </w:r>
      </w:hyperlink>
      <w:r>
        <w:br/>
      </w:r>
      <w:r>
        <w:t xml:space="preserve">Paper tree:</w:t>
      </w:r>
      <w:r>
        <w:t xml:space="preserve"> </w:t>
      </w:r>
      <w:hyperlink r:id="rId39">
        <w:r>
          <w:rPr>
            <w:rStyle w:val="Hyperlink"/>
          </w:rPr>
          <w:t xml:space="preserve">https://github.com/pageman/nanochat-filipino/tree/main/docs/papers/p6-m-schedule-topology</w:t>
        </w:r>
      </w:hyperlink>
    </w:p>
    <w:p>
      <w:pPr>
        <w:numPr>
          <w:ilvl w:val="0"/>
          <w:numId w:val="1004"/>
        </w:numPr>
      </w:pPr>
      <w:r>
        <w:t xml:space="preserve">Code and audit trees (GitHub):</w:t>
      </w:r>
      <w:r>
        <w:t xml:space="preserve"> </w:t>
      </w:r>
      <w:hyperlink r:id="rId13">
        <w:r>
          <w:rPr>
            <w:rStyle w:val="Hyperlink"/>
          </w:rPr>
          <w:t xml:space="preserve">https://github.com/pageman/nanochat-filipino</w:t>
        </w:r>
      </w:hyperlink>
      <w:r>
        <w:br/>
      </w:r>
      <w:r>
        <w:t xml:space="preserve">P6-only:</w:t>
      </w:r>
      <w:r>
        <w:t xml:space="preserve"> </w:t>
      </w:r>
      <w:r>
        <w:rPr>
          <w:rStyle w:val="VerbatimChar"/>
        </w:rPr>
        <w:t xml:space="preserve">scripts/p6/</w:t>
      </w:r>
      <w:r>
        <w:t xml:space="preserve">,</w:t>
      </w:r>
      <w:r>
        <w:t xml:space="preserve"> </w:t>
      </w:r>
      <w:r>
        <w:rPr>
          <w:rStyle w:val="VerbatimChar"/>
        </w:rPr>
        <w:t xml:space="preserve">docs/papers/p6-m-schedule-topology/</w:t>
      </w:r>
      <w:r>
        <w:t xml:space="preserve">,</w:t>
      </w:r>
      <w:r>
        <w:br/>
      </w:r>
      <w:r>
        <w:rPr>
          <w:rStyle w:val="VerbatimChar"/>
        </w:rPr>
        <w:t xml:space="preserve">docs/run-cards/p6/</w:t>
      </w:r>
      <w:r>
        <w:t xml:space="preserve">,</w:t>
      </w:r>
      <w:r>
        <w:t xml:space="preserve"> </w:t>
      </w:r>
      <w:r>
        <w:rPr>
          <w:rStyle w:val="VerbatimChar"/>
        </w:rPr>
        <w:t xml:space="preserve">manifests/p6/</w:t>
      </w:r>
      <w:r>
        <w:t xml:space="preserve">,</w:t>
      </w:r>
      <w:r>
        <w:t xml:space="preserve"> </w:t>
      </w:r>
      <w:r>
        <w:rPr>
          <w:rStyle w:val="VerbatimChar"/>
        </w:rPr>
        <w:t xml:space="preserve">results/p6/</w:t>
      </w:r>
      <w:r>
        <w:t xml:space="preserve">,</w:t>
      </w:r>
      <w:r>
        <w:br/>
      </w:r>
      <w:r>
        <w:rPr>
          <w:rStyle w:val="VerbatimChar"/>
        </w:rPr>
        <w:t xml:space="preserve">docs/hub/p6-m-schedule-topology/</w:t>
      </w:r>
    </w:p>
    <w:p>
      <w:pPr>
        <w:numPr>
          <w:ilvl w:val="0"/>
          <w:numId w:val="1004"/>
        </w:numPr>
      </w:pPr>
      <w:r>
        <w:t xml:space="preserve">Weights (Hugging Face Hub):</w:t>
      </w:r>
      <w:r>
        <w:br/>
      </w:r>
      <w:hyperlink r:id="rId14">
        <w:r>
          <w:rPr>
            <w:rStyle w:val="Hyperlink"/>
          </w:rPr>
          <w:t xml:space="preserve">https://huggingface.co/pageman/nanochat-filipino-p6-m-schedule-topology</w:t>
        </w:r>
      </w:hyperlink>
      <w:r>
        <w:br/>
      </w:r>
      <w:r>
        <w:t xml:space="preserve">Uploaded commit</w:t>
      </w:r>
      <w:r>
        <w:t xml:space="preserve"> </w:t>
      </w:r>
      <w:r>
        <w:rPr>
          <w:rStyle w:val="VerbatimChar"/>
        </w:rPr>
        <w:t xml:space="preserve">5d3872b0</w:t>
      </w:r>
      <w:r>
        <w:t xml:space="preserve">; topology children technical recreate; never write onto P4/P5 Hub IDs.</w:t>
      </w:r>
    </w:p>
    <w:p>
      <w:pPr>
        <w:numPr>
          <w:ilvl w:val="0"/>
          <w:numId w:val="1004"/>
        </w:numPr>
      </w:pPr>
      <w:r>
        <w:t xml:space="preserve">ResearchBox #8918:</w:t>
      </w:r>
      <w:r>
        <w:t xml:space="preserve"> </w:t>
      </w:r>
      <w:hyperlink r:id="rId10">
        <w:r>
          <w:rPr>
            <w:rStyle w:val="Hyperlink"/>
          </w:rPr>
          <w:t xml:space="preserve">https://researchbox.org/8918</w:t>
        </w:r>
      </w:hyperlink>
      <w:r>
        <w:br/>
      </w:r>
      <w:r>
        <w:t xml:space="preserve">(FOR PEER REVIEW; not Make Public).</w:t>
      </w:r>
    </w:p>
    <w:p>
      <w:pPr>
        <w:numPr>
          <w:ilvl w:val="0"/>
          <w:numId w:val="1004"/>
        </w:numPr>
      </w:pPr>
      <w:r>
        <w:t xml:space="preserve">AsCollected #2541 Version 1:</w:t>
      </w:r>
      <w:r>
        <w:t xml:space="preserve"> </w:t>
      </w:r>
      <w:hyperlink r:id="rId11">
        <w:r>
          <w:rPr>
            <w:rStyle w:val="Hyperlink"/>
          </w:rPr>
          <w:t xml:space="preserve">https://ascollected.org/XZ8_TI5</w:t>
        </w:r>
      </w:hyperlink>
      <w:r>
        <w:br/>
      </w:r>
      <w:r>
        <w:t xml:space="preserve">(project</w:t>
      </w:r>
      <w:r>
        <w:t xml:space="preserve"> </w:t>
      </w:r>
      <w:r>
        <w:rPr>
          <w:rStyle w:val="VerbatimChar"/>
        </w:rPr>
        <w:t xml:space="preserve">NANOCHAT-FILIPINO P6-M</w:t>
      </w:r>
      <w:r>
        <w:t xml:space="preserve">; linked from box #8918).</w:t>
      </w:r>
    </w:p>
    <w:p>
      <w:pPr>
        <w:pStyle w:val="FirstParagraph"/>
      </w:pPr>
      <w:r>
        <w:t xml:space="preserve">Held-out test text is not redistributed. Host credentials are not published. GitHub holds protocol, receipts, sealed/released JSON, and paper; Hugging Face holds the weight bundle after independent remote re-hash.</w:t>
      </w:r>
    </w:p>
    <w:bookmarkEnd w:id="40"/>
    <w:bookmarkStart w:id="41" w:name="ethics"/>
    <w:p>
      <w:pPr>
        <w:pStyle w:val="Heading1"/>
      </w:pPr>
      <w:r>
        <w:t xml:space="preserve">Ethics</w:t>
      </w:r>
    </w:p>
    <w:p>
      <w:pPr>
        <w:pStyle w:val="FirstParagraph"/>
      </w:pPr>
      <w:r>
        <w:t xml:space="preserve">Public Wikipedia-derived corpora. No human-subjects experiment. ResearchBox #8918 remains passcode-protected for peer review until explicitly made public.</w:t>
      </w:r>
    </w:p>
    <w:bookmarkEnd w:id="41"/>
    <w:bookmarkStart w:id="42" w:name="acknowledgements"/>
    <w:p>
      <w:pPr>
        <w:pStyle w:val="Heading1"/>
      </w:pPr>
      <w:r>
        <w:t xml:space="preserve">Acknowledgements</w:t>
      </w:r>
    </w:p>
    <w:p>
      <w:pPr>
        <w:pStyle w:val="FirstParagraph"/>
      </w:pPr>
      <w:r>
        <w:t xml:space="preserve">Thanks to Manus 1.6 and Cursor.com(Auto) for the drafting, formatting, and solutioning of the paper. WikiText-TL-39 is due to Cruz and Cheng </w:t>
      </w:r>
      <w:r>
        <w:t xml:space="preserve">. WikiText-103 is due to Merity et al. </w:t>
      </w:r>
      <w:r>
        <w:t xml:space="preserve">. nanochat is due to Karpathy </w:t>
      </w:r>
      <w:r>
        <w:t xml:space="preserve">. Errors remain the author’s.</w:t>
      </w:r>
    </w:p>
    <w:bookmarkEnd w:id="42"/>
    <w:bookmarkStart w:id="43" w:name="funding"/>
    <w:p>
      <w:pPr>
        <w:pStyle w:val="Heading1"/>
      </w:pPr>
      <w:r>
        <w:t xml:space="preserve">Funding</w:t>
      </w:r>
    </w:p>
    <w:p>
      <w:pPr>
        <w:pStyle w:val="FirstParagraph"/>
      </w:pPr>
      <w:r>
        <w:t xml:space="preserve">No dedicated grant. GPU time (Runpod A40) was paid by the author.</w:t>
      </w:r>
    </w:p>
    <w:bookmarkEnd w:id="43"/>
    <w:bookmarkStart w:id="57" w:name="app:hashes"/>
    <w:p>
      <w:pPr>
        <w:pStyle w:val="Heading1"/>
      </w:pPr>
      <w:r>
        <w:t xml:space="preserve">Selected hashes</w:t>
      </w:r>
    </w:p>
    <w:p>
      <w:pPr>
        <w:numPr>
          <w:ilvl w:val="0"/>
          <w:numId w:val="1005"/>
        </w:numPr>
      </w:pPr>
      <w:r>
        <w:t xml:space="preserve">Pin / nanochat:</w:t>
      </w:r>
      <w:r>
        <w:br/>
      </w:r>
      <w:hyperlink r:id="rId44">
        <w:r>
          <w:rPr>
            <w:rStyle w:val="Hyperlink"/>
          </w:rPr>
          <w:t xml:space="preserve">92d63d4e8bb4df75c3b71618f31ddde2378b2bcd</w:t>
        </w:r>
      </w:hyperlink>
    </w:p>
    <w:p>
      <w:pPr>
        <w:numPr>
          <w:ilvl w:val="0"/>
          <w:numId w:val="1005"/>
        </w:numPr>
      </w:pPr>
      <w:r>
        <w:t xml:space="preserve">AsPredicted PDF:</w:t>
      </w:r>
      <w:r>
        <w:br/>
      </w:r>
      <w:hyperlink r:id="rId17">
        <w:r>
          <w:rPr>
            <w:rStyle w:val="Hyperlink"/>
          </w:rPr>
          <w:t xml:space="preserve">769f807a00264a996b02c38b83ee2cf6c23c4981e36fb477dfc1959fa918a1e7</w:t>
        </w:r>
      </w:hyperlink>
    </w:p>
    <w:p>
      <w:pPr>
        <w:numPr>
          <w:ilvl w:val="0"/>
          <w:numId w:val="1005"/>
        </w:numPr>
      </w:pPr>
      <w:r>
        <w:t xml:space="preserve">Gate plan:</w:t>
      </w:r>
      <w:r>
        <w:br/>
      </w:r>
      <w:hyperlink r:id="rId19">
        <w:r>
          <w:rPr>
            <w:rStyle w:val="Hyperlink"/>
          </w:rPr>
          <w:t xml:space="preserve">d8a63608608c59d2c4d9882e5346625462056c331094942a8a01d496697a1c79</w:t>
        </w:r>
      </w:hyperlink>
    </w:p>
    <w:p>
      <w:pPr>
        <w:numPr>
          <w:ilvl w:val="0"/>
          <w:numId w:val="1005"/>
        </w:numPr>
      </w:pPr>
      <w:r>
        <w:t xml:space="preserve">Addendum:</w:t>
      </w:r>
      <w:r>
        <w:br/>
      </w:r>
      <w:hyperlink r:id="rId18">
        <w:r>
          <w:rPr>
            <w:rStyle w:val="Hyperlink"/>
          </w:rPr>
          <w:t xml:space="preserve">df49664809ada69d23dcd2c799e75b30f0fdb9afd7aee12b071ac24ef2f81082</w:t>
        </w:r>
      </w:hyperlink>
    </w:p>
    <w:p>
      <w:pPr>
        <w:numPr>
          <w:ilvl w:val="0"/>
          <w:numId w:val="1005"/>
        </w:numPr>
      </w:pPr>
      <w:r>
        <w:t xml:space="preserve">Topology manifest:</w:t>
      </w:r>
      <w:r>
        <w:br/>
      </w:r>
      <w:hyperlink r:id="rId20">
        <w:r>
          <w:rPr>
            <w:rStyle w:val="Hyperlink"/>
          </w:rPr>
          <w:t xml:space="preserve">d1e7d5af7247a572e319ee003b5f4e3da5d1fb1592e5ed9ff6b22eeec15ea606</w:t>
        </w:r>
      </w:hyperlink>
    </w:p>
    <w:p>
      <w:pPr>
        <w:numPr>
          <w:ilvl w:val="0"/>
          <w:numId w:val="1005"/>
        </w:numPr>
      </w:pPr>
      <w:r>
        <w:t xml:space="preserve">Mix manifest:</w:t>
      </w:r>
      <w:r>
        <w:br/>
      </w:r>
      <w:hyperlink r:id="rId28">
        <w:r>
          <w:rPr>
            <w:rStyle w:val="Hyperlink"/>
          </w:rPr>
          <w:t xml:space="preserve">f203c615266bc8c33c358c1de397715791cae33536a9743c8a6bf8cd543cb107</w:t>
        </w:r>
      </w:hyperlink>
    </w:p>
    <w:p>
      <w:pPr>
        <w:numPr>
          <w:ilvl w:val="0"/>
          <w:numId w:val="1005"/>
        </w:numPr>
      </w:pPr>
      <w:r>
        <w:t xml:space="preserve">Evaluator (P6 path):</w:t>
      </w:r>
      <w:r>
        <w:br/>
      </w:r>
      <w:hyperlink r:id="rId24">
        <w:r>
          <w:rPr>
            <w:rStyle w:val="Hyperlink"/>
          </w:rPr>
          <w:t xml:space="preserve">a22a566b71ac9b768543e052e78576f6b079d5c88066f3ec2f8bfef600e17481</w:t>
        </w:r>
      </w:hyperlink>
    </w:p>
    <w:p>
      <w:pPr>
        <w:numPr>
          <w:ilvl w:val="0"/>
          <w:numId w:val="1005"/>
        </w:numPr>
      </w:pPr>
      <w:r>
        <w:t xml:space="preserve">C0 (original / Hub):</w:t>
      </w:r>
      <w:r>
        <w:br/>
      </w:r>
      <w:hyperlink r:id="rId26">
        <w:r>
          <w:rPr>
            <w:rStyle w:val="Hyperlink"/>
          </w:rPr>
          <w:t xml:space="preserve">7fbd24de792aa4ee27d841866db2114e0fb45b1fdcaa4edcc9b24582220123c9</w:t>
        </w:r>
      </w:hyperlink>
    </w:p>
    <w:p>
      <w:pPr>
        <w:numPr>
          <w:ilvl w:val="0"/>
          <w:numId w:val="1005"/>
        </w:numPr>
      </w:pPr>
      <w:r>
        <w:t xml:space="preserve">C1 / C2 (original / Hub):</w:t>
      </w:r>
      <w:r>
        <w:br/>
      </w:r>
      <w:hyperlink r:id="rId45">
        <w:r>
          <w:rPr>
            <w:rStyle w:val="Hyperlink"/>
          </w:rPr>
          <w:t xml:space="preserve">6223c116779ce3128c1e4cae0f2e03744b3068169ad7bb88f75a5146671a99bd</w:t>
        </w:r>
      </w:hyperlink>
      <w:r>
        <w:br/>
      </w:r>
      <w:hyperlink r:id="rId46">
        <w:r>
          <w:rPr>
            <w:rStyle w:val="Hyperlink"/>
          </w:rPr>
          <w:t xml:space="preserve">04c06c195e513c7b30752637b80591c29e740879d91c35c323fb75fafca8747d</w:t>
        </w:r>
      </w:hyperlink>
    </w:p>
    <w:p>
      <w:pPr>
        <w:numPr>
          <w:ilvl w:val="0"/>
          <w:numId w:val="1005"/>
        </w:numPr>
      </w:pPr>
      <w:r>
        <w:t xml:space="preserve">M-fine / M-coarse / M-blocked / M-rand (original Gate T; science):</w:t>
      </w:r>
      <w:r>
        <w:br/>
      </w:r>
      <w:hyperlink r:id="rId47">
        <w:r>
          <w:rPr>
            <w:rStyle w:val="Hyperlink"/>
          </w:rPr>
          <w:t xml:space="preserve">a0139607a8fdf2772d4b8e722b449b6a8db04056a8dc38cd177708af8f15eeab</w:t>
        </w:r>
      </w:hyperlink>
      <w:r>
        <w:br/>
      </w:r>
      <w:hyperlink r:id="rId48">
        <w:r>
          <w:rPr>
            <w:rStyle w:val="Hyperlink"/>
          </w:rPr>
          <w:t xml:space="preserve">86588ee9f72ea4a85a821c2c882a363d55d3e50ccb325bdabaa0706e1e911dfe</w:t>
        </w:r>
      </w:hyperlink>
      <w:r>
        <w:br/>
      </w:r>
      <w:hyperlink r:id="rId49">
        <w:r>
          <w:rPr>
            <w:rStyle w:val="Hyperlink"/>
          </w:rPr>
          <w:t xml:space="preserve">5ec45216eb0a09b5bc04f04f4622d85f7d8f7ff8861fdea6de5487f7c18fa526</w:t>
        </w:r>
      </w:hyperlink>
      <w:r>
        <w:br/>
      </w:r>
      <w:hyperlink r:id="rId50">
        <w:r>
          <w:rPr>
            <w:rStyle w:val="Hyperlink"/>
          </w:rPr>
          <w:t xml:space="preserve">38580cd501c0d87a1a502397697f7c7e427134eb7cb64bdce2ba6be1a036f108</w:t>
        </w:r>
      </w:hyperlink>
    </w:p>
    <w:p>
      <w:pPr>
        <w:numPr>
          <w:ilvl w:val="0"/>
          <w:numId w:val="1005"/>
        </w:numPr>
      </w:pPr>
      <w:r>
        <w:t xml:space="preserve">M-fine / M-coarse / M-blocked / M-rand (Hub technical recreate):</w:t>
      </w:r>
      <w:r>
        <w:br/>
      </w:r>
      <w:hyperlink r:id="rId51">
        <w:r>
          <w:rPr>
            <w:rStyle w:val="Hyperlink"/>
          </w:rPr>
          <w:t xml:space="preserve">69a5046ee756faba84f0f5e9c6a0f1330f886f9dd0344f02797798d1d2d0bfe7</w:t>
        </w:r>
      </w:hyperlink>
      <w:r>
        <w:br/>
      </w:r>
      <w:hyperlink r:id="rId52">
        <w:r>
          <w:rPr>
            <w:rStyle w:val="Hyperlink"/>
          </w:rPr>
          <w:t xml:space="preserve">c09072fe764f1debd9607f697e2aa8484ef394a96d2ef096f05bb1f0d6c518f7</w:t>
        </w:r>
      </w:hyperlink>
      <w:r>
        <w:br/>
      </w:r>
      <w:hyperlink r:id="rId53">
        <w:r>
          <w:rPr>
            <w:rStyle w:val="Hyperlink"/>
          </w:rPr>
          <w:t xml:space="preserve">ebfc4853b51cc8c81480ffb57640487d3fe344d38ec51ad5bb1eb7cf159272d2</w:t>
        </w:r>
      </w:hyperlink>
      <w:r>
        <w:br/>
      </w:r>
      <w:hyperlink r:id="rId54">
        <w:r>
          <w:rPr>
            <w:rStyle w:val="Hyperlink"/>
          </w:rPr>
          <w:t xml:space="preserve">16f6679310c379ce2403e587620eb0ef7d162d6e92ddfc9589d272915eff981d</w:t>
        </w:r>
      </w:hyperlink>
    </w:p>
    <w:p>
      <w:pPr>
        <w:numPr>
          <w:ilvl w:val="0"/>
          <w:numId w:val="1005"/>
        </w:numPr>
      </w:pPr>
      <w:r>
        <w:t xml:space="preserve">U seal:</w:t>
      </w:r>
      <w:r>
        <w:br/>
      </w:r>
      <w:hyperlink r:id="rId55">
        <w:r>
          <w:rPr>
            <w:rStyle w:val="Hyperlink"/>
          </w:rPr>
          <w:t xml:space="preserve">23f9a94483532f5b7d51f4a27f77436cafd440f30c11fac5e0ea2dfa0aa095ae</w:t>
        </w:r>
      </w:hyperlink>
    </w:p>
    <w:p>
      <w:pPr>
        <w:numPr>
          <w:ilvl w:val="0"/>
          <w:numId w:val="1005"/>
        </w:numPr>
      </w:pPr>
      <w:r>
        <w:t xml:space="preserve">Released contrasts:</w:t>
      </w:r>
      <w:r>
        <w:br/>
      </w:r>
      <w:hyperlink r:id="rId56">
        <w:r>
          <w:rPr>
            <w:rStyle w:val="Hyperlink"/>
          </w:rPr>
          <w:t xml:space="preserve">d376643af19969f2ee127afcc4696de3a4821c8188fa6e7003d190d5f4031911</w:t>
        </w:r>
      </w:hyperlink>
    </w:p>
    <w:bookmarkEnd w:id="57"/>
    <w:bookmarkStart w:id="59" w:name="app:split"/>
    <w:p>
      <w:pPr>
        <w:pStyle w:val="Heading1"/>
      </w:pPr>
      <w:r>
        <w:t xml:space="preserve">GitHub versus Hugging Face</w:t>
      </w:r>
    </w:p>
    <w:p>
      <w:pPr>
        <w:pStyle w:val="FirstParagraph"/>
      </w:pPr>
      <w:r>
        <w:t xml:space="preserve">GitHub</w:t>
      </w:r>
      <w:r>
        <w:t xml:space="preserve"> </w:t>
      </w:r>
      <w:r>
        <w:rPr>
          <w:rStyle w:val="VerbatimChar"/>
        </w:rPr>
        <w:t xml:space="preserve">pageman/nanochat-filipino</w:t>
      </w:r>
      <w:r>
        <w:t xml:space="preserve"> </w:t>
      </w:r>
      <w:r>
        <w:t xml:space="preserve">is the study record: scripts, paper, lock, ledgers, run-card receipts, sealed/released JSON, and Hub documentation. Hugging Face hosts the weight deposit at</w:t>
      </w:r>
      <w:r>
        <w:t xml:space="preserve"> </w:t>
      </w:r>
      <w:hyperlink r:id="rId14">
        <w:r>
          <w:rPr>
            <w:rStyle w:val="Hyperlink"/>
          </w:rPr>
          <w:t xml:space="preserve">https://huggingface.co/pageman/nanochat-filipino-p6-m-schedule-topology</w:t>
        </w:r>
      </w:hyperlink>
      <w:r>
        <w:t xml:space="preserve"> </w:t>
      </w:r>
      <w:r>
        <w:t xml:space="preserve">(C0+C1+C2+topology children plus tokenizer and evaluation JSON; uploaded; topology children technical recreate). Never a single topology child alone. Never write onto prior Hub IDs (P1.1, P2, P3, P4, or P5). Raw test JSONL, passcodes, SSH keys, optimizer states, and HOST operator cards belong in neither public tree.</w:t>
      </w:r>
    </w:p>
    <w:p>
      <w:pPr>
        <w:pStyle w:val="BodyText"/>
      </w:pPr>
      <w:r>
        <w:t xml:space="preserve">99</w:t>
      </w:r>
    </w:p>
    <w:p>
      <w:pPr>
        <w:pStyle w:val="BodyText"/>
      </w:pPr>
      <w:r>
        <w:t xml:space="preserve">P. Pajo.</w:t>
      </w:r>
      <w:r>
        <w:t xml:space="preserve"> </w:t>
      </w:r>
      <w:r>
        <w:t xml:space="preserve">Equal-exposure depth and held-out Tagalog bits-per-byte on WikiText-TL-39.</w:t>
      </w:r>
      <w:r>
        <w:t xml:space="preserve"> </w:t>
      </w:r>
      <w:r>
        <w:t xml:space="preserve">AsPredicted #306780, 2026.</w:t>
      </w:r>
    </w:p>
    <w:p>
      <w:pPr>
        <w:pStyle w:val="BodyText"/>
      </w:pPr>
      <w:r>
        <w:t xml:space="preserve">P. Pajo.</w:t>
      </w:r>
      <w:r>
        <w:t xml:space="preserve"> </w:t>
      </w:r>
      <w:r>
        <w:t xml:space="preserve">Held-out English bits-per-byte after matched-budget Tagalog continuation of a WikiText-103 nanochat parent.</w:t>
      </w:r>
      <w:r>
        <w:t xml:space="preserve"> </w:t>
      </w:r>
      <w:r>
        <w:t xml:space="preserve">AsPredicted #306935, 2026.</w:t>
      </w:r>
    </w:p>
    <w:p>
      <w:pPr>
        <w:pStyle w:val="BodyText"/>
      </w:pPr>
      <w:r>
        <w:t xml:space="preserve">P. Pajo.</w:t>
      </w:r>
      <w:r>
        <w:t xml:space="preserve"> </w:t>
      </w:r>
      <w:r>
        <w:t xml:space="preserve">Tagalog retention and English acquisition under equal-budget nanochat continual pretraining.</w:t>
      </w:r>
      <w:r>
        <w:t xml:space="preserve"> </w:t>
      </w:r>
      <w:r>
        <w:t xml:space="preserve">AsPredicted #307342, 2026.</w:t>
      </w:r>
    </w:p>
    <w:p>
      <w:pPr>
        <w:pStyle w:val="BodyText"/>
      </w:pPr>
      <w:r>
        <w:t xml:space="preserve">P. Pajo.</w:t>
      </w:r>
      <w:r>
        <w:t xml:space="preserve"> </w:t>
      </w:r>
      <w:r>
        <w:t xml:space="preserve">Token-share-locked English–Tagalog mixtures after a fresh Tagalog parent.</w:t>
      </w:r>
      <w:r>
        <w:t xml:space="preserve"> </w:t>
      </w:r>
      <w:r>
        <w:t xml:space="preserve">AsPredicted #307591, 2026.</w:t>
      </w:r>
    </w:p>
    <w:p>
      <w:pPr>
        <w:pStyle w:val="BodyText"/>
      </w:pPr>
      <w:r>
        <w:t xml:space="preserve">P. Pajo.</w:t>
      </w:r>
      <w:r>
        <w:t xml:space="preserve"> </w:t>
      </w:r>
      <w:r>
        <w:t xml:space="preserve">How often a frozen mix recurs across unused initializations: a closed three-seed count, not a population estimate.</w:t>
      </w:r>
      <w:r>
        <w:t xml:space="preserve"> </w:t>
      </w:r>
      <w:r>
        <w:t xml:space="preserve">AsPredicted #307836, 2026.</w:t>
      </w:r>
    </w:p>
    <w:p>
      <w:pPr>
        <w:pStyle w:val="BodyText"/>
      </w:pPr>
      <w:r>
        <w:t xml:space="preserve">AsPredicted #307969.</w:t>
      </w:r>
      <w:r>
        <w:t xml:space="preserve"> </w:t>
      </w:r>
      <w:r>
        <w:t xml:space="preserve">P6-M: schedule topology under a frozen English–Tagalog token-share bundle.</w:t>
      </w:r>
      <w:r>
        <w:t xml:space="preserve"> </w:t>
      </w:r>
      <w:hyperlink r:id="rId9">
        <w:r>
          <w:rPr>
            <w:rStyle w:val="Hyperlink"/>
          </w:rPr>
          <w:t xml:space="preserve">https://aspredicted.org/bk6m9d.pdf</w:t>
        </w:r>
      </w:hyperlink>
      <w:r>
        <w:t xml:space="preserve">, 2026.</w:t>
      </w:r>
    </w:p>
    <w:p>
      <w:pPr>
        <w:pStyle w:val="BodyText"/>
      </w:pPr>
      <w:r>
        <w:t xml:space="preserve">J. C. B. Cruz and C. Cheng.</w:t>
      </w:r>
      <w:r>
        <w:t xml:space="preserve"> </w:t>
      </w:r>
      <w:r>
        <w:t xml:space="preserve">Evaluating Filipino linguistic resources.</w:t>
      </w:r>
      <w:r>
        <w:t xml:space="preserve"> </w:t>
      </w:r>
      <w:r>
        <w:t xml:space="preserve">.</w:t>
      </w:r>
    </w:p>
    <w:p>
      <w:pPr>
        <w:pStyle w:val="BodyText"/>
      </w:pPr>
      <w:r>
        <w:t xml:space="preserve">J. C. B. Cruz and C. Cheng.</w:t>
      </w:r>
      <w:r>
        <w:t xml:space="preserve"> </w:t>
      </w:r>
      <w:r>
        <w:t xml:space="preserve">Establishing baselines for text classification in low-resource languages.</w:t>
      </w:r>
      <w:r>
        <w:t xml:space="preserve"> </w:t>
      </w:r>
      <w:r>
        <w:rPr>
          <w:i/>
          <w:iCs/>
        </w:rPr>
        <w:t xml:space="preserve">arXiv:2005.02068</w:t>
      </w:r>
      <w:r>
        <w:t xml:space="preserve">, 2020.</w:t>
      </w:r>
      <w:r>
        <w:t xml:space="preserve"> </w:t>
      </w:r>
      <w:r>
        <w:t xml:space="preserve">Discussion-only robustness analogy for P6-M; not the BPB schedule-topology estimand.</w:t>
      </w:r>
    </w:p>
    <w:p>
      <w:pPr>
        <w:pStyle w:val="BodyText"/>
      </w:pPr>
      <w:r>
        <w:t xml:space="preserve">A. Karpathy.</w:t>
      </w:r>
      <w:r>
        <w:t xml:space="preserve"> </w:t>
      </w:r>
      <w:r>
        <w:t xml:space="preserve">nanochat.</w:t>
      </w:r>
      <w:r>
        <w:t xml:space="preserve"> </w:t>
      </w:r>
      <w:hyperlink r:id="rId58">
        <w:r>
          <w:rPr>
            <w:rStyle w:val="Hyperlink"/>
          </w:rPr>
          <w:t xml:space="preserve">https://github.com/karpathy/nanochat</w:t>
        </w:r>
      </w:hyperlink>
      <w:r>
        <w:t xml:space="preserve">, 2026.</w:t>
      </w:r>
    </w:p>
    <w:p>
      <w:pPr>
        <w:pStyle w:val="BodyText"/>
      </w:pPr>
      <w:r>
        <w:t xml:space="preserve">S. Merity, C. Xiong, J. Bradbury, and R. Socher.</w:t>
      </w:r>
      <w:r>
        <w:t xml:space="preserve"> </w:t>
      </w:r>
      <w:r>
        <w:t xml:space="preserve">Pointer sentinel mixture models.</w:t>
      </w:r>
      <w:r>
        <w:t xml:space="preserve"> </w:t>
      </w:r>
      <w:r>
        <w:rPr>
          <w:i/>
          <w:iCs/>
        </w:rPr>
        <w:t xml:space="preserve">ICLR</w:t>
      </w:r>
      <w:r>
        <w:t xml:space="preserve">, 2017.</w:t>
      </w:r>
    </w:p>
    <w:p>
      <w:pPr>
        <w:pStyle w:val="BodyText"/>
      </w:pPr>
      <w:r>
        <w:t xml:space="preserve">H. Shi et al.</w:t>
      </w:r>
      <w:r>
        <w:t xml:space="preserve"> </w:t>
      </w:r>
      <w:r>
        <w:t xml:space="preserve">Continual learning of large language models: A comprehensive survey.</w:t>
      </w:r>
      <w:r>
        <w:t xml:space="preserve"> </w:t>
      </w:r>
      <w:r>
        <w:rPr>
          <w:i/>
          <w:iCs/>
        </w:rPr>
        <w:t xml:space="preserve">arXiv:2404.16789</w:t>
      </w:r>
      <w:r>
        <w:t xml:space="preserve">, 2024.</w:t>
      </w:r>
    </w:p>
    <w:p>
      <w:pPr>
        <w:pStyle w:val="BodyText"/>
      </w:pPr>
      <w:r>
        <w:t xml:space="preserve">Y. Luo et al.</w:t>
      </w:r>
      <w:r>
        <w:t xml:space="preserve"> </w:t>
      </w:r>
      <w:r>
        <w:t xml:space="preserve">An empirical study of catastrophic forgetting in large language models during continual fine-tuning.</w:t>
      </w:r>
      <w:r>
        <w:t xml:space="preserve"> </w:t>
      </w:r>
      <w:r>
        <w:rPr>
          <w:i/>
          <w:iCs/>
        </w:rPr>
        <w:t xml:space="preserve">arXiv:2308.08747</w:t>
      </w:r>
      <w:r>
        <w:t xml:space="preserve">, 2023.</w:t>
      </w:r>
    </w:p>
    <w:p>
      <w:pPr>
        <w:pStyle w:val="BodyText"/>
      </w:pPr>
      <w:r>
        <w:t xml:space="preserve">V. V. Ramasesh, A. Lewkowycz, and E. Dyer.</w:t>
      </w:r>
      <w:r>
        <w:t xml:space="preserve"> </w:t>
      </w:r>
      <w:r>
        <w:t xml:space="preserve">Effect of scale on catastrophic forgetting in neural networks.</w:t>
      </w:r>
      <w:r>
        <w:t xml:space="preserve"> </w:t>
      </w:r>
      <w:r>
        <w:rPr>
          <w:i/>
          <w:iCs/>
        </w:rPr>
        <w:t xml:space="preserve">ICLR</w:t>
      </w:r>
      <w:r>
        <w:t xml:space="preserve">, 2022.</w:t>
      </w:r>
    </w:p>
    <w:p>
      <w:pPr>
        <w:pStyle w:val="BodyText"/>
      </w:pPr>
      <w:r>
        <w:t xml:space="preserve">M. McCloskey and N. J. Cohen.</w:t>
      </w:r>
      <w:r>
        <w:t xml:space="preserve"> </w:t>
      </w:r>
      <w:r>
        <w:t xml:space="preserve">Catastrophic interference in connectionist networks: The sequential learning problem.</w:t>
      </w:r>
      <w:r>
        <w:t xml:space="preserve"> </w:t>
      </w:r>
      <w:r>
        <w:rPr>
          <w:i/>
          <w:iCs/>
        </w:rPr>
        <w:t xml:space="preserve">Psychology of Learning and Motivation</w:t>
      </w:r>
      <w:r>
        <w:t xml:space="preserve">, 24:109–165, 1989.</w:t>
      </w:r>
    </w:p>
    <w:p>
      <w:pPr>
        <w:pStyle w:val="BodyText"/>
      </w:pPr>
      <w:r>
        <w:t xml:space="preserve">R. M. French.</w:t>
      </w:r>
      <w:r>
        <w:t xml:space="preserve"> </w:t>
      </w:r>
      <w:r>
        <w:t xml:space="preserve">Catastrophic forgetting in connectionist networks.</w:t>
      </w:r>
      <w:r>
        <w:t xml:space="preserve"> </w:t>
      </w:r>
      <w:r>
        <w:rPr>
          <w:i/>
          <w:iCs/>
        </w:rPr>
        <w:t xml:space="preserve">Trends in Cognitive Sciences</w:t>
      </w:r>
      <w:r>
        <w:t xml:space="preserve">, 3(4):128–135, 1999.</w:t>
      </w:r>
    </w:p>
    <w:p>
      <w:pPr>
        <w:pStyle w:val="BodyText"/>
      </w:pPr>
      <w:r>
        <w:t xml:space="preserve">J. Kaplan et al.</w:t>
      </w:r>
      <w:r>
        <w:t xml:space="preserve"> </w:t>
      </w:r>
      <w:r>
        <w:t xml:space="preserve">Scaling laws for neural language models.</w:t>
      </w:r>
      <w:r>
        <w:t xml:space="preserve"> </w:t>
      </w:r>
      <w:r>
        <w:rPr>
          <w:i/>
          <w:iCs/>
        </w:rPr>
        <w:t xml:space="preserve">arXiv:2001.08361</w:t>
      </w:r>
      <w:r>
        <w:t xml:space="preserve">, 2020.</w:t>
      </w:r>
    </w:p>
    <w:p>
      <w:pPr>
        <w:pStyle w:val="BodyText"/>
      </w:pPr>
      <w:r>
        <w:t xml:space="preserve">J. Hoffmann et al.</w:t>
      </w:r>
      <w:r>
        <w:t xml:space="preserve"> </w:t>
      </w:r>
      <w:r>
        <w:t xml:space="preserve">Training compute-optimal large language models.</w:t>
      </w:r>
      <w:r>
        <w:t xml:space="preserve"> </w:t>
      </w:r>
      <w:r>
        <w:rPr>
          <w:i/>
          <w:iCs/>
        </w:rPr>
        <w:t xml:space="preserve">NeurIPS</w:t>
      </w:r>
      <w:r>
        <w:t xml:space="preserve">, 2022.</w:t>
      </w:r>
    </w:p>
    <w:p>
      <w:pPr>
        <w:pStyle w:val="BodyText"/>
      </w:pPr>
      <w:r>
        <w:t xml:space="preserve">N. Muennighoff et al.</w:t>
      </w:r>
      <w:r>
        <w:t xml:space="preserve"> </w:t>
      </w:r>
      <w:r>
        <w:t xml:space="preserve">Scaling data-constrained language models.</w:t>
      </w:r>
      <w:r>
        <w:t xml:space="preserve"> </w:t>
      </w:r>
      <w:r>
        <w:rPr>
          <w:i/>
          <w:iCs/>
        </w:rPr>
        <w:t xml:space="preserve">NeurIPS</w:t>
      </w:r>
      <w:r>
        <w:t xml:space="preserve">, 2023.</w:t>
      </w:r>
    </w:p>
    <w:p>
      <w:pPr>
        <w:pStyle w:val="BodyText"/>
      </w:pPr>
      <w:r>
        <w:t xml:space="preserve">C. E. Shannon.</w:t>
      </w:r>
      <w:r>
        <w:t xml:space="preserve"> </w:t>
      </w:r>
      <w:r>
        <w:t xml:space="preserve">Prediction and entropy of printed English.</w:t>
      </w:r>
      <w:r>
        <w:t xml:space="preserve"> </w:t>
      </w:r>
      <w:r>
        <w:rPr>
          <w:i/>
          <w:iCs/>
        </w:rPr>
        <w:t xml:space="preserve">Bell System Technical Journal</w:t>
      </w:r>
      <w:r>
        <w:t xml:space="preserve">, 30(1):50–64, 1951.</w:t>
      </w:r>
    </w:p>
    <w:p>
      <w:pPr>
        <w:pStyle w:val="BodyText"/>
      </w:pPr>
      <w:r>
        <w:t xml:space="preserve">T. Brown et al.</w:t>
      </w:r>
      <w:r>
        <w:t xml:space="preserve"> </w:t>
      </w:r>
      <w:r>
        <w:t xml:space="preserve">Language models are few-shot learners.</w:t>
      </w:r>
      <w:r>
        <w:t xml:space="preserve"> </w:t>
      </w:r>
      <w:r>
        <w:rPr>
          <w:i/>
          <w:iCs/>
        </w:rPr>
        <w:t xml:space="preserve">NeurIPS</w:t>
      </w:r>
      <w:r>
        <w:t xml:space="preserve">, 2020.</w:t>
      </w:r>
    </w:p>
    <w:p>
      <w:pPr>
        <w:pStyle w:val="BodyText"/>
      </w:pPr>
      <w:r>
        <w:t xml:space="preserve">B. A. Nosek et al.</w:t>
      </w:r>
      <w:r>
        <w:t xml:space="preserve"> </w:t>
      </w:r>
      <w:r>
        <w:t xml:space="preserve">The preregistration revolution.</w:t>
      </w:r>
      <w:r>
        <w:t xml:space="preserve"> </w:t>
      </w:r>
      <w:r>
        <w:rPr>
          <w:i/>
          <w:iCs/>
        </w:rPr>
        <w:t xml:space="preserve">PNAS</w:t>
      </w:r>
      <w:r>
        <w:t xml:space="preserve">, 115(11):2600–2606, 2018.</w:t>
      </w:r>
    </w:p>
    <w:p>
      <w:pPr>
        <w:pStyle w:val="BodyText"/>
      </w:pPr>
      <w:r>
        <w:t xml:space="preserve">E.-J. Wagenmakers et al.</w:t>
      </w:r>
      <w:r>
        <w:t xml:space="preserve"> </w:t>
      </w:r>
      <w:r>
        <w:t xml:space="preserve">An agenda for purely confirmatory research.</w:t>
      </w:r>
      <w:r>
        <w:t xml:space="preserve"> </w:t>
      </w:r>
      <w:r>
        <w:rPr>
          <w:i/>
          <w:iCs/>
        </w:rPr>
        <w:t xml:space="preserve">Perspectives on Psychological Science</w:t>
      </w:r>
      <w:r>
        <w:t xml:space="preserve">, 7(6):632–638, 2012.</w:t>
      </w:r>
    </w:p>
    <w:p>
      <w:pPr>
        <w:pStyle w:val="BodyText"/>
      </w:pPr>
      <w:r>
        <w:t xml:space="preserve">Y. Bengio, J. Louradour, R. Collobert, and J. Weston.</w:t>
      </w:r>
      <w:r>
        <w:t xml:space="preserve"> </w:t>
      </w:r>
      <w:r>
        <w:t xml:space="preserve">Curriculum learning.</w:t>
      </w:r>
      <w:r>
        <w:t xml:space="preserve"> </w:t>
      </w:r>
      <w:r>
        <w:rPr>
          <w:i/>
          <w:iCs/>
        </w:rPr>
        <w:t xml:space="preserve">ICML</w:t>
      </w:r>
      <w:r>
        <w:t xml:space="preserve">, 2009.</w:t>
      </w:r>
    </w:p>
    <w:bookmarkEnd w:id="59"/>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2" Target="04436b854e0841025a3dd2b46baaeeea07a7ccc252e9f99a19171306f00bc5a8" TargetMode="External" /><Relationship Type="http://schemas.openxmlformats.org/officeDocument/2006/relationships/hyperlink" Id="rId46" Target="04c06c195e513c7b30752637b80591c29e740879d91c35c323fb75fafca8747d" TargetMode="External" /><Relationship Type="http://schemas.openxmlformats.org/officeDocument/2006/relationships/hyperlink" Id="rId54" Target="16f6679310c379ce2403e587620eb0ef7d162d6e92ddfc9589d272915eff981d" TargetMode="External" /><Relationship Type="http://schemas.openxmlformats.org/officeDocument/2006/relationships/hyperlink" Id="rId55" Target="23f9a94483532f5b7d51f4a27f77436cafd440f30c11fac5e0ea2dfa0aa095ae" TargetMode="External" /><Relationship Type="http://schemas.openxmlformats.org/officeDocument/2006/relationships/hyperlink" Id="rId50" Target="38580cd501c0d87a1a502397697f7c7e427134eb7cb64bdce2ba6be1a036f108" TargetMode="External" /><Relationship Type="http://schemas.openxmlformats.org/officeDocument/2006/relationships/hyperlink" Id="rId49" Target="5ec45216eb0a09b5bc04f04f4622d85f7d8f7ff8861fdea6de5487f7c18fa526" TargetMode="External" /><Relationship Type="http://schemas.openxmlformats.org/officeDocument/2006/relationships/hyperlink" Id="rId45" Target="6223c116779ce3128c1e4cae0f2e03744b3068169ad7bb88f75a5146671a99bd" TargetMode="External" /><Relationship Type="http://schemas.openxmlformats.org/officeDocument/2006/relationships/hyperlink" Id="rId51" Target="69a5046ee756faba84f0f5e9c6a0f1330f886f9dd0344f02797798d1d2d0bfe7" TargetMode="External" /><Relationship Type="http://schemas.openxmlformats.org/officeDocument/2006/relationships/hyperlink" Id="rId17" Target="769f807a00264a996b02c38b83ee2cf6c23c4981e36fb477dfc1959fa918a1e7" TargetMode="External" /><Relationship Type="http://schemas.openxmlformats.org/officeDocument/2006/relationships/hyperlink" Id="rId26" Target="7fbd24de792aa4ee27d841866db2114e0fb45b1fdcaa4edcc9b24582220123c9" TargetMode="External" /><Relationship Type="http://schemas.openxmlformats.org/officeDocument/2006/relationships/hyperlink" Id="rId48" Target="86588ee9f72ea4a85a821c2c882a363d55d3e50ccb325bdabaa0706e1e911dfe" TargetMode="External" /><Relationship Type="http://schemas.openxmlformats.org/officeDocument/2006/relationships/hyperlink" Id="rId44" Target="92d63d4e8bb4df75c3b71618f31ddde2378b2bcd" TargetMode="External" /><Relationship Type="http://schemas.openxmlformats.org/officeDocument/2006/relationships/hyperlink" Id="rId47" Target="a0139607a8fdf2772d4b8e722b449b6a8db04056a8dc38cd177708af8f15eeab" TargetMode="External" /><Relationship Type="http://schemas.openxmlformats.org/officeDocument/2006/relationships/hyperlink" Id="rId24" Target="a22a566b71ac9b768543e052e78576f6b079d5c88066f3ec2f8bfef600e17481" TargetMode="External" /><Relationship Type="http://schemas.openxmlformats.org/officeDocument/2006/relationships/hyperlink" Id="rId23" Target="a5dbc1c88f6292696108263072d77115718cc2d8357f7ad4859adfa517cc2132" TargetMode="External" /><Relationship Type="http://schemas.openxmlformats.org/officeDocument/2006/relationships/hyperlink" Id="rId52" Target="c09072fe764f1debd9607f697e2aa8484ef394a96d2ef096f05bb1f0d6c518f7" TargetMode="External" /><Relationship Type="http://schemas.openxmlformats.org/officeDocument/2006/relationships/hyperlink" Id="rId20" Target="d1e7d5af7247a572e319ee003b5f4e3da5d1fb1592e5ed9ff6b22eeec15ea606" TargetMode="External" /><Relationship Type="http://schemas.openxmlformats.org/officeDocument/2006/relationships/hyperlink" Id="rId56" Target="d376643af19969f2ee127afcc4696de3a4821c8188fa6e7003d190d5f4031911" TargetMode="External" /><Relationship Type="http://schemas.openxmlformats.org/officeDocument/2006/relationships/hyperlink" Id="rId19" Target="d8a63608608c59d2c4d9882e5346625462056c331094942a8a01d496697a1c79" TargetMode="External" /><Relationship Type="http://schemas.openxmlformats.org/officeDocument/2006/relationships/hyperlink" Id="rId18" Target="df49664809ada69d23dcd2c799e75b30f0fdb9afd7aee12b071ac24ef2f81082" TargetMode="External" /><Relationship Type="http://schemas.openxmlformats.org/officeDocument/2006/relationships/hyperlink" Id="rId53" Target="ebfc4853b51cc8c81480ffb57640487d3fe344d38ec51ad5bb1eb7cf159272d2" TargetMode="External" /><Relationship Type="http://schemas.openxmlformats.org/officeDocument/2006/relationships/hyperlink" Id="rId28" Target="f203c615266bc8c33c358c1de397715791cae33536a9743c8a6bf8cd543cb107" TargetMode="External" /><Relationship Type="http://schemas.openxmlformats.org/officeDocument/2006/relationships/hyperlink" Id="rId11" Target="https://ascollected.org/XZ8_TI5" TargetMode="External" /><Relationship Type="http://schemas.openxmlformats.org/officeDocument/2006/relationships/hyperlink" Id="rId9" Target="https://aspredicted.org/bk6m9d.pdf" TargetMode="External" /><Relationship Type="http://schemas.openxmlformats.org/officeDocument/2006/relationships/hyperlink" Id="rId58" Target="https://github.com/karpathy/nanochat" TargetMode="External" /><Relationship Type="http://schemas.openxmlformats.org/officeDocument/2006/relationships/hyperlink" Id="rId13" Target="https://github.com/pageman/nanochat-filipino" TargetMode="External" /><Relationship Type="http://schemas.openxmlformats.org/officeDocument/2006/relationships/hyperlink" Id="rId12" Target="https://github.com/pageman/nanochat-filipino/tree/main/docs/p6" TargetMode="External" /><Relationship Type="http://schemas.openxmlformats.org/officeDocument/2006/relationships/hyperlink" Id="rId39" Target="https://github.com/pageman/nanochat-filipino/tree/main/docs/papers/p6-m-schedule-topology" TargetMode="External" /><Relationship Type="http://schemas.openxmlformats.org/officeDocument/2006/relationships/hyperlink" Id="rId14" Target="https://huggingface.co/pageman/nanochat-filipino-p6-m-schedule-topology" TargetMode="External" /><Relationship Type="http://schemas.openxmlformats.org/officeDocument/2006/relationships/hyperlink" Id="rId10" Target="https://researchbox.org/8918" TargetMode="External" /></Relationships>
</file>

<file path=word/_rels/footnotes.xml.rels><?xml version="1.0" encoding="UTF-8"?><Relationships xmlns="http://schemas.openxmlformats.org/package/2006/relationships"><Relationship Type="http://schemas.openxmlformats.org/officeDocument/2006/relationships/hyperlink" Id="rId22" Target="04436b854e0841025a3dd2b46baaeeea07a7ccc252e9f99a19171306f00bc5a8" TargetMode="External" /><Relationship Type="http://schemas.openxmlformats.org/officeDocument/2006/relationships/hyperlink" Id="rId46" Target="04c06c195e513c7b30752637b80591c29e740879d91c35c323fb75fafca8747d" TargetMode="External" /><Relationship Type="http://schemas.openxmlformats.org/officeDocument/2006/relationships/hyperlink" Id="rId54" Target="16f6679310c379ce2403e587620eb0ef7d162d6e92ddfc9589d272915eff981d" TargetMode="External" /><Relationship Type="http://schemas.openxmlformats.org/officeDocument/2006/relationships/hyperlink" Id="rId55" Target="23f9a94483532f5b7d51f4a27f77436cafd440f30c11fac5e0ea2dfa0aa095ae" TargetMode="External" /><Relationship Type="http://schemas.openxmlformats.org/officeDocument/2006/relationships/hyperlink" Id="rId50" Target="38580cd501c0d87a1a502397697f7c7e427134eb7cb64bdce2ba6be1a036f108" TargetMode="External" /><Relationship Type="http://schemas.openxmlformats.org/officeDocument/2006/relationships/hyperlink" Id="rId49" Target="5ec45216eb0a09b5bc04f04f4622d85f7d8f7ff8861fdea6de5487f7c18fa526" TargetMode="External" /><Relationship Type="http://schemas.openxmlformats.org/officeDocument/2006/relationships/hyperlink" Id="rId45" Target="6223c116779ce3128c1e4cae0f2e03744b3068169ad7bb88f75a5146671a99bd" TargetMode="External" /><Relationship Type="http://schemas.openxmlformats.org/officeDocument/2006/relationships/hyperlink" Id="rId51" Target="69a5046ee756faba84f0f5e9c6a0f1330f886f9dd0344f02797798d1d2d0bfe7" TargetMode="External" /><Relationship Type="http://schemas.openxmlformats.org/officeDocument/2006/relationships/hyperlink" Id="rId17" Target="769f807a00264a996b02c38b83ee2cf6c23c4981e36fb477dfc1959fa918a1e7" TargetMode="External" /><Relationship Type="http://schemas.openxmlformats.org/officeDocument/2006/relationships/hyperlink" Id="rId26" Target="7fbd24de792aa4ee27d841866db2114e0fb45b1fdcaa4edcc9b24582220123c9" TargetMode="External" /><Relationship Type="http://schemas.openxmlformats.org/officeDocument/2006/relationships/hyperlink" Id="rId48" Target="86588ee9f72ea4a85a821c2c882a363d55d3e50ccb325bdabaa0706e1e911dfe" TargetMode="External" /><Relationship Type="http://schemas.openxmlformats.org/officeDocument/2006/relationships/hyperlink" Id="rId44" Target="92d63d4e8bb4df75c3b71618f31ddde2378b2bcd" TargetMode="External" /><Relationship Type="http://schemas.openxmlformats.org/officeDocument/2006/relationships/hyperlink" Id="rId47" Target="a0139607a8fdf2772d4b8e722b449b6a8db04056a8dc38cd177708af8f15eeab" TargetMode="External" /><Relationship Type="http://schemas.openxmlformats.org/officeDocument/2006/relationships/hyperlink" Id="rId24" Target="a22a566b71ac9b768543e052e78576f6b079d5c88066f3ec2f8bfef600e17481" TargetMode="External" /><Relationship Type="http://schemas.openxmlformats.org/officeDocument/2006/relationships/hyperlink" Id="rId23" Target="a5dbc1c88f6292696108263072d77115718cc2d8357f7ad4859adfa517cc2132" TargetMode="External" /><Relationship Type="http://schemas.openxmlformats.org/officeDocument/2006/relationships/hyperlink" Id="rId52" Target="c09072fe764f1debd9607f697e2aa8484ef394a96d2ef096f05bb1f0d6c518f7" TargetMode="External" /><Relationship Type="http://schemas.openxmlformats.org/officeDocument/2006/relationships/hyperlink" Id="rId20" Target="d1e7d5af7247a572e319ee003b5f4e3da5d1fb1592e5ed9ff6b22eeec15ea606" TargetMode="External" /><Relationship Type="http://schemas.openxmlformats.org/officeDocument/2006/relationships/hyperlink" Id="rId56" Target="d376643af19969f2ee127afcc4696de3a4821c8188fa6e7003d190d5f4031911" TargetMode="External" /><Relationship Type="http://schemas.openxmlformats.org/officeDocument/2006/relationships/hyperlink" Id="rId19" Target="d8a63608608c59d2c4d9882e5346625462056c331094942a8a01d496697a1c79" TargetMode="External" /><Relationship Type="http://schemas.openxmlformats.org/officeDocument/2006/relationships/hyperlink" Id="rId18" Target="df49664809ada69d23dcd2c799e75b30f0fdb9afd7aee12b071ac24ef2f81082" TargetMode="External" /><Relationship Type="http://schemas.openxmlformats.org/officeDocument/2006/relationships/hyperlink" Id="rId53" Target="ebfc4853b51cc8c81480ffb57640487d3fe344d38ec51ad5bb1eb7cf159272d2" TargetMode="External" /><Relationship Type="http://schemas.openxmlformats.org/officeDocument/2006/relationships/hyperlink" Id="rId28" Target="f203c615266bc8c33c358c1de397715791cae33536a9743c8a6bf8cd543cb107" TargetMode="External" /><Relationship Type="http://schemas.openxmlformats.org/officeDocument/2006/relationships/hyperlink" Id="rId11" Target="https://ascollected.org/XZ8_TI5" TargetMode="External" /><Relationship Type="http://schemas.openxmlformats.org/officeDocument/2006/relationships/hyperlink" Id="rId9" Target="https://aspredicted.org/bk6m9d.pdf" TargetMode="External" /><Relationship Type="http://schemas.openxmlformats.org/officeDocument/2006/relationships/hyperlink" Id="rId58" Target="https://github.com/karpathy/nanochat" TargetMode="External" /><Relationship Type="http://schemas.openxmlformats.org/officeDocument/2006/relationships/hyperlink" Id="rId13" Target="https://github.com/pageman/nanochat-filipino" TargetMode="External" /><Relationship Type="http://schemas.openxmlformats.org/officeDocument/2006/relationships/hyperlink" Id="rId12" Target="https://github.com/pageman/nanochat-filipino/tree/main/docs/p6" TargetMode="External" /><Relationship Type="http://schemas.openxmlformats.org/officeDocument/2006/relationships/hyperlink" Id="rId39" Target="https://github.com/pageman/nanochat-filipino/tree/main/docs/papers/p6-m-schedule-topology" TargetMode="External" /><Relationship Type="http://schemas.openxmlformats.org/officeDocument/2006/relationships/hyperlink" Id="rId14" Target="https://huggingface.co/pageman/nanochat-filipino-p6-m-schedule-topology" TargetMode="External" /><Relationship Type="http://schemas.openxmlformats.org/officeDocument/2006/relationships/hyperlink" Id="rId10" Target="https://researchbox.org/8918"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Block Order under a Fixed English–Tagalog Token Budget v1.1: A One-Seed Schedule-Topology Study with nanochat</dc:title>
  <dc:creator>Paul Pajo De La Salle – College of Saint Benilde paulamerigo.pajojr@benilde.edu.ph</dc:creator>
  <cp:keywords/>
  <dcterms:created xsi:type="dcterms:W3CDTF">2026-08-25T21:19:38Z</dcterms:created>
  <dcterms:modified xsi:type="dcterms:W3CDTF">2026-08-25T21:19:38Z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Holding English–Tagalog source-content token quotas, tokenizer, parent type, phase-two budget, and optimizer-reset policy fixed, does phase-two schedule topology—the order and granularity of language blocks—change Tagalog and English full-split validation bits-per-byte (BPB)? This question was preregistered as AsPredicted #307969 after P5 Gate W and before any P6 parent, child, validation BPB, or restricted-test BPB existed. P6-M is a post-P5, prospectively preregistered one-seed schedule-topology mechanism study. It does not amend AsPredicted #306780, #306935, #307342, #307591, or #307836. It is not a P5-style recurrence-count study. One parent-initialization seed (s=4) trained a fresh Tagalog parent on WikiText-TL-39 with Karpathy’s nanochat trainer pinned at commit 92d63d4, the carry-forward P4 tokenizer, T=2048, and NVIDIA CUDA A40. After P0-T PASS, d20 was frozen as immutable C0. Six matched d20 continuations compared C1 extra Tagalog, C2 pure English, and four mixed topologies (M-fine, M-coarse, M-blocked, M-rand) that each use exactly 9{,}633{,}792 Tagalog and 9{,}633{,}792 English source-content tokens for D_{\mathrm{phase2}}=19{,}267{,}584 tokens (N=294). Primary estimands are \Delta\mathrm{TL}(\tau)=\mathrm{TL}(M\textrm{-}\tau)-\mathrm{TL}(\textrm{M-fine}) and \Delta\mathrm{EN}(\tau)=\mathrm{EN}(M\textrm{-}\tau)-\mathrm{EN}(\textrm{M-fine}) for \tau\in\{\textrm{coarse},\textrm{blocked},\textrm{rand}\} at \delta=0.01. At Gate X, M-coarse was better than M-fine on Tagalog and worse on English; M-blocked was worse on both; M-rand was within \delta on both. One authorized M-fine-only secondary test is reported separately and excluded from topology classification. One seed; no confidence interval, mean, p-value, or population claim.</vt:lpwstr>
  </property>
  <property fmtid="{D5CDD505-2E9C-101B-9397-08002B2CF9AE}" pid="3" name="date">
    <vt:lpwstr>26 August 2026</vt:lpwstr>
  </property>
</Properties>
</file>