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Block Order under a Fixed English–Tagalog Token Budget:</w:t>
      </w:r>
      <w:r>
        <w:br/>
      </w:r>
      <w:r>
        <w:t xml:space="preserve">A One-Seed Schedule-Topology Study with nanochat</w:t>
      </w:r>
    </w:p>
    <w:p>
      <w:pPr>
        <w:pStyle w:val="Author"/>
      </w:pPr>
      <w:r>
        <w:t xml:space="preserve">Paul Pajo</w:t>
      </w:r>
      <w:r>
        <w:br/>
      </w:r>
      <w:r>
        <w:t xml:space="preserve">De La Salle – College of Saint Benilde</w:t>
      </w:r>
      <w:r>
        <w:br/>
      </w:r>
      <w:r>
        <w:rPr>
          <w:rStyle w:val="VerbatimChar"/>
        </w:rPr>
        <w:t xml:space="preserve">paulamerigo.pajojr@benilde.edu.ph</w:t>
      </w:r>
    </w:p>
    <w:p>
      <w:pPr>
        <w:pStyle w:val="Date"/>
      </w:pPr>
      <w:r>
        <w:t xml:space="preserve">25 August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Holding English–Tagalog source-content token quotas, tokenizer, parent type, phase-two budget, and optimizer-reset policy fixed, does phase-two</w:t>
      </w:r>
      <w:r>
        <w:t xml:space="preserve"> </w:t>
      </w:r>
      <w:r>
        <w:rPr>
          <w:i/>
          <w:iCs/>
        </w:rPr>
        <w:t xml:space="preserve">schedule topology</w:t>
      </w:r>
      <w:r>
        <w:t xml:space="preserve">—the order and granularity of language blocks—change Tagalog and English full-split validation bits-per-byte (BPB)? This question was preregistered as AsPredicted #307969 after P5 Gate W and before any P6 parent, child, validation BPB, or restricted-test BPB existed. P6-M is a post-P5, prospectively preregistered one-seed schedule-topology mechanism study. It does not amend AsPredicted #306780, #306935, #307342, #307591, or #307836. It is not a P5-style recurrence-count study. One parent-initialization seed (</w:t>
      </w:r>
      <m:oMath>
        <m:r>
          <m:t>s</m:t>
        </m:r>
        <m:r>
          <m:rPr>
            <m:sty m:val="p"/>
          </m:rPr>
          <m:t>=</m:t>
        </m:r>
        <m:r>
          <m:t>4</m:t>
        </m:r>
      </m:oMath>
      <w:r>
        <w:t xml:space="preserve">) trained a fresh Tagalog parent on WikiText-TL-39 with Karpathy’s nanochat trainer pinned at commit</w:t>
      </w:r>
      <w:r>
        <w:t xml:space="preserve"> </w:t>
      </w:r>
      <w:r>
        <w:rPr>
          <w:rStyle w:val="VerbatimChar"/>
        </w:rPr>
        <w:t xml:space="preserve">92d63d4</w:t>
      </w:r>
      <w:r>
        <w:t xml:space="preserve">, the carry-forward P4 tokenizer,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2048</m:t>
        </m:r>
      </m:oMath>
      <w:r>
        <w:t xml:space="preserve">, and NVIDIA CUDA A40. After P0-T PASS, d20 was frozen as immutable C0. Six matched d20 continuations compared C1 extra Tagalog, C2 pure English, and four mixed topologies (M-fine, M-coarse, M-blocked, M-rand) that each use exactly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633</m:t>
        </m:r>
        <m:r>
          <m:rPr>
            <m:sty m:val="p"/>
          </m:rPr>
          <m:t>,</m:t>
        </m:r>
        <m:r>
          <m:t>792</m:t>
        </m:r>
      </m:oMath>
      <w:r>
        <w:t xml:space="preserve"> </w:t>
      </w:r>
      <w:r>
        <w:t xml:space="preserve">Tagalog and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633</m:t>
        </m:r>
        <m:r>
          <m:rPr>
            <m:sty m:val="p"/>
          </m:rPr>
          <m:t>,</m:t>
        </m:r>
        <m:r>
          <m:t>792</m:t>
        </m:r>
      </m:oMath>
      <w:r>
        <w:t xml:space="preserve"> </w:t>
      </w:r>
      <w:r>
        <w:t xml:space="preserve">English source-content tokens for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267</m:t>
        </m:r>
        <m:r>
          <m:rPr>
            <m:sty m:val="p"/>
          </m:rPr>
          <m:t>,</m:t>
        </m:r>
        <m:r>
          <m:t>584</m:t>
        </m:r>
      </m:oMath>
      <w:r>
        <w:t xml:space="preserve"> </w:t>
      </w:r>
      <w:r>
        <w:t xml:space="preserve">tokens (</w:t>
      </w:r>
      <m:oMath>
        <m:r>
          <m:t>N</m:t>
        </m:r>
        <m:r>
          <m:rPr>
            <m:sty m:val="p"/>
          </m:rPr>
          <m:t>=</m:t>
        </m:r>
        <m:r>
          <m:t>294</m:t>
        </m:r>
      </m:oMath>
      <w:r>
        <w:t xml:space="preserve">). Primary estimands are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M</m:t>
        </m:r>
        <m:r>
          <m:rPr>
            <m:nor/>
            <m:sty m:val="p"/>
          </m:rPr>
          <m:t>-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M-fine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M</m:t>
        </m:r>
        <m:r>
          <m:rPr>
            <m:nor/>
            <m:sty m:val="p"/>
          </m:rPr>
          <m:t>-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nor/>
            <m:sty m:val="p"/>
          </m:rPr>
          <m:t>M-fine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coarse</m:t>
        </m:r>
        <m:r>
          <m:rPr>
            <m:sty m:val="p"/>
          </m:rPr>
          <m:t>,</m:t>
        </m:r>
        <m:r>
          <m:rPr>
            <m:nor/>
            <m:sty m:val="p"/>
          </m:rPr>
          <m:t>blocked</m:t>
        </m:r>
        <m:r>
          <m:rPr>
            <m:sty m:val="p"/>
          </m:rPr>
          <m:t>,</m:t>
        </m:r>
        <m:r>
          <m:rPr>
            <m:nor/>
            <m:sty m:val="p"/>
          </m:rPr>
          <m:t>rand</m:t>
        </m:r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. At Gate X, M-coarse was better than M-fine on Tagalog and worse on English; M-blocked was worse on both; M-rand was within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on both. One authorized M-fine-only secondary test is reported separately and excluded from topology classification. One seed; no confidence interval, mean,</w:t>
      </w:r>
      <w:r>
        <w:t xml:space="preserve"> </w:t>
      </w:r>
      <m:oMath>
        <m:r>
          <m:t>p</m:t>
        </m:r>
      </m:oMath>
      <w:r>
        <w:t xml:space="preserve">-value, or population claim.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schedule topology; block order; token budget; Tagalog; English; bits-per-byte; nanochat; preregistration; post-P5; one seed.</w:t>
      </w:r>
    </w:p>
    <w:p>
      <w:pPr>
        <w:pStyle w:val="BodyText"/>
      </w:pPr>
      <w:r>
        <w:rPr>
          <w:b/>
          <w:bCs/>
        </w:rPr>
        <w:t xml:space="preserve">arXiv categories:</w:t>
      </w:r>
      <w:r>
        <w:t xml:space="preserve"> </w:t>
      </w:r>
      <w:r>
        <w:t xml:space="preserve">cs.CL, cs.LG.</w:t>
      </w:r>
    </w:p>
    <w:p>
      <w:pPr>
        <w:pStyle w:val="BodyText"/>
      </w:pPr>
      <w:r>
        <w:rPr>
          <w:b/>
          <w:bCs/>
        </w:rPr>
        <w:t xml:space="preserve">Registration and deposits (P6-M):</w:t>
      </w:r>
      <w:r>
        <w:t xml:space="preserve"> </w:t>
      </w:r>
      <w:r>
        <w:t xml:space="preserve">AsPredicted #307969 (</w:t>
      </w:r>
      <w:hyperlink r:id="rId9">
        <w:r>
          <w:rPr>
            <w:rStyle w:val="Hyperlink"/>
          </w:rPr>
          <w:t xml:space="preserve">https://aspredicted.org/bk6m9d.pdf</w:t>
        </w:r>
      </w:hyperlink>
      <w:r>
        <w:t xml:space="preserve">); ResearchBox #8918 (</w:t>
      </w:r>
      <w:hyperlink r:id="rId10">
        <w:r>
          <w:rPr>
            <w:rStyle w:val="Hyperlink"/>
          </w:rPr>
          <w:t xml:space="preserve">https://researchbox.org/8918</w:t>
        </w:r>
      </w:hyperlink>
      <w:r>
        <w:t xml:space="preserve">; FOR PEER REVIEW, not Make Public); AsCollected #2541 Version 1 (</w:t>
      </w:r>
      <w:hyperlink r:id="rId11">
        <w:r>
          <w:rPr>
            <w:rStyle w:val="Hyperlink"/>
          </w:rPr>
          <w:t xml:space="preserve">https://ascollected.org/XZ8_TI5</w:t>
        </w:r>
      </w:hyperlink>
      <w:r>
        <w:t xml:space="preserve">; project</w:t>
      </w:r>
      <w:r>
        <w:t xml:space="preserve"> </w:t>
      </w:r>
      <w:r>
        <w:rPr>
          <w:rStyle w:val="VerbatimChar"/>
        </w:rPr>
        <w:t xml:space="preserve">NANOCHAT-FILIPINO P6-M</w:t>
      </w:r>
      <w:r>
        <w:t xml:space="preserve">; linked from box #8918); study record</w:t>
      </w:r>
      <w:r>
        <w:t xml:space="preserve"> </w:t>
      </w:r>
      <w:hyperlink r:id="rId12">
        <w:r>
          <w:rPr>
            <w:rStyle w:val="Hyperlink"/>
          </w:rPr>
          <w:t xml:space="preserve">https://github.com/pageman/nanochat-filipino/tree/main/docs/p6</w:t>
        </w:r>
      </w:hyperlink>
      <w:r>
        <w:t xml:space="preserve">; GitHub trees</w:t>
      </w:r>
      <w:r>
        <w:t xml:space="preserve"> </w:t>
      </w:r>
      <w:r>
        <w:rPr>
          <w:rStyle w:val="VerbatimChar"/>
        </w:rPr>
        <w:t xml:space="preserve">scripts/p6/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docs/run-cards/p6/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docs/hub/p6-m-schedule-topology/</w:t>
      </w:r>
      <w:r>
        <w:t xml:space="preserve"> </w:t>
      </w:r>
      <w:r>
        <w:t xml:space="preserve">under</w:t>
      </w:r>
      <w:r>
        <w:t xml:space="preserve"> </w:t>
      </w:r>
      <w:hyperlink r:id="rId13">
        <w:r>
          <w:rPr>
            <w:rStyle w:val="Hyperlink"/>
          </w:rPr>
          <w:t xml:space="preserve">https://github.com/pageman/nanochat-filipino</w:t>
        </w:r>
      </w:hyperlink>
      <w:r>
        <w:t xml:space="preserve">; Hub</w:t>
      </w:r>
      <w:r>
        <w:t xml:space="preserve"> </w:t>
      </w:r>
      <w:hyperlink r:id="rId14">
        <w:r>
          <w:rPr>
            <w:rStyle w:val="Hyperlink"/>
          </w:rPr>
          <w:t xml:space="preserve">https://huggingface.co/pageman/nanochat-filipino-p6-m-schedule-topology</w:t>
        </w:r>
      </w:hyperlink>
      <w:r>
        <w:t xml:space="preserve"> </w:t>
      </w:r>
      <w:r>
        <w:t xml:space="preserve">(uploaded commit</w:t>
      </w:r>
      <w:r>
        <w:t xml:space="preserve"> </w:t>
      </w:r>
      <w:r>
        <w:rPr>
          <w:rStyle w:val="VerbatimChar"/>
        </w:rPr>
        <w:t xml:space="preserve">5d3872b0</w:t>
      </w:r>
      <w:r>
        <w:t xml:space="preserve">; topology children technical recreate). Run ID:</w:t>
      </w:r>
      <w:r>
        <w:t xml:space="preserve"> </w:t>
      </w:r>
      <w:r>
        <w:rPr>
          <w:rStyle w:val="VerbatimChar"/>
        </w:rPr>
        <w:t xml:space="preserve">p6-20260824T155226Z-769f807a</w:t>
      </w:r>
      <w:r>
        <w:t xml:space="preserve">. Manuscript version: v1.0.</w:t>
      </w:r>
    </w:p>
    <w:bookmarkStart w:id="15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Pajo </w:t>
      </w:r>
      <w:r>
        <w:t xml:space="preserve"> </w:t>
      </w:r>
      <w:r>
        <w:t xml:space="preserve">measured equal-exposure Tagalog BPB across nanochat depths on WikiText-TL-39 (AsPredicted #306780). Pajo </w:t>
      </w:r>
      <w:r>
        <w:t xml:space="preserve"> </w:t>
      </w:r>
      <w:r>
        <w:t xml:space="preserve">asked the forward continual-pretraining question from an English parent (AsPredicted #306935). Pajo </w:t>
      </w:r>
      <w:r>
        <w:t xml:space="preserve"> </w:t>
      </w:r>
      <w:r>
        <w:t xml:space="preserve">asked the reverse from a fresh Tagalog parent (AsPredicted #307342). Pajo </w:t>
      </w:r>
      <w:r>
        <w:t xml:space="preserve"> </w:t>
      </w:r>
      <w:r>
        <w:t xml:space="preserve">locked source-content token share at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</m:oMath>
      <w:r>
        <w:t xml:space="preserve"> </w:t>
      </w:r>
      <w:r>
        <w:t xml:space="preserve">after a fresh Tagalog parent (AsPredicted #307591). Pajo </w:t>
      </w:r>
      <w:r>
        <w:t xml:space="preserve"> </w:t>
      </w:r>
      <w:r>
        <w:t xml:space="preserve">counted how often that frozen mix recurred on three unused initializations (AsPredicted #307836).</w:t>
      </w:r>
    </w:p>
    <w:p>
      <w:pPr>
        <w:pStyle w:val="BodyText"/>
      </w:pPr>
      <w:r>
        <w:t xml:space="preserve">P6-M was designed after those released P1.1–P5 findings were known. It is therefore a prospectively preregistered</w:t>
      </w:r>
      <w:r>
        <w:t xml:space="preserve"> </w:t>
      </w:r>
      <w:r>
        <w:rPr>
          <w:b/>
          <w:bCs/>
        </w:rPr>
        <w:t xml:space="preserve">post-P5</w:t>
      </w:r>
      <w:r>
        <w:t xml:space="preserve"> </w:t>
      </w:r>
      <w:r>
        <w:t xml:space="preserve">schedule-topology mechanism study </w:t>
      </w:r>
      <w:r>
        <w:t xml:space="preserve">. It is not an amendment, correction, rescue, replication, or independent confirmation of P4 or P5. It does not treat recurrence counts as primary. It holds the P4 token-share bundle fixed and varies only the filed block schedules.</w:t>
      </w:r>
    </w:p>
    <w:p>
      <w:pPr>
        <w:pStyle w:val="BodyText"/>
      </w:pPr>
      <w:r>
        <w:t xml:space="preserve">The confirmatory question, locked before any P6 confirmatory BPB existed, is:</w:t>
      </w:r>
    </w:p>
    <w:p>
      <w:pPr>
        <w:pStyle w:val="BlockText"/>
      </w:pPr>
      <w:r>
        <w:t xml:space="preserve">After a newly trained seed-4 Tagalog parent passes P0-T, freeze d20 as C0 and continue it for one shared phase-two token budget on C1, C2, and four mixed topologies that share identical within-language streams and exact per-language quotas. Relative to M-fine, how do M-coarse, M-blocked, and M-rand classify on Tagalog and English validation BPB 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?</w:t>
      </w:r>
    </w:p>
    <w:p>
      <w:pPr>
        <w:pStyle w:val="FirstParagraph"/>
      </w:pPr>
      <w:r>
        <w:t xml:space="preserve">This paper contributes: (i) one eligible seed-4 Tagalog parent frozen as C0; (ii) six sibling children under a fixed token budget; (iii) a sealed twelve-cell validation matrix before one M-fine-only secondary test; (iv) one Gate X release whose primary result is the six primary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TL/</w:t>
      </w:r>
      <m:oMath>
        <m:r>
          <m:rPr>
            <m:sty m:val="p"/>
          </m:rPr>
          <m:t>Δ</m:t>
        </m:r>
      </m:oMath>
      <w:r>
        <w:t xml:space="preserve">EN classifications versus M-fine.</w:t>
      </w:r>
    </w:p>
    <w:bookmarkEnd w:id="15"/>
    <w:bookmarkStart w:id="16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Cruz and Cheng constructed WikiText-TL-39 </w:t>
      </w:r>
      <w:r>
        <w:t xml:space="preserve">. Sequential interference is classical </w:t>
      </w:r>
      <w:r>
        <w:t xml:space="preserve">. LLM continual-pretraining work often continues an English or multilingual base </w:t>
      </w:r>
      <w:r>
        <w:t xml:space="preserve">. P6-M stays inside WikiText-family text, the nanochat depth dial, and BPB rather than CORE or chat </w:t>
      </w:r>
      <w:r>
        <w:t xml:space="preserve">. Equal token budgets follow the family so stream identity is not confounded with compute </w:t>
      </w:r>
      <w:r>
        <w:t xml:space="preserve">. WikiText established clean Wikipedia LM evaluation in English </w:t>
      </w:r>
      <w:r>
        <w:t xml:space="preserve">. BPB remains comparable across vocabularies </w:t>
      </w:r>
      <w:r>
        <w:t xml:space="preserve">. Official P6 BPB is mean token NLL divided by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t xml:space="preserve"> </w:t>
      </w:r>
      <w:r>
        <w:t xml:space="preserve">times mean UTF-8 bytes per token, full split,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2048</m:t>
        </m:r>
      </m:oMath>
      <w:r>
        <w:t xml:space="preserve">, BOS-best-fit. In-loop trainer BPB is not confirmatory. Preregistration reduces undisclosed flexibility </w:t>
      </w:r>
      <w:r>
        <w:t xml:space="preserve">. Curriculum learning motivates asking whether presentation order matters when exposure totals are locked </w:t>
      </w:r>
      <w:r>
        <w:t xml:space="preserve">; surveys of continual LLM training likewise treat schedule and interference as open mechanism questions </w:t>
      </w:r>
      <w:r>
        <w:t xml:space="preserve">. P6-M answers the block-order question only inside this one-seed BPB apparatus. WikiText-TL-39 is a Cruz–Cheng resource lineage; this study is not an extension of Cheng catastrophic-forgetting methods and does not assess downstream Filipino tasks </w:t>
      </w:r>
      <w:r>
        <w:t xml:space="preserve">.</w:t>
      </w:r>
    </w:p>
    <w:bookmarkEnd w:id="16"/>
    <w:bookmarkStart w:id="22" w:name="sec:methods"/>
    <w:p>
      <w:pPr>
        <w:pStyle w:val="Heading1"/>
      </w:pPr>
      <w:r>
        <w:t xml:space="preserve">Methods</w:t>
      </w:r>
    </w:p>
    <w:bookmarkStart w:id="17" w:name="registration-and-authority"/>
    <w:p>
      <w:pPr>
        <w:pStyle w:val="Heading2"/>
      </w:pPr>
      <w:r>
        <w:t xml:space="preserve">Registration and authority</w:t>
      </w:r>
    </w:p>
    <w:p>
      <w:pPr>
        <w:pStyle w:val="FirstParagraph"/>
      </w:pPr>
      <w:r>
        <w:t xml:space="preserve">AsPredicted #307969 governs 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PDF:</w:t>
      </w:r>
      <w:r>
        <w:t xml:space="preserve"> </w:t>
      </w:r>
      <w:hyperlink r:id="rId9">
        <w:r>
          <w:rPr>
            <w:rStyle w:val="Hyperlink"/>
          </w:rPr>
          <w:t xml:space="preserve">https://aspredicted.org/bk6m9d.pdf</w:t>
        </w:r>
      </w:hyperlink>
    </w:p>
    <w:p>
      <w:pPr>
        <w:numPr>
          <w:ilvl w:val="0"/>
          <w:numId w:val="1001"/>
        </w:numPr>
      </w:pPr>
      <w:r>
        <w:t xml:space="preserve">PDF SHA-256:</w:t>
      </w:r>
      <w:r>
        <w:br/>
      </w:r>
    </w:p>
    <w:p>
      <w:pPr>
        <w:numPr>
          <w:ilvl w:val="0"/>
          <w:numId w:val="1001"/>
        </w:numPr>
      </w:pPr>
      <w:r>
        <w:t xml:space="preserve">Prefiling addendum SHA-256:</w:t>
      </w:r>
      <w:r>
        <w:br/>
      </w:r>
    </w:p>
    <w:p>
      <w:pPr>
        <w:numPr>
          <w:ilvl w:val="0"/>
          <w:numId w:val="1001"/>
        </w:numPr>
      </w:pPr>
      <w:r>
        <w:t xml:space="preserve">Unmodified gate-plan SHA-256:</w:t>
      </w:r>
      <w:r>
        <w:br/>
      </w:r>
    </w:p>
    <w:p>
      <w:pPr>
        <w:numPr>
          <w:ilvl w:val="0"/>
          <w:numId w:val="1001"/>
        </w:numPr>
      </w:pPr>
      <w:r>
        <w:t xml:space="preserve">Topology-manifest SHA-256:</w:t>
      </w:r>
      <w:r>
        <w:br/>
      </w:r>
    </w:p>
    <w:p>
      <w:pPr>
        <w:pStyle w:val="FirstParagraph"/>
      </w:pPr>
      <w:r>
        <w:t xml:space="preserve">Authority order: filed PDF</w:t>
      </w:r>
      <w:r>
        <w:t xml:space="preserve"> </w:t>
      </w:r>
      <m:oMath>
        <m:r>
          <m:rPr>
            <m:sty m:val="p"/>
          </m:rPr>
          <m:t>≫</m:t>
        </m:r>
      </m:oMath>
      <w:r>
        <w:t xml:space="preserve"> </w:t>
      </w:r>
      <w:r>
        <w:t xml:space="preserve">SHA-bound addendum</w:t>
      </w:r>
      <w:r>
        <w:t xml:space="preserve"> </w:t>
      </w:r>
      <m:oMath>
        <m:r>
          <m:rPr>
            <m:sty m:val="p"/>
          </m:rPr>
          <m:t>≫</m:t>
        </m:r>
      </m:oMath>
      <w:r>
        <w:t xml:space="preserve"> </w:t>
      </w:r>
      <w:r>
        <w:t xml:space="preserve">unmodified gate plan</w:t>
      </w:r>
      <w:r>
        <w:t xml:space="preserve"> </w:t>
      </w:r>
      <m:oMath>
        <m:r>
          <m:rPr>
            <m:sty m:val="p"/>
          </m:rPr>
          <m:t>≫</m:t>
        </m:r>
      </m:oMath>
      <w:r>
        <w:t xml:space="preserve"> </w:t>
      </w:r>
      <w:r>
        <w:rPr>
          <w:rStyle w:val="VerbatimChar"/>
        </w:rPr>
        <w:t xml:space="preserve">LOCK.json</w:t>
      </w:r>
      <w:r>
        <w:t xml:space="preserve">, manifests, and deterministic receipts</w:t>
      </w:r>
      <w:r>
        <w:t xml:space="preserve"> </w:t>
      </w:r>
      <m:oMath>
        <m:r>
          <m:rPr>
            <m:sty m:val="p"/>
          </m:rPr>
          <m:t>≫</m:t>
        </m:r>
      </m:oMath>
      <w:r>
        <w:t xml:space="preserve"> </w:t>
      </w:r>
      <w:r>
        <w:t xml:space="preserve">this manuscript (v1.0). The study does not amend #306780, #306935, #307342, #307591, or #307836. ResearchBox #8918 remains FOR PEER REVIEW and is not made public by this paper. AsCollected #2541 Version 1 (</w:t>
      </w:r>
      <w:hyperlink r:id="rId11">
        <w:r>
          <w:rPr>
            <w:rStyle w:val="Hyperlink"/>
          </w:rPr>
          <w:t xml:space="preserve">https://ascollected.org/XZ8_TI5</w:t>
        </w:r>
      </w:hyperlink>
      <w:r>
        <w:t xml:space="preserve">) records public-corpus provenance and is linked from the box. Hub weights were uploaded after Gate W with independent remote re-hash; topology children on Hub are a technical recreate (new SHAs).</w:t>
      </w:r>
    </w:p>
    <w:bookmarkEnd w:id="17"/>
    <w:bookmarkStart w:id="18" w:name="sources-tokenizer-and-hosts"/>
    <w:p>
      <w:pPr>
        <w:pStyle w:val="Heading2"/>
      </w:pPr>
      <w:r>
        <w:t xml:space="preserve">Sources, tokenizer, and hosts</w:t>
      </w:r>
    </w:p>
    <w:p>
      <w:pPr>
        <w:pStyle w:val="FirstParagraph"/>
      </w:pPr>
      <w:r>
        <w:t xml:space="preserve">Tagalog train/val/test documents are the frozen WikiText-TL-39 P1.1-eligible splits. English train/val/test documents are the frozen WikiText-103 P2-eligible splits. The tokenizer is the carry-forward P4 pair:</w:t>
      </w:r>
      <w:r>
        <w:t xml:space="preserve"> </w:t>
      </w:r>
      <w:r>
        <w:rPr>
          <w:rStyle w:val="VerbatimChar"/>
        </w:rPr>
        <w:t xml:space="preserve">tokenizer.pkl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token_bytes.pt</w:t>
      </w:r>
      <w:r>
        <w:t xml:space="preserve"> </w:t>
      </w:r>
      <w:r>
        <w:t xml:space="preserve">. P1.1–P5 weights were not loaded as parents. Official GPU gates used NVIDIA CUDA A40. Official evaluation used</w:t>
      </w:r>
      <w:r>
        <w:t xml:space="preserve"> </w:t>
      </w:r>
      <w:r>
        <w:rPr>
          <w:rStyle w:val="VerbatimChar"/>
        </w:rPr>
        <w:t xml:space="preserve">scripts/p6/evaluate_bpb.py</w:t>
      </w:r>
      <w:r>
        <w:t xml:space="preserve"> </w:t>
      </w:r>
      <w:r>
        <w:t xml:space="preserve">with formula-equivalent hash .</w:t>
      </w:r>
    </w:p>
    <w:bookmarkEnd w:id="18"/>
    <w:bookmarkStart w:id="19" w:name="parent-p0-t-and-c0-freeze"/>
    <w:p>
      <w:pPr>
        <w:pStyle w:val="Heading2"/>
      </w:pPr>
      <w:r>
        <w:t xml:space="preserve">Parent, P0-T, and C0 freeze</w:t>
      </w:r>
    </w:p>
    <w:p>
      <w:pPr>
        <w:pStyle w:val="FirstParagraph"/>
      </w:pPr>
      <w:r>
        <w:t xml:space="preserve">Parent-initialization seed is exactly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</m:oMath>
      <w:r>
        <w:t xml:space="preserve">. After P0-T PASS, d20 was copied to an immutable C0 directory with</w:t>
      </w:r>
      <w:r>
        <w:t xml:space="preserve"> </w:t>
      </w:r>
      <w:r>
        <w:rPr>
          <w:rStyle w:val="VerbatimChar"/>
        </w:rPr>
        <w:t xml:space="preserve">additional_train_tokens</w:t>
      </w:r>
      <w:r>
        <w:t xml:space="preserve">=0. C0 SHA-256: . Smoke and d8 checkpoints are not C0.</w:t>
      </w:r>
    </w:p>
    <w:bookmarkEnd w:id="19"/>
    <w:bookmarkStart w:id="20" w:name="children-and-fixed-topology-treatments"/>
    <w:p>
      <w:pPr>
        <w:pStyle w:val="Heading2"/>
      </w:pPr>
      <w:r>
        <w:t xml:space="preserve">Children and fixed topology treatments</w:t>
      </w:r>
    </w:p>
    <w:p>
      <w:pPr>
        <w:pStyle w:val="FirstParagraph"/>
      </w:pPr>
      <w:r>
        <w:t xml:space="preserve">C1, C2, M-fine, M-coarse, M-blocked, and M-rand each continued the same frozen C0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294</m:t>
        </m:r>
      </m:oMath>
      <w:r>
        <w:t xml:space="preserve"> </w:t>
      </w:r>
      <w:r>
        <w:t xml:space="preserve">steps,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65</m:t>
        </m:r>
        <m:r>
          <m:rPr>
            <m:sty m:val="p"/>
          </m:rPr>
          <m:t>,</m:t>
        </m:r>
        <m:r>
          <m:t>536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267</m:t>
        </m:r>
        <m:r>
          <m:rPr>
            <m:sty m:val="p"/>
          </m:rPr>
          <m:t>,</m:t>
        </m:r>
        <m:r>
          <m:t>584</m:t>
        </m:r>
      </m:oMath>
      <w:r>
        <w:t xml:space="preserve"> </w:t>
      </w:r>
      <w:r>
        <w:t xml:space="preserve">tokens, serial R</w:t>
      </w:r>
      <m:oMath>
        <m:r>
          <m:rPr>
            <m:sty m:val="p"/>
          </m:rPr>
          <m:t>→</m:t>
        </m:r>
      </m:oMath>
      <w:r>
        <w:t xml:space="preserve">S</w:t>
      </w:r>
      <m:oMath>
        <m:r>
          <m:rPr>
            <m:sty m:val="p"/>
          </m:rPr>
          <m:t>→</m:t>
        </m:r>
      </m:oMath>
      <w:r>
        <w:t xml:space="preserve">T1–T4,</w:t>
      </w:r>
      <w:r>
        <w:t xml:space="preserve"> </w:t>
      </w:r>
      <w:r>
        <w:rPr>
          <w:rStyle w:val="VerbatimChar"/>
        </w:rPr>
        <w:t xml:space="preserve">load_optimizer=False</w:t>
      </w:r>
      <w:r>
        <w:t xml:space="preserve">, child peak learning rate</w:t>
      </w:r>
      <w:r>
        <w:t xml:space="preserve"> </w:t>
      </w:r>
      <m:oMath>
        <m:r>
          <m:t>0.3</m:t>
        </m:r>
        <m:r>
          <m:rPr>
            <m:sty m:val="p"/>
          </m:rPr>
          <m:t>×</m:t>
        </m:r>
      </m:oMath>
      <w:r>
        <w:t xml:space="preserve"> </w:t>
      </w:r>
      <w:r>
        <w:t xml:space="preserve">the parent peak, warmup 14, terminal checkpoint only. Mixed arms share identical within-language streams and stored no-wrap schedules: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M-fine:</w:t>
      </w:r>
      <w:r>
        <w:t xml:space="preserve"> </w:t>
      </w:r>
      <w:r>
        <w:t xml:space="preserve">EN-first alternating blocks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tokens (</w:t>
      </w:r>
      <m:oMath>
        <m:r>
          <m:t>4</m:t>
        </m:r>
        <m:r>
          <m:rPr>
            <m:sty m:val="p"/>
          </m:rPr>
          <m:t>,</m:t>
        </m:r>
        <m:r>
          <m:t>704</m:t>
        </m:r>
      </m:oMath>
      <w:r>
        <w:t xml:space="preserve"> </w:t>
      </w:r>
      <w:r>
        <w:t xml:space="preserve">blocks per language).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M-coarse:</w:t>
      </w:r>
      <w:r>
        <w:t xml:space="preserve"> </w:t>
      </w:r>
      <w:r>
        <w:t xml:space="preserve">EN-first alternating blocks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204</m:t>
        </m:r>
        <m:r>
          <m:rPr>
            <m:sty m:val="p"/>
          </m:rPr>
          <m:t>,</m:t>
        </m:r>
        <m:r>
          <m:t>224</m:t>
        </m:r>
      </m:oMath>
      <w:r>
        <w:t xml:space="preserve"> </w:t>
      </w:r>
      <w:r>
        <w:t xml:space="preserve">tokens (eight blocks per language).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M-blocked:</w:t>
      </w:r>
      <w:r>
        <w:t xml:space="preserve"> </w:t>
      </w:r>
      <w:r>
        <w:t xml:space="preserve">all Tagalog then all English (one block per language).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M-rand:</w:t>
      </w:r>
      <w:r>
        <w:t xml:space="preserve"> </w:t>
      </w:r>
      <w:r>
        <w:t xml:space="preserve">one precomputed shuffle of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704</m:t>
        </m:r>
      </m:oMath>
      <w:r>
        <w:t xml:space="preserve"> </w:t>
      </w:r>
      <w:r>
        <w:t xml:space="preserve">EN and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704</m:t>
        </m:r>
      </m:oMath>
      <w:r>
        <w:t xml:space="preserve"> </w:t>
      </w:r>
      <w:r>
        <w:t xml:space="preserve">TL blocks of length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048</m:t>
        </m:r>
      </m:oMath>
      <w:r>
        <w:t xml:space="preserve">, shuffled once with Python</w:t>
      </w:r>
      <w:r>
        <w:t xml:space="preserve"> </w:t>
      </w:r>
      <w:r>
        <w:rPr>
          <w:rStyle w:val="VerbatimChar"/>
        </w:rPr>
        <w:t xml:space="preserve">random.Random(42)</w:t>
      </w:r>
      <w:r>
        <w:t xml:space="preserve"> </w:t>
      </w:r>
      <w:r>
        <w:t xml:space="preserve">and hash-pinned before filing.</w:t>
      </w:r>
    </w:p>
    <w:p>
      <w:pPr>
        <w:pStyle w:val="FirstParagraph"/>
      </w:pPr>
      <w:r>
        <w:t xml:space="preserve">Each mixed arm uses exactly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633</m:t>
        </m:r>
        <m:r>
          <m:rPr>
            <m:sty m:val="p"/>
          </m:rPr>
          <m:t>,</m:t>
        </m:r>
        <m:r>
          <m:t>792</m:t>
        </m:r>
      </m:oMath>
      <w:r>
        <w:t xml:space="preserve"> </w:t>
      </w:r>
      <w:r>
        <w:t xml:space="preserve">Tagalog and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633</m:t>
        </m:r>
        <m:r>
          <m:rPr>
            <m:sty m:val="p"/>
          </m:rPr>
          <m:t>,</m:t>
        </m:r>
        <m:r>
          <m:t>792</m:t>
        </m:r>
      </m:oMath>
      <w:r>
        <w:t xml:space="preserve"> </w:t>
      </w:r>
      <w:r>
        <w:t xml:space="preserve">English source-content tokens. Mix-manifest SHA-256: .</w:t>
      </w:r>
    </w:p>
    <w:bookmarkEnd w:id="20"/>
    <w:bookmarkStart w:id="21" w:name="lockbox-analysis-and-tests"/>
    <w:p>
      <w:pPr>
        <w:pStyle w:val="Heading2"/>
      </w:pPr>
      <w:r>
        <w:t xml:space="preserve">Lockbox, analysis, and tests</w:t>
      </w:r>
    </w:p>
    <w:p>
      <w:pPr>
        <w:pStyle w:val="FirstParagraph"/>
      </w:pPr>
      <w:r>
        <w:t xml:space="preserve">Validation BPB was lockboxed until one Gate X. Gate U sealed twelve child cells (six conditions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two languages) with</w:t>
      </w:r>
      <w:r>
        <w:t xml:space="preserve"> </w:t>
      </w:r>
      <w:r>
        <w:rPr>
          <w:rStyle w:val="VerbatimChar"/>
        </w:rPr>
        <w:t xml:space="preserve">test_access</w:t>
      </w:r>
      <w:r>
        <w:t xml:space="preserve">=0. Policy A authorized exactly one M-fine-only secondary restricted-test event after U (Gate V). C1, C2, M-coarse, M-blocked, and M-rand were not tested. Primary contrasts use sealed validation cells; tests are secondary and excluded from topology classification. Equality outside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defines directional classes. No composite score, mean, confidence interval,</w:t>
      </w:r>
      <w:r>
        <w:t xml:space="preserve"> </w:t>
      </w:r>
      <m:oMath>
        <m:r>
          <m:t>p</m:t>
        </m:r>
      </m:oMath>
      <w:r>
        <w:t xml:space="preserve">-value, across-seed average, or P5-style recurrence count.</w:t>
      </w:r>
    </w:p>
    <w:bookmarkEnd w:id="21"/>
    <w:bookmarkEnd w:id="22"/>
    <w:bookmarkStart w:id="26" w:name="sec: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P0-T status is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for seed 4. All six children completed with reload-verified terminal checkpoints. Table </w:t>
      </w:r>
      <w:hyperlink w:anchor="tab:cell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sealed twelve validation cells and descriptive C0 English. Table </w:t>
      </w:r>
      <w:hyperlink w:anchor="tab:primary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 the six primary contrasts versus M-fine. Table </w:t>
      </w:r>
      <w:hyperlink w:anchor="tab:contextual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contextual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for the four mixed topologies.</w:t>
      </w:r>
    </w:p>
    <w:bookmarkStart w:id="23" w:name="tab:cells"/>
    <w:p>
      <w:pPr>
        <w:pStyle w:val="TableCaption"/>
      </w:pPr>
      <w:r>
        <w:t xml:space="preserve">Full-split validation BPB after terminal d20 checkpoints. Six-decimal reporting as filed. C0 English is descriptive and excluded from topology classification.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ull-split validation BPB after terminal d20 checkpoints. Six-decimal reporting as filed. C0 English is descriptive and excluded from topology classific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Tagalog val BPB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 val BPB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 (frozen parent)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2.683814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extra Tagalog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0.564548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2.892551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pure English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2.219915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1.269724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M-fine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1.256292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1.440084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M-coarse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1.214675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1.487389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M-blocked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1.458898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1.529111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M-rand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1.257379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1.441159</m:t>
              </m:r>
            </m:oMath>
            <w:r>
              <w:t xml:space="preserve">​</w:t>
            </w:r>
          </w:p>
        </w:tc>
      </w:tr>
    </w:tbl>
    <w:bookmarkEnd w:id="23"/>
    <w:p/>
    <w:bookmarkStart w:id="24" w:name="tab:primary"/>
    <w:p>
      <w:pPr>
        <w:pStyle w:val="TableCaption"/>
      </w:pPr>
      <w:r>
        <w:t xml:space="preserve">Primary contrasts versus M-fine 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t>M</m:t>
        </m:r>
        <m:r>
          <m:rPr>
            <m:nor/>
            <m:sty m:val="p"/>
          </m:rPr>
          <m:t>-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nor/>
            <m:sty m:val="p"/>
          </m:rPr>
          <m:t>M-fine</m:t>
        </m:r>
        <m:r>
          <m:rPr>
            <m:sty m:val="p"/>
          </m:rPr>
          <m:t>)</m:t>
        </m:r>
      </m:oMath>
      <w:r>
        <w:t xml:space="preserve">. Lower BPB is better.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mary contrasts versus M-fine at \delta=0.01. \Delta=\mathrm{BPB}(M\textrm{-}\tau)-\mathrm{BPB}(\textrm{M-fine}). Lower BPB is better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M-coarse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0.041617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better than M-fine by</w:t>
            </w:r>
            <w:r>
              <w:t xml:space="preserve"> </w:t>
            </w: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0.047305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worse than M-fine by</w:t>
            </w:r>
            <w:r>
              <w:t xml:space="preserve"> </w:t>
            </w:r>
            <m:oMath>
              <m: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M-blocked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0.202606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worse than M-fine by</w:t>
            </w:r>
            <w:r>
              <w:t xml:space="preserve"> </w:t>
            </w: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0.089027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worse than M-fine by</w:t>
            </w:r>
            <w:r>
              <w:t xml:space="preserve"> </w:t>
            </w:r>
            <m:oMath>
              <m: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M-rand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0.001087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within</w:t>
            </w:r>
            <w:r>
              <w:t xml:space="preserve"> </w:t>
            </w: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0.001075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within</w:t>
            </w:r>
            <w:r>
              <w:t xml:space="preserve"> </w:t>
            </w:r>
            <m:oMath>
              <m:r>
                <m:t>δ</m:t>
              </m:r>
            </m:oMath>
          </w:p>
        </w:tc>
      </w:tr>
    </w:tbl>
    <w:bookmarkEnd w:id="24"/>
    <w:p/>
    <w:bookmarkStart w:id="25" w:name="tab:contextual"/>
    <w:p>
      <w:pPr>
        <w:pStyle w:val="TableCaption"/>
      </w:pPr>
      <w:r>
        <w:t xml:space="preserve">Contextual contrasts (descriptive secondary).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M</m:t>
        </m:r>
        <m:r>
          <m:rPr>
            <m:nor/>
            <m:sty m:val="p"/>
          </m:rPr>
          <m:t>-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2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M</m:t>
        </m:r>
        <m:r>
          <m:rPr>
            <m:nor/>
            <m:sty m:val="p"/>
          </m:rPr>
          <m:t>-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1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extual contrasts (descriptive secondary). R_{\mathrm{TL}}=\mathrm{TL}(M\textrm{-}\tau)-\mathrm{TL}(\mathrm{C2}); A_{\mathrm{EN}}=\mathrm{EN}(M\textrm{-}\tau)-\mathrm{EN}(\mathrm{C1}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M-fine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0.963623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1.452467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M-coarse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1.005239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1.405162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M-blocked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0.761016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1.363439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M-rand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0.962536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1.451392</m:t>
              </m:r>
            </m:oMath>
            <w:r>
              <w:t xml:space="preserve">​</w:t>
            </w:r>
          </w:p>
        </w:tc>
      </w:tr>
    </w:tbl>
    <w:bookmarkEnd w:id="25"/>
    <w:p>
      <w:pPr>
        <w:pStyle w:val="BodyText"/>
      </w:pPr>
      <w:r>
        <w:t xml:space="preserve">Under this preregistered fixed-budget schedule comparison, M-rand was within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M-fine on both languages; M-blocked was worse than M-fine by more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on both languages; M-coarse was better than M-fine on Tagalog and worse on English, each by more than</w:t>
      </w:r>
      <w:r>
        <w:t xml:space="preserve"> </w:t>
      </w:r>
      <m:oMath>
        <m:r>
          <m:t>δ</m:t>
        </m:r>
      </m:oMath>
      <w:r>
        <w:t xml:space="preserve">. This is a one-seed topology classification, not a confidence interval, not a population effect, and not a P5 recurrence count. P6-M does not amend #307591 or #307836.</w:t>
      </w:r>
    </w:p>
    <w:p>
      <w:pPr>
        <w:pStyle w:val="BodyText"/>
      </w:pPr>
      <w:r>
        <w:t xml:space="preserve">One authorized M-fine-only secondary test event reported English test BPB</w:t>
      </w:r>
      <w:r>
        <w:t xml:space="preserve"> </w:t>
      </w:r>
      <m:oMath>
        <m:r>
          <m:t>1.450423</m:t>
        </m:r>
      </m:oMath>
      <w:r>
        <w:t xml:space="preserve"> </w:t>
      </w:r>
      <w:r>
        <w:t xml:space="preserve">and Tagalog test BPB</w:t>
      </w:r>
      <w:r>
        <w:t xml:space="preserve"> </w:t>
      </w:r>
      <m:oMath>
        <m:r>
          <m:t>1.260475</m:t>
        </m:r>
      </m:oMath>
      <w:r>
        <w:t xml:space="preserve">. Tests do not alter sealed contrasts and are not co-primary.</w:t>
      </w:r>
    </w:p>
    <w:bookmarkEnd w:id="26"/>
    <w:bookmarkStart w:id="27" w:name="sec:disc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With token share held fixed, block order was not inert in this apparatus: coarse interleaving and complete blocking moved validation BPB relative to fine EN-first alternation, while a once-shuffled random block sequence stayed within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M-fine. That pattern is a mechanism observation under a frozen P4-style quota bundle, not a claim that M-fine is optimal, not a general forgetting-mitigation result, and not a law across seeds. Contextual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place each mixed arm relative to C2 and C1; they are not a second topology success rule. WikiText-TL-39 remains a Cruz–Cheng resource lineage; P6-M does not extend Cheng catastrophic-forgetting protocols and does not claim downstream Filipino-task or all-Philippine-language benefit.</w:t>
      </w:r>
    </w:p>
    <w:bookmarkEnd w:id="27"/>
    <w:bookmarkStart w:id="28" w:name="sec:limit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One seed; one tokenizer; WikiText-family text only; no chat, SFT, CORE, FilBench, or larger-model transfer. Confirmatory GPU work used a rented NVIDIA A40. Raw test JSONL remains restricted. Hub weight release, if any, must ship C0+C1+C2+topology children together with tokenizer and meta; never overwrite P4/P5 Hub IDs. Document-revisit (P7-M), optimizer-state (P8-M), replay/protection, and tokenizer/transfer studies remain separate filings.</w:t>
      </w:r>
    </w:p>
    <w:bookmarkEnd w:id="28"/>
    <w:bookmarkStart w:id="29" w:name="sec:dev"/>
    <w:p>
      <w:pPr>
        <w:pStyle w:val="Heading1"/>
      </w:pPr>
      <w:r>
        <w:t xml:space="preserve">Deviations</w:t>
      </w:r>
    </w:p>
    <w:p>
      <w:pPr>
        <w:pStyle w:val="FirstParagraph"/>
      </w:pPr>
      <w:r>
        <w:t xml:space="preserve">No protocol stop. No break-glass. No additional confirmatory validation or test eval after Gate X. Gate S attempt 1 failed as a</w:t>
      </w:r>
      <w:r>
        <w:t xml:space="preserve"> </w:t>
      </w:r>
      <w:r>
        <w:rPr>
          <w:i/>
          <w:iCs/>
        </w:rPr>
        <w:t xml:space="preserve">preflight</w:t>
      </w:r>
      <w:r>
        <w:t xml:space="preserve"> </w:t>
      </w:r>
      <w:r>
        <w:t xml:space="preserve">block when the C2 English packed stream was missing on the pod path (</w:t>
      </w:r>
      <m:oMath>
        <m:r>
          <m:t>c</m:t>
        </m:r>
        <m:r>
          <m:t>h</m:t>
        </m:r>
        <m:r>
          <m:t>e</m:t>
        </m:r>
        <m:r>
          <m:t>c</m:t>
        </m:r>
        <m:r>
          <m:t>k</m:t>
        </m:r>
        <m:r>
          <m:t>p</m:t>
        </m:r>
        <m:r>
          <m:t>o</m:t>
        </m:r>
        <m:r>
          <m:t>i</m:t>
        </m:r>
        <m:r>
          <m:t>n</m:t>
        </m:r>
        <m:r>
          <m:t>t</m:t>
        </m:r>
        <m:r>
          <m:rPr>
            <m:sty m:val="p"/>
          </m:rPr>
          <m:t>_</m:t>
        </m:r>
        <m:r>
          <m:t>s</m:t>
        </m:r>
        <m:r>
          <m:t>h</m:t>
        </m:r>
        <m:r>
          <m:t>a</m:t>
        </m:r>
        <m:r>
          <m:t>256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null</m:t>
        </m:r>
      </m:oMath>
      <w:r>
        <w:t xml:space="preserve">); after syncing the filed stream, one clean authorized C2 launch completed. M-rand wrote a valid terminal model checkpoint, then hit ENOSPC during optimizer save; the terminal model was hash- and reload-verified and accepted without retraining (</w:t>
      </w:r>
      <w:r>
        <w:rPr>
          <w:rStyle w:val="VerbatimChar"/>
        </w:rPr>
        <w:t xml:space="preserve">technical_accept=true</w:t>
      </w:r>
      <w:r>
        <w:t xml:space="preserve">). Gate 0 had pinned a P5-rename unblind script hash that reads</w:t>
      </w:r>
      <w:r>
        <w:t xml:space="preserve"> </w:t>
      </w:r>
      <w:r>
        <w:rPr>
          <w:rStyle w:val="VerbatimChar"/>
        </w:rPr>
        <w:t xml:space="preserve">c3_*</w:t>
      </w:r>
      <w:r>
        <w:t xml:space="preserve"> </w:t>
      </w:r>
      <w:r>
        <w:t xml:space="preserve">cells and emits recurrence counts; Gate U wrote topology-named cells, so Gate X executed a topology-contrast script under filed-analysis authority. The script-hash mismatch is documented in the unblinding event; the filed primary remains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TL/</w:t>
      </w:r>
      <m:oMath>
        <m:r>
          <m:rPr>
            <m:sty m:val="p"/>
          </m:rPr>
          <m:t>Δ</m:t>
        </m:r>
      </m:oMath>
      <w:r>
        <w:t xml:space="preserve">EN versus M-fine. Frozen English train JSONL contains intra-split duplicate rows (</w:t>
      </w:r>
      <m:oMath>
        <m:r>
          <m:t>28</m:t>
        </m:r>
        <m:r>
          <m:rPr>
            <m:sty m:val="p"/>
          </m:rPr>
          <m:t>,</m:t>
        </m:r>
        <m:r>
          <m:t>472</m:t>
        </m:r>
      </m:oMath>
      <w:r>
        <w:t xml:space="preserve"> </w:t>
      </w:r>
      <w:r>
        <w:t xml:space="preserve">rows /</w:t>
      </w:r>
      <w:r>
        <w:t xml:space="preserve"> </w:t>
      </w:r>
      <m:oMath>
        <m:r>
          <m:t>28</m:t>
        </m:r>
        <m:r>
          <m:rPr>
            <m:sty m:val="p"/>
          </m:rPr>
          <m:t>,</m:t>
        </m:r>
        <m:r>
          <m:t>232</m:t>
        </m:r>
      </m:oMath>
      <w:r>
        <w:t xml:space="preserve"> </w:t>
      </w:r>
      <w:r>
        <w:t xml:space="preserve">unique); they were not dropped. Cross-split overlap was 0.</w:t>
      </w:r>
    </w:p>
    <w:bookmarkEnd w:id="29"/>
    <w:bookmarkStart w:id="31" w:name="availability"/>
    <w:p>
      <w:pPr>
        <w:pStyle w:val="Heading1"/>
      </w:pPr>
      <w:r>
        <w:t xml:space="preserve">Availability</w:t>
      </w:r>
    </w:p>
    <w:p>
      <w:pPr>
        <w:numPr>
          <w:ilvl w:val="0"/>
          <w:numId w:val="1003"/>
        </w:numPr>
      </w:pPr>
      <w:r>
        <w:t xml:space="preserve">AsPredicted #307969:</w:t>
      </w:r>
      <w:r>
        <w:t xml:space="preserve"> </w:t>
      </w:r>
      <w:hyperlink r:id="rId9">
        <w:r>
          <w:rPr>
            <w:rStyle w:val="Hyperlink"/>
          </w:rPr>
          <w:t xml:space="preserve">https://aspredicted.org/bk6m9d.pdf</w:t>
        </w:r>
      </w:hyperlink>
    </w:p>
    <w:p>
      <w:pPr>
        <w:numPr>
          <w:ilvl w:val="0"/>
          <w:numId w:val="1003"/>
        </w:numPr>
      </w:pPr>
      <w:r>
        <w:t xml:space="preserve">Study record (GitHub):</w:t>
      </w:r>
      <w:r>
        <w:br/>
      </w:r>
      <w:hyperlink r:id="rId30">
        <w:r>
          <w:rPr>
            <w:rStyle w:val="Hyperlink"/>
          </w:rPr>
          <w:t xml:space="preserve">https://github.com/pageman/nanochat-filipino/tree/main/docs/papers/p6-m-schedule-topology</w:t>
        </w:r>
      </w:hyperlink>
    </w:p>
    <w:p>
      <w:pPr>
        <w:numPr>
          <w:ilvl w:val="0"/>
          <w:numId w:val="1003"/>
        </w:numPr>
      </w:pPr>
      <w:r>
        <w:t xml:space="preserve">Code and audit trees (GitHub):</w:t>
      </w:r>
      <w:r>
        <w:br/>
      </w:r>
      <w:hyperlink r:id="rId13">
        <w:r>
          <w:rPr>
            <w:rStyle w:val="Hyperlink"/>
          </w:rPr>
          <w:t xml:space="preserve">https://github.com/pageman/nanochat-filipino</w:t>
        </w:r>
      </w:hyperlink>
      <w:r>
        <w:br/>
      </w:r>
      <w:r>
        <w:t xml:space="preserve">P6-only:</w:t>
      </w:r>
      <w:r>
        <w:t xml:space="preserve"> </w:t>
      </w:r>
      <w:r>
        <w:rPr>
          <w:rStyle w:val="VerbatimChar"/>
        </w:rPr>
        <w:t xml:space="preserve">scripts/p6/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docs/papers/p6-m-schedule-topology/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docs/run-cards/p6/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manifests/p6/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docs/hub/p6-m-schedule-topology/</w:t>
      </w:r>
    </w:p>
    <w:p>
      <w:pPr>
        <w:numPr>
          <w:ilvl w:val="0"/>
          <w:numId w:val="1003"/>
        </w:numPr>
      </w:pPr>
      <w:r>
        <w:t xml:space="preserve">Weights (Hugging Face Hub):</w:t>
      </w:r>
      <w:r>
        <w:br/>
      </w:r>
      <w:hyperlink r:id="rId14">
        <w:r>
          <w:rPr>
            <w:rStyle w:val="Hyperlink"/>
          </w:rPr>
          <w:t xml:space="preserve">https://huggingface.co/pageman/nanochat-filipino-p6-m-schedule-topology</w:t>
        </w:r>
      </w:hyperlink>
      <w:r>
        <w:br/>
      </w:r>
      <w:r>
        <w:t xml:space="preserve">(uploaded; commit</w:t>
      </w:r>
      <w:r>
        <w:t xml:space="preserve"> </w:t>
      </w:r>
      <w:r>
        <w:rPr>
          <w:rStyle w:val="VerbatimChar"/>
        </w:rPr>
        <w:t xml:space="preserve">5d3872b0</w:t>
      </w:r>
      <w:r>
        <w:t xml:space="preserve">; topology children technical recreate; never write onto P4/P5 Hub IDs).</w:t>
      </w:r>
    </w:p>
    <w:p>
      <w:pPr>
        <w:numPr>
          <w:ilvl w:val="0"/>
          <w:numId w:val="1003"/>
        </w:numPr>
      </w:pPr>
      <w:r>
        <w:t xml:space="preserve">ResearchBox #8918:</w:t>
      </w:r>
      <w:r>
        <w:t xml:space="preserve"> </w:t>
      </w:r>
      <w:hyperlink r:id="rId10">
        <w:r>
          <w:rPr>
            <w:rStyle w:val="Hyperlink"/>
          </w:rPr>
          <w:t xml:space="preserve">https://researchbox.org/8918</w:t>
        </w:r>
      </w:hyperlink>
      <w:r>
        <w:t xml:space="preserve"> </w:t>
      </w:r>
      <w:r>
        <w:t xml:space="preserve">(FOR PEER REVIEW; not Make Public).</w:t>
      </w:r>
    </w:p>
    <w:p>
      <w:pPr>
        <w:numPr>
          <w:ilvl w:val="0"/>
          <w:numId w:val="1003"/>
        </w:numPr>
      </w:pPr>
      <w:r>
        <w:t xml:space="preserve">AsCollected #2541 Version 1:</w:t>
      </w:r>
      <w:r>
        <w:t xml:space="preserve"> </w:t>
      </w:r>
      <w:hyperlink r:id="rId11">
        <w:r>
          <w:rPr>
            <w:rStyle w:val="Hyperlink"/>
          </w:rPr>
          <w:t xml:space="preserve">https://ascollected.org/XZ8_TI5</w:t>
        </w:r>
      </w:hyperlink>
      <w:r>
        <w:t xml:space="preserve"> </w:t>
      </w:r>
      <w:r>
        <w:t xml:space="preserve">(project</w:t>
      </w:r>
      <w:r>
        <w:t xml:space="preserve"> </w:t>
      </w:r>
      <w:r>
        <w:rPr>
          <w:rStyle w:val="VerbatimChar"/>
        </w:rPr>
        <w:t xml:space="preserve">NANOCHAT-FILIPINO P6-M</w:t>
      </w:r>
      <w:r>
        <w:t xml:space="preserve">; linked from box #8918).</w:t>
      </w:r>
    </w:p>
    <w:p>
      <w:pPr>
        <w:pStyle w:val="FirstParagraph"/>
      </w:pPr>
      <w:r>
        <w:t xml:space="preserve">Held-out test text is not redistributed. Host credentials are not published. GitHub holds protocol, receipts, sealed/released JSON, and paper; Hugging Face holds the weight bundle after independent remote re-hash.</w:t>
      </w:r>
    </w:p>
    <w:bookmarkEnd w:id="31"/>
    <w:bookmarkStart w:id="32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Public Wikipedia-derived corpora. No human-subjects experiment. ResearchBox #8918 remains passcode-protected for peer review until explicitly made public.</w:t>
      </w:r>
    </w:p>
    <w:bookmarkEnd w:id="32"/>
    <w:bookmarkStart w:id="33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Thanks to Manus 1.6 and Cursor.com(Auto) for the drafting, formatting, and solutioning of the paper. WikiText-TL-39 is due to Cruz and Cheng </w:t>
      </w:r>
      <w:r>
        <w:t xml:space="preserve">. WikiText-103 is due to Merity et al. </w:t>
      </w:r>
      <w:r>
        <w:t xml:space="preserve">. nanochat is due to Karpathy </w:t>
      </w:r>
      <w:r>
        <w:t xml:space="preserve">. Errors remain the author’s.</w:t>
      </w:r>
    </w:p>
    <w:bookmarkEnd w:id="33"/>
    <w:bookmarkStart w:id="34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No dedicated grant. GPU time (Runpod A40) was paid by the author.</w:t>
      </w:r>
    </w:p>
    <w:bookmarkEnd w:id="34"/>
    <w:bookmarkStart w:id="35" w:name="app:hashes"/>
    <w:p>
      <w:pPr>
        <w:pStyle w:val="Heading1"/>
      </w:pPr>
      <w:r>
        <w:t xml:space="preserve">Selected hashes</w:t>
      </w:r>
    </w:p>
    <w:p>
      <w:pPr>
        <w:numPr>
          <w:ilvl w:val="0"/>
          <w:numId w:val="1004"/>
        </w:numPr>
      </w:pPr>
      <w:r>
        <w:t xml:space="preserve">Pin / nanochat:</w:t>
      </w:r>
    </w:p>
    <w:p>
      <w:pPr>
        <w:numPr>
          <w:ilvl w:val="0"/>
          <w:numId w:val="1004"/>
        </w:numPr>
      </w:pPr>
      <w:r>
        <w:t xml:space="preserve">AsPredicted PDF:</w:t>
      </w:r>
    </w:p>
    <w:p>
      <w:pPr>
        <w:numPr>
          <w:ilvl w:val="0"/>
          <w:numId w:val="1004"/>
        </w:numPr>
      </w:pPr>
      <w:r>
        <w:t xml:space="preserve">Gate plan:</w:t>
      </w:r>
    </w:p>
    <w:p>
      <w:pPr>
        <w:numPr>
          <w:ilvl w:val="0"/>
          <w:numId w:val="1004"/>
        </w:numPr>
      </w:pPr>
      <w:r>
        <w:t xml:space="preserve">Addendum:</w:t>
      </w:r>
    </w:p>
    <w:p>
      <w:pPr>
        <w:numPr>
          <w:ilvl w:val="0"/>
          <w:numId w:val="1004"/>
        </w:numPr>
      </w:pPr>
      <w:r>
        <w:t xml:space="preserve">Topology manifest:</w:t>
      </w:r>
    </w:p>
    <w:p>
      <w:pPr>
        <w:numPr>
          <w:ilvl w:val="0"/>
          <w:numId w:val="1004"/>
        </w:numPr>
      </w:pPr>
      <w:r>
        <w:t xml:space="preserve">Mix manifest:</w:t>
      </w:r>
    </w:p>
    <w:p>
      <w:pPr>
        <w:numPr>
          <w:ilvl w:val="0"/>
          <w:numId w:val="1004"/>
        </w:numPr>
      </w:pPr>
      <w:r>
        <w:t xml:space="preserve">Evaluator (P6 path):</w:t>
      </w:r>
    </w:p>
    <w:p>
      <w:pPr>
        <w:numPr>
          <w:ilvl w:val="0"/>
          <w:numId w:val="1004"/>
        </w:numPr>
      </w:pPr>
      <w:r>
        <w:t xml:space="preserve">C0:</w:t>
      </w:r>
    </w:p>
    <w:p>
      <w:pPr>
        <w:numPr>
          <w:ilvl w:val="0"/>
          <w:numId w:val="1004"/>
        </w:numPr>
      </w:pPr>
      <w:r>
        <w:t xml:space="preserve">C1 / C2: /</w:t>
      </w:r>
    </w:p>
    <w:p>
      <w:pPr>
        <w:numPr>
          <w:ilvl w:val="0"/>
          <w:numId w:val="1004"/>
        </w:numPr>
      </w:pPr>
      <w:r>
        <w:t xml:space="preserve">M-fine / M-coarse / M-blocked / M-rand: / / /</w:t>
      </w:r>
    </w:p>
    <w:p>
      <w:pPr>
        <w:numPr>
          <w:ilvl w:val="0"/>
          <w:numId w:val="1004"/>
        </w:numPr>
      </w:pPr>
      <w:r>
        <w:t xml:space="preserve">U seal:</w:t>
      </w:r>
    </w:p>
    <w:p>
      <w:pPr>
        <w:numPr>
          <w:ilvl w:val="0"/>
          <w:numId w:val="1004"/>
        </w:numPr>
      </w:pPr>
      <w:r>
        <w:t xml:space="preserve">Released contrasts:</w:t>
      </w:r>
    </w:p>
    <w:bookmarkEnd w:id="35"/>
    <w:bookmarkStart w:id="37" w:name="app:split"/>
    <w:p>
      <w:pPr>
        <w:pStyle w:val="Heading1"/>
      </w:pPr>
      <w:r>
        <w:t xml:space="preserve">GitHub versus Hugging Face</w:t>
      </w:r>
    </w:p>
    <w:p>
      <w:pPr>
        <w:pStyle w:val="FirstParagraph"/>
      </w:pPr>
      <w:r>
        <w:t xml:space="preserve">GitHub</w:t>
      </w:r>
      <w:r>
        <w:t xml:space="preserve"> </w:t>
      </w:r>
      <w:r>
        <w:rPr>
          <w:rStyle w:val="VerbatimChar"/>
        </w:rPr>
        <w:t xml:space="preserve">pageman/nanochat-filipino</w:t>
      </w:r>
      <w:r>
        <w:t xml:space="preserve"> </w:t>
      </w:r>
      <w:r>
        <w:t xml:space="preserve">is the study record: scripts, paper, lock, ledgers, run-card receipts, sealed/released JSON, and Hub</w:t>
      </w:r>
      <w:r>
        <w:t xml:space="preserve"> </w:t>
      </w:r>
      <w:r>
        <w:rPr>
          <w:i/>
          <w:iCs/>
        </w:rPr>
        <w:t xml:space="preserve">documentation</w:t>
      </w:r>
      <w:r>
        <w:t xml:space="preserve">. Hugging Face</w:t>
      </w:r>
      <w:r>
        <w:t xml:space="preserve"> </w:t>
      </w:r>
      <w:r>
        <w:rPr>
          <w:rStyle w:val="VerbatimChar"/>
        </w:rPr>
        <w:t xml:space="preserve">pageman/nanochat-filipino-p6-m-schedule-topology</w:t>
      </w:r>
      <w:r>
        <w:t xml:space="preserve"> </w:t>
      </w:r>
      <w:r>
        <w:t xml:space="preserve">is the weight deposit: C0+C1+C2+topology children plus tokenizer and evaluation JSON (uploaded; topology children technical recreate). Never a single topology child alone. Never write onto P1.1/P2/P3/P4/P5 Hub IDs. Raw test JSONL, passcodes, SSH keys, optimizer states, and HOST operator cards belong in neither public tree.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Equal-exposure depth and held-out Tagalog bits-per-byte on WikiText-TL-39.</w:t>
      </w:r>
      <w:r>
        <w:t xml:space="preserve"> </w:t>
      </w:r>
      <w:r>
        <w:t xml:space="preserve">AsPredicted #306780, 2026.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Held-out English bits-per-byte after matched-budget Tagalog continuation of a WikiText-103 nanochat parent.</w:t>
      </w:r>
      <w:r>
        <w:t xml:space="preserve"> </w:t>
      </w:r>
      <w:r>
        <w:t xml:space="preserve">AsPredicted #306935, 2026.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Tagalog retention and English acquisition under equal-budget nanochat continual pretraining.</w:t>
      </w:r>
      <w:r>
        <w:t xml:space="preserve"> </w:t>
      </w:r>
      <w:r>
        <w:t xml:space="preserve">AsPredicted #307342, 2026.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Token-share-locked English–Tagalog mixtures after a fresh Tagalog parent.</w:t>
      </w:r>
      <w:r>
        <w:t xml:space="preserve"> </w:t>
      </w:r>
      <w:r>
        <w:t xml:space="preserve">AsPredicted #307591, 2026.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How often a frozen mix recurs across unused initializations: a closed three-seed count, not a population estimate.</w:t>
      </w:r>
      <w:r>
        <w:t xml:space="preserve"> </w:t>
      </w:r>
      <w:r>
        <w:t xml:space="preserve">AsPredicted #307836, 2026.</w:t>
      </w:r>
    </w:p>
    <w:p>
      <w:pPr>
        <w:pStyle w:val="BodyText"/>
      </w:pPr>
      <w:r>
        <w:t xml:space="preserve">AsPredicted #307969.</w:t>
      </w:r>
      <w:r>
        <w:t xml:space="preserve"> </w:t>
      </w:r>
      <w:r>
        <w:t xml:space="preserve">P6-M: schedule topology under a frozen English–Tagalog token-share bundle.</w:t>
      </w:r>
      <w:r>
        <w:t xml:space="preserve"> </w:t>
      </w:r>
      <w:hyperlink r:id="rId9">
        <w:r>
          <w:rPr>
            <w:rStyle w:val="Hyperlink"/>
          </w:rPr>
          <w:t xml:space="preserve">https://aspredicted.org/bk6m9d.pdf</w:t>
        </w:r>
      </w:hyperlink>
      <w:r>
        <w:t xml:space="preserve">, 2026.</w:t>
      </w:r>
    </w:p>
    <w:p>
      <w:pPr>
        <w:pStyle w:val="BodyText"/>
      </w:pPr>
      <w:r>
        <w:t xml:space="preserve">J. C. B. Cruz and C. Cheng.</w:t>
      </w:r>
      <w:r>
        <w:t xml:space="preserve"> </w:t>
      </w:r>
      <w:r>
        <w:t xml:space="preserve">Evaluating Filipino linguistic resources.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J. C. B. Cruz and C. Cheng.</w:t>
      </w:r>
      <w:r>
        <w:t xml:space="preserve"> </w:t>
      </w:r>
      <w:r>
        <w:t xml:space="preserve">Establishing baselines for text classification in low-resource languages.</w:t>
      </w:r>
      <w:r>
        <w:t xml:space="preserve"> </w:t>
      </w:r>
      <w:r>
        <w:rPr>
          <w:i/>
          <w:iCs/>
        </w:rPr>
        <w:t xml:space="preserve">arXiv:2005.02068</w:t>
      </w:r>
      <w:r>
        <w:t xml:space="preserve">, 2020.</w:t>
      </w:r>
      <w:r>
        <w:t xml:space="preserve"> </w:t>
      </w:r>
      <w:r>
        <w:t xml:space="preserve">Discussion-only robustness analogy for P6-M; not the BPB schedule-topology estimand.</w:t>
      </w:r>
    </w:p>
    <w:p>
      <w:pPr>
        <w:pStyle w:val="BodyText"/>
      </w:pPr>
      <w:r>
        <w:t xml:space="preserve">A. Karpathy.</w:t>
      </w:r>
      <w:r>
        <w:t xml:space="preserve"> </w:t>
      </w:r>
      <w:r>
        <w:t xml:space="preserve">nanochat.</w:t>
      </w:r>
      <w:r>
        <w:t xml:space="preserve"> </w:t>
      </w:r>
      <w:hyperlink r:id="rId36">
        <w:r>
          <w:rPr>
            <w:rStyle w:val="Hyperlink"/>
          </w:rPr>
          <w:t xml:space="preserve">https://github.com/karpathy/nanochat</w:t>
        </w:r>
      </w:hyperlink>
      <w:r>
        <w:t xml:space="preserve">, 2026.</w:t>
      </w:r>
    </w:p>
    <w:p>
      <w:pPr>
        <w:pStyle w:val="BodyText"/>
      </w:pPr>
      <w:r>
        <w:t xml:space="preserve">S. Merity, C. Xiong, J. Bradbury, and R. Socher.</w:t>
      </w:r>
      <w:r>
        <w:t xml:space="preserve"> </w:t>
      </w:r>
      <w:r>
        <w:t xml:space="preserve">Pointer sentinel mixture models.</w:t>
      </w:r>
      <w:r>
        <w:t xml:space="preserve"> </w:t>
      </w:r>
      <w:r>
        <w:rPr>
          <w:i/>
          <w:iCs/>
        </w:rPr>
        <w:t xml:space="preserve">ICLR</w:t>
      </w:r>
      <w:r>
        <w:t xml:space="preserve">, 2017.</w:t>
      </w:r>
    </w:p>
    <w:p>
      <w:pPr>
        <w:pStyle w:val="BodyText"/>
      </w:pPr>
      <w:r>
        <w:t xml:space="preserve">H. Shi et al.</w:t>
      </w:r>
      <w:r>
        <w:t xml:space="preserve"> </w:t>
      </w:r>
      <w:r>
        <w:t xml:space="preserve">Continual learning of large language models: A comprehensive survey.</w:t>
      </w:r>
      <w:r>
        <w:t xml:space="preserve"> </w:t>
      </w:r>
      <w:r>
        <w:rPr>
          <w:i/>
          <w:iCs/>
        </w:rPr>
        <w:t xml:space="preserve">arXiv:2404.16789</w:t>
      </w:r>
      <w:r>
        <w:t xml:space="preserve">, 2024.</w:t>
      </w:r>
    </w:p>
    <w:p>
      <w:pPr>
        <w:pStyle w:val="BodyText"/>
      </w:pPr>
      <w:r>
        <w:t xml:space="preserve">Y. Luo et al.</w:t>
      </w:r>
      <w:r>
        <w:t xml:space="preserve"> </w:t>
      </w:r>
      <w:r>
        <w:t xml:space="preserve">An empirical study of catastrophic forgetting in large language models during continual fine-tuning.</w:t>
      </w:r>
      <w:r>
        <w:t xml:space="preserve"> </w:t>
      </w:r>
      <w:r>
        <w:rPr>
          <w:i/>
          <w:iCs/>
        </w:rPr>
        <w:t xml:space="preserve">arXiv:2308.08747</w:t>
      </w:r>
      <w:r>
        <w:t xml:space="preserve">, 2023.</w:t>
      </w:r>
    </w:p>
    <w:p>
      <w:pPr>
        <w:pStyle w:val="BodyText"/>
      </w:pPr>
      <w:r>
        <w:t xml:space="preserve">V. V. Ramasesh, A. Lewkowycz, and E. Dyer.</w:t>
      </w:r>
      <w:r>
        <w:t xml:space="preserve"> </w:t>
      </w:r>
      <w:r>
        <w:t xml:space="preserve">Effect of scale on catastrophic forgetting in neural networks.</w:t>
      </w:r>
      <w:r>
        <w:t xml:space="preserve"> </w:t>
      </w:r>
      <w:r>
        <w:rPr>
          <w:i/>
          <w:iCs/>
        </w:rPr>
        <w:t xml:space="preserve">ICLR</w:t>
      </w:r>
      <w:r>
        <w:t xml:space="preserve">, 2022.</w:t>
      </w:r>
    </w:p>
    <w:p>
      <w:pPr>
        <w:pStyle w:val="BodyText"/>
      </w:pPr>
      <w:r>
        <w:t xml:space="preserve">M. McCloskey and N. J. Cohen.</w:t>
      </w:r>
      <w:r>
        <w:t xml:space="preserve"> </w:t>
      </w:r>
      <w:r>
        <w:t xml:space="preserve">Catastrophic interference in connectionist networks: The sequential learning problem.</w:t>
      </w:r>
      <w:r>
        <w:t xml:space="preserve"> </w:t>
      </w:r>
      <w:r>
        <w:rPr>
          <w:i/>
          <w:iCs/>
        </w:rPr>
        <w:t xml:space="preserve">Psychology of Learning and Motivation</w:t>
      </w:r>
      <w:r>
        <w:t xml:space="preserve">, 24:109–165, 1989.</w:t>
      </w:r>
    </w:p>
    <w:p>
      <w:pPr>
        <w:pStyle w:val="BodyText"/>
      </w:pPr>
      <w:r>
        <w:t xml:space="preserve">R. M. French.</w:t>
      </w:r>
      <w:r>
        <w:t xml:space="preserve"> </w:t>
      </w:r>
      <w:r>
        <w:t xml:space="preserve">Catastrophic forgetting in connectionist networks.</w:t>
      </w:r>
      <w:r>
        <w:t xml:space="preserve"> </w:t>
      </w:r>
      <w:r>
        <w:rPr>
          <w:i/>
          <w:iCs/>
        </w:rPr>
        <w:t xml:space="preserve">Trends in Cognitive Sciences</w:t>
      </w:r>
      <w:r>
        <w:t xml:space="preserve">, 3(4):128–135, 1999.</w:t>
      </w:r>
    </w:p>
    <w:p>
      <w:pPr>
        <w:pStyle w:val="BodyText"/>
      </w:pPr>
      <w:r>
        <w:t xml:space="preserve">J. Kaplan et al.</w:t>
      </w:r>
      <w:r>
        <w:t xml:space="preserve"> </w:t>
      </w:r>
      <w:r>
        <w:t xml:space="preserve">Scaling laws for neural language models.</w:t>
      </w:r>
      <w:r>
        <w:t xml:space="preserve"> </w:t>
      </w:r>
      <w:r>
        <w:rPr>
          <w:i/>
          <w:iCs/>
        </w:rPr>
        <w:t xml:space="preserve">arXiv:2001.08361</w:t>
      </w:r>
      <w:r>
        <w:t xml:space="preserve">, 2020.</w:t>
      </w:r>
    </w:p>
    <w:p>
      <w:pPr>
        <w:pStyle w:val="BodyText"/>
      </w:pPr>
      <w:r>
        <w:t xml:space="preserve">J. Hoffmann et al.</w:t>
      </w:r>
      <w:r>
        <w:t xml:space="preserve"> </w:t>
      </w:r>
      <w:r>
        <w:t xml:space="preserve">Training compute-optimal large language models.</w:t>
      </w:r>
      <w:r>
        <w:t xml:space="preserve"> </w:t>
      </w:r>
      <w:r>
        <w:rPr>
          <w:i/>
          <w:iCs/>
        </w:rPr>
        <w:t xml:space="preserve">NeurIPS</w:t>
      </w:r>
      <w:r>
        <w:t xml:space="preserve">, 2022.</w:t>
      </w:r>
    </w:p>
    <w:p>
      <w:pPr>
        <w:pStyle w:val="BodyText"/>
      </w:pPr>
      <w:r>
        <w:t xml:space="preserve">N. Muennighoff et al.</w:t>
      </w:r>
      <w:r>
        <w:t xml:space="preserve"> </w:t>
      </w:r>
      <w:r>
        <w:t xml:space="preserve">Scaling data-constrained language models.</w:t>
      </w:r>
      <w:r>
        <w:t xml:space="preserve"> </w:t>
      </w:r>
      <w:r>
        <w:rPr>
          <w:i/>
          <w:iCs/>
        </w:rPr>
        <w:t xml:space="preserve">NeurIPS</w:t>
      </w:r>
      <w:r>
        <w:t xml:space="preserve">, 2023.</w:t>
      </w:r>
    </w:p>
    <w:p>
      <w:pPr>
        <w:pStyle w:val="BodyText"/>
      </w:pPr>
      <w:r>
        <w:t xml:space="preserve">C. E. Shannon.</w:t>
      </w:r>
      <w:r>
        <w:t xml:space="preserve"> </w:t>
      </w:r>
      <w:r>
        <w:t xml:space="preserve">Prediction and entropy of printed English.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, 30(1):50–64, 1951.</w:t>
      </w:r>
    </w:p>
    <w:p>
      <w:pPr>
        <w:pStyle w:val="BodyText"/>
      </w:pPr>
      <w:r>
        <w:t xml:space="preserve">T. Brown et al.</w:t>
      </w:r>
      <w:r>
        <w:t xml:space="preserve"> </w:t>
      </w:r>
      <w:r>
        <w:t xml:space="preserve">Language models are few-shot learners.</w:t>
      </w:r>
      <w:r>
        <w:t xml:space="preserve"> </w:t>
      </w:r>
      <w:r>
        <w:rPr>
          <w:i/>
          <w:iCs/>
        </w:rPr>
        <w:t xml:space="preserve">NeurIPS</w:t>
      </w:r>
      <w:r>
        <w:t xml:space="preserve">, 2020.</w:t>
      </w:r>
    </w:p>
    <w:p>
      <w:pPr>
        <w:pStyle w:val="BodyText"/>
      </w:pPr>
      <w:r>
        <w:t xml:space="preserve">B. A. Nosek et al.</w:t>
      </w:r>
      <w:r>
        <w:t xml:space="preserve"> </w:t>
      </w:r>
      <w:r>
        <w:t xml:space="preserve">The preregistration revolution.</w:t>
      </w:r>
      <w:r>
        <w:t xml:space="preserve"> </w:t>
      </w:r>
      <w:r>
        <w:rPr>
          <w:i/>
          <w:iCs/>
        </w:rPr>
        <w:t xml:space="preserve">PNAS</w:t>
      </w:r>
      <w:r>
        <w:t xml:space="preserve">, 115(11):2600–2606, 2018.</w:t>
      </w:r>
    </w:p>
    <w:p>
      <w:pPr>
        <w:pStyle w:val="BodyText"/>
      </w:pPr>
      <w:r>
        <w:t xml:space="preserve">E.-J. Wagenmakers et al.</w:t>
      </w:r>
      <w:r>
        <w:t xml:space="preserve"> </w:t>
      </w:r>
      <w:r>
        <w:t xml:space="preserve">An agenda for purely confirmatory research.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, 7(6):632–638, 2012.</w:t>
      </w:r>
    </w:p>
    <w:p>
      <w:pPr>
        <w:pStyle w:val="BodyText"/>
      </w:pPr>
      <w:r>
        <w:t xml:space="preserve">Y. Bengio, J. Louradour, R. Collobert, and J. Weston.</w:t>
      </w:r>
      <w:r>
        <w:t xml:space="preserve"> </w:t>
      </w:r>
      <w:r>
        <w:t xml:space="preserve">Curriculum learning.</w:t>
      </w:r>
      <w:r>
        <w:t xml:space="preserve"> </w:t>
      </w:r>
      <w:r>
        <w:rPr>
          <w:i/>
          <w:iCs/>
        </w:rPr>
        <w:t xml:space="preserve">ICML</w:t>
      </w:r>
      <w:r>
        <w:t xml:space="preserve">, 2009.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scollected.org/XZ8_TI5" TargetMode="External" /><Relationship Type="http://schemas.openxmlformats.org/officeDocument/2006/relationships/hyperlink" Id="rId9" Target="https://aspredicted.org/bk6m9d.pdf" TargetMode="External" /><Relationship Type="http://schemas.openxmlformats.org/officeDocument/2006/relationships/hyperlink" Id="rId36" Target="https://github.com/karpathy/nanochat" TargetMode="External" /><Relationship Type="http://schemas.openxmlformats.org/officeDocument/2006/relationships/hyperlink" Id="rId13" Target="https://github.com/pageman/nanochat-filipino" TargetMode="External" /><Relationship Type="http://schemas.openxmlformats.org/officeDocument/2006/relationships/hyperlink" Id="rId12" Target="https://github.com/pageman/nanochat-filipino/tree/main/docs/p6" TargetMode="External" /><Relationship Type="http://schemas.openxmlformats.org/officeDocument/2006/relationships/hyperlink" Id="rId30" Target="https://github.com/pageman/nanochat-filipino/tree/main/docs/papers/p6-m-schedule-topology" TargetMode="External" /><Relationship Type="http://schemas.openxmlformats.org/officeDocument/2006/relationships/hyperlink" Id="rId14" Target="https://huggingface.co/pageman/nanochat-filipino-p6-m-schedule-topology" TargetMode="External" /><Relationship Type="http://schemas.openxmlformats.org/officeDocument/2006/relationships/hyperlink" Id="rId10" Target="https://researchbox.org/891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scollected.org/XZ8_TI5" TargetMode="External" /><Relationship Type="http://schemas.openxmlformats.org/officeDocument/2006/relationships/hyperlink" Id="rId9" Target="https://aspredicted.org/bk6m9d.pdf" TargetMode="External" /><Relationship Type="http://schemas.openxmlformats.org/officeDocument/2006/relationships/hyperlink" Id="rId36" Target="https://github.com/karpathy/nanochat" TargetMode="External" /><Relationship Type="http://schemas.openxmlformats.org/officeDocument/2006/relationships/hyperlink" Id="rId13" Target="https://github.com/pageman/nanochat-filipino" TargetMode="External" /><Relationship Type="http://schemas.openxmlformats.org/officeDocument/2006/relationships/hyperlink" Id="rId12" Target="https://github.com/pageman/nanochat-filipino/tree/main/docs/p6" TargetMode="External" /><Relationship Type="http://schemas.openxmlformats.org/officeDocument/2006/relationships/hyperlink" Id="rId30" Target="https://github.com/pageman/nanochat-filipino/tree/main/docs/papers/p6-m-schedule-topology" TargetMode="External" /><Relationship Type="http://schemas.openxmlformats.org/officeDocument/2006/relationships/hyperlink" Id="rId14" Target="https://huggingface.co/pageman/nanochat-filipino-p6-m-schedule-topology" TargetMode="External" /><Relationship Type="http://schemas.openxmlformats.org/officeDocument/2006/relationships/hyperlink" Id="rId10" Target="https://researchbox.org/891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Block Order under a Fixed English–Tagalog Token Budget: A One-Seed Schedule-Topology Study with nanochat</dc:title>
  <dc:creator>Paul Pajo De La Salle – College of Saint Benilde paulamerigo.pajojr@benilde.edu.ph</dc:creator>
  <cp:keywords/>
  <dcterms:created xsi:type="dcterms:W3CDTF">2026-08-25T21:15:15Z</dcterms:created>
  <dcterms:modified xsi:type="dcterms:W3CDTF">2026-08-25T21:15:15Z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Holding English–Tagalog source-content token quotas, tokenizer, parent type, phase-two budget, and optimizer-reset policy fixed, does phase-two schedule topology—the order and granularity of language blocks—change Tagalog and English full-split validation bits-per-byte (BPB)? This question was preregistered as AsPredicted #307969 after P5 Gate W and before any P6 parent, child, validation BPB, or restricted-test BPB existed. P6-M is a post-P5, prospectively preregistered one-seed schedule-topology mechanism study. It does not amend AsPredicted #306780, #306935, #307342, #307591, or #307836. It is not a P5-style recurrence-count study. One parent-initialization seed (s=4) trained a fresh Tagalog parent on WikiText-TL-39 with Karpathy’s nanochat trainer pinned at commit 92d63d4, the carry-forward P4 tokenizer, T=2048, and NVIDIA CUDA A40. After P0-T PASS, d20 was frozen as immutable C0. Six matched d20 continuations compared C1 extra Tagalog, C2 pure English, and four mixed topologies (M-fine, M-coarse, M-blocked, M-rand) that each use exactly 9{,}633{,}792 Tagalog and 9{,}633{,}792 English source-content tokens for D_{\mathrm{phase2}}=19{,}267{,}584 tokens (N=294). Primary estimands are \Delta\mathrm{TL}(\tau)=\mathrm{TL}(M\textrm{-}\tau)-\mathrm{TL}(\textrm{M-fine}) and \Delta\mathrm{EN}(\tau)=\mathrm{EN}(M\textrm{-}\tau)-\mathrm{EN}(\textrm{M-fine}) for \tau\in\{\textrm{coarse},\textrm{blocked},\textrm{rand}\} at \delta=0.01. At Gate X, M-coarse was better than M-fine on Tagalog and worse on English; M-blocked was worse on both; M-rand was within \delta on both. One authorized M-fine-only secondary test is reported separately and excluded from topology classification. One seed; no confidence interval, mean, p-value, or population claim.</vt:lpwstr>
  </property>
  <property fmtid="{D5CDD505-2E9C-101B-9397-08002B2CF9AE}" pid="3" name="date">
    <vt:lpwstr>25 August 2026</vt:lpwstr>
  </property>
</Properties>
</file>