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B34791">
        <w:t>section</w:t>
      </w:r>
      <w:r>
        <w:t xml:space="preserve"> set to </w:t>
      </w:r>
      <w:r w:rsidR="00B34791">
        <w:t>true and split at outline level = 0 and heading level = 1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B34791">
        <w:t>true</w:t>
      </w:r>
      <w:r w:rsidR="009D7BEE">
        <w:t xml:space="preserve"> in </w:t>
      </w:r>
      <w:r w:rsidR="00B34791">
        <w:t>section</w:t>
      </w:r>
      <w:r w:rsidR="009D7BEE">
        <w:t xml:space="preserve"> split is working, with </w:t>
      </w:r>
      <w:r w:rsidR="00B34791">
        <w:t>heading and outline level</w:t>
      </w:r>
      <w:bookmarkStart w:id="0" w:name="_GoBack"/>
      <w:bookmarkEnd w:id="0"/>
      <w:r w:rsidR="00B34791">
        <w:t xml:space="preserve">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E58EE"/>
    <w:rsid w:val="00987E1B"/>
    <w:rsid w:val="009D7BEE"/>
    <w:rsid w:val="00B34791"/>
    <w:rsid w:val="00D00227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2014-09-12T00:24:00Z</dcterms:modified>
</cp:coreProperties>
</file>