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149" w:right="2149"/>
        <w:jc w:val="center"/>
      </w:pPr>
      <w:r>
        <w:rPr/>
        <w:t>CAPÍTULO</w:t>
      </w:r>
      <w:r>
        <w:rPr>
          <w:spacing w:val="-1"/>
        </w:rPr>
        <w:t> </w:t>
      </w:r>
      <w:r>
        <w:rPr/>
        <w:t>VI</w:t>
      </w:r>
    </w:p>
    <w:p>
      <w:pPr>
        <w:spacing w:before="183"/>
        <w:ind w:left="2149" w:right="2151" w:firstLine="0"/>
        <w:jc w:val="center"/>
        <w:rPr>
          <w:b/>
          <w:sz w:val="24"/>
        </w:rPr>
      </w:pPr>
      <w:r>
        <w:rPr>
          <w:b/>
          <w:sz w:val="24"/>
        </w:rPr>
        <w:t>EVOLUCIÓN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CELULARES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116488</wp:posOffset>
            </wp:positionV>
            <wp:extent cx="5772166" cy="26685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6" cy="266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2881786</wp:posOffset>
            </wp:positionV>
            <wp:extent cx="5650808" cy="42595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08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360" w:bottom="280" w:left="1180" w:right="1180"/>
        </w:sectPr>
      </w:pPr>
    </w:p>
    <w:p>
      <w:pPr>
        <w:pStyle w:val="Heading1"/>
      </w:pPr>
      <w:r>
        <w:rPr/>
        <w:t>SISTEMA</w:t>
      </w:r>
      <w:r>
        <w:rPr>
          <w:spacing w:val="-2"/>
        </w:rPr>
        <w:t> </w:t>
      </w:r>
      <w:r>
        <w:rPr/>
        <w:t>IMT-2000</w:t>
      </w:r>
    </w:p>
    <w:p>
      <w:pPr>
        <w:spacing w:before="183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Características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185" w:after="0"/>
        <w:ind w:left="980" w:right="1214" w:hanging="360"/>
        <w:jc w:val="left"/>
        <w:rPr>
          <w:sz w:val="24"/>
        </w:rPr>
      </w:pPr>
      <w:r>
        <w:rPr>
          <w:sz w:val="24"/>
        </w:rPr>
        <w:t>Unidades terminales robustas, que requieren poco mantenimiento y soportan</w:t>
      </w:r>
      <w:r>
        <w:rPr>
          <w:spacing w:val="-57"/>
          <w:sz w:val="24"/>
        </w:rPr>
        <w:t> </w:t>
      </w:r>
      <w:r>
        <w:rPr>
          <w:sz w:val="24"/>
        </w:rPr>
        <w:t>condiciones</w:t>
      </w:r>
      <w:r>
        <w:rPr>
          <w:spacing w:val="-1"/>
          <w:sz w:val="24"/>
        </w:rPr>
        <w:t> </w:t>
      </w:r>
      <w:r>
        <w:rPr>
          <w:sz w:val="24"/>
        </w:rPr>
        <w:t>ambientales</w:t>
      </w:r>
      <w:r>
        <w:rPr>
          <w:spacing w:val="2"/>
          <w:sz w:val="24"/>
        </w:rPr>
        <w:t> </w:t>
      </w:r>
      <w:r>
        <w:rPr>
          <w:sz w:val="24"/>
        </w:rPr>
        <w:t>muy diferentes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7" w:after="0"/>
        <w:ind w:left="980" w:right="0" w:hanging="361"/>
        <w:jc w:val="left"/>
        <w:rPr>
          <w:sz w:val="24"/>
        </w:rPr>
      </w:pPr>
      <w:r>
        <w:rPr>
          <w:sz w:val="24"/>
        </w:rPr>
        <w:t>Flexibilidad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modularidad.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Cobertura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grandes</w:t>
      </w:r>
      <w:r>
        <w:rPr>
          <w:spacing w:val="-1"/>
          <w:sz w:val="24"/>
        </w:rPr>
        <w:t> </w:t>
      </w:r>
      <w:r>
        <w:rPr>
          <w:sz w:val="24"/>
        </w:rPr>
        <w:t>territorios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Altos</w:t>
      </w:r>
      <w:r>
        <w:rPr>
          <w:spacing w:val="-1"/>
          <w:sz w:val="24"/>
        </w:rPr>
        <w:t> </w:t>
      </w:r>
      <w:r>
        <w:rPr>
          <w:sz w:val="24"/>
        </w:rPr>
        <w:t>niveles de</w:t>
      </w:r>
      <w:r>
        <w:rPr>
          <w:spacing w:val="-2"/>
          <w:sz w:val="24"/>
        </w:rPr>
        <w:t> </w:t>
      </w:r>
      <w:r>
        <w:rPr>
          <w:sz w:val="24"/>
        </w:rPr>
        <w:t>fiabilidad y</w:t>
      </w:r>
      <w:r>
        <w:rPr>
          <w:spacing w:val="-1"/>
          <w:sz w:val="24"/>
        </w:rPr>
        <w:t> </w:t>
      </w:r>
      <w:r>
        <w:rPr>
          <w:sz w:val="24"/>
        </w:rPr>
        <w:t>disponibilidad del</w:t>
      </w:r>
      <w:r>
        <w:rPr>
          <w:spacing w:val="-1"/>
          <w:sz w:val="24"/>
        </w:rPr>
        <w:t> </w:t>
      </w:r>
      <w:r>
        <w:rPr>
          <w:sz w:val="24"/>
        </w:rPr>
        <w:t>equipo</w:t>
      </w:r>
      <w:r>
        <w:rPr>
          <w:spacing w:val="3"/>
          <w:sz w:val="24"/>
        </w:rPr>
        <w:t> </w:t>
      </w:r>
      <w:r>
        <w:rPr>
          <w:sz w:val="24"/>
        </w:rPr>
        <w:t>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1541780</wp:posOffset>
            </wp:positionH>
            <wp:positionV relativeFrom="paragraph">
              <wp:posOffset>156740</wp:posOffset>
            </wp:positionV>
            <wp:extent cx="4486274" cy="2352675"/>
            <wp:effectExtent l="0" t="0" r="0" b="0"/>
            <wp:wrapTopAndBottom/>
            <wp:docPr id="5" name="image3.png" descr="IMT-AVANZAD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0"/>
      </w:pPr>
      <w:r>
        <w:rPr/>
        <w:t>Frecuencias</w:t>
      </w:r>
      <w:r>
        <w:rPr>
          <w:spacing w:val="-4"/>
        </w:rPr>
        <w:t> </w:t>
      </w:r>
      <w:r>
        <w:rPr/>
        <w:t>IMT-2000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116037</wp:posOffset>
            </wp:positionV>
            <wp:extent cx="5658091" cy="341375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091" cy="341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180" w:right="1180"/>
        </w:sectPr>
      </w:pPr>
    </w:p>
    <w:p>
      <w:pPr>
        <w:spacing w:before="6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Entornos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funcionamiento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IMT-2000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54680" cy="42738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80" cy="4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26"/>
      </w:pPr>
      <w:r>
        <w:rPr/>
        <w:t>Interfaces</w:t>
      </w:r>
      <w:r>
        <w:rPr>
          <w:spacing w:val="-2"/>
        </w:rPr>
        <w:t> </w:t>
      </w:r>
      <w:r>
        <w:rPr/>
        <w:t>radioeléctricas</w:t>
      </w:r>
      <w:r>
        <w:rPr>
          <w:spacing w:val="-1"/>
        </w:rPr>
        <w:t> </w:t>
      </w:r>
      <w:r>
        <w:rPr/>
        <w:t>terrenales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IMT-2000</w:t>
      </w: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963433</wp:posOffset>
            </wp:positionH>
            <wp:positionV relativeFrom="paragraph">
              <wp:posOffset>159476</wp:posOffset>
            </wp:positionV>
            <wp:extent cx="5626149" cy="258432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4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UMTS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(Universal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Telecommunications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System)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5" w:after="0"/>
        <w:ind w:left="980" w:right="0" w:hanging="361"/>
        <w:jc w:val="left"/>
        <w:rPr>
          <w:sz w:val="24"/>
        </w:rPr>
      </w:pP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tecnología</w:t>
      </w:r>
      <w:r>
        <w:rPr>
          <w:spacing w:val="-2"/>
          <w:sz w:val="24"/>
        </w:rPr>
        <w:t> </w:t>
      </w:r>
      <w:r>
        <w:rPr>
          <w:sz w:val="24"/>
        </w:rPr>
        <w:t>WCDMA (Wide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Division Multiple</w:t>
      </w:r>
      <w:r>
        <w:rPr>
          <w:spacing w:val="-1"/>
          <w:sz w:val="24"/>
        </w:rPr>
        <w:t> </w:t>
      </w:r>
      <w:r>
        <w:rPr>
          <w:sz w:val="24"/>
        </w:rPr>
        <w:t>Access)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Velocidad</w:t>
      </w:r>
      <w:r>
        <w:rPr>
          <w:spacing w:val="-2"/>
          <w:sz w:val="24"/>
        </w:rPr>
        <w:t> </w:t>
      </w:r>
      <w:r>
        <w:rPr>
          <w:sz w:val="24"/>
        </w:rPr>
        <w:t>de acceso</w:t>
      </w:r>
      <w:r>
        <w:rPr>
          <w:spacing w:val="-1"/>
          <w:sz w:val="24"/>
        </w:rPr>
        <w:t> </w:t>
      </w:r>
      <w:r>
        <w:rPr>
          <w:sz w:val="24"/>
        </w:rPr>
        <w:t>a Internet</w:t>
      </w:r>
      <w:r>
        <w:rPr>
          <w:spacing w:val="-1"/>
          <w:sz w:val="24"/>
        </w:rPr>
        <w:t> </w:t>
      </w:r>
      <w:r>
        <w:rPr>
          <w:sz w:val="24"/>
        </w:rPr>
        <w:t>elevada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Transmisión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audio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 real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Transmisión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voz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equiparable 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redes</w:t>
      </w:r>
      <w:r>
        <w:rPr>
          <w:spacing w:val="-1"/>
          <w:sz w:val="24"/>
        </w:rPr>
        <w:t> </w:t>
      </w:r>
      <w:r>
        <w:rPr>
          <w:sz w:val="24"/>
        </w:rPr>
        <w:t>fijas</w:t>
      </w:r>
      <w:r>
        <w:rPr>
          <w:spacing w:val="2"/>
          <w:sz w:val="24"/>
        </w:rPr>
        <w:t> </w:t>
      </w:r>
      <w:r>
        <w:rPr>
          <w:sz w:val="24"/>
        </w:rPr>
        <w:t>[1]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180" w:right="1180"/>
        </w:sectPr>
      </w:pPr>
    </w:p>
    <w:p>
      <w:pPr>
        <w:pStyle w:val="Heading1"/>
      </w:pPr>
      <w:r>
        <w:rPr/>
        <w:t>Arquitectura</w:t>
      </w:r>
      <w:r>
        <w:rPr>
          <w:spacing w:val="-3"/>
        </w:rPr>
        <w:t> </w:t>
      </w:r>
      <w:r>
        <w:rPr/>
        <w:t>UMTS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952500</wp:posOffset>
            </wp:positionH>
            <wp:positionV relativeFrom="paragraph">
              <wp:posOffset>116854</wp:posOffset>
            </wp:positionV>
            <wp:extent cx="5373085" cy="20574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0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Bandas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3G/UMTS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1001047</wp:posOffset>
            </wp:positionH>
            <wp:positionV relativeFrom="paragraph">
              <wp:posOffset>115965</wp:posOffset>
            </wp:positionV>
            <wp:extent cx="5594178" cy="284702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178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96" w:lineRule="auto" w:before="230"/>
        <w:ind w:right="5613"/>
        <w:jc w:val="both"/>
      </w:pPr>
      <w:r>
        <w:rPr/>
        <w:t>WIN (Wireless Intelligent Network)</w:t>
      </w:r>
      <w:r>
        <w:rPr>
          <w:spacing w:val="-57"/>
        </w:rPr>
        <w:t> </w:t>
      </w:r>
      <w:r>
        <w:rPr/>
        <w:t>Características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6" w:lineRule="auto" w:before="6" w:after="0"/>
        <w:ind w:left="980" w:right="259" w:hanging="360"/>
        <w:jc w:val="both"/>
        <w:rPr>
          <w:sz w:val="24"/>
        </w:rPr>
      </w:pPr>
      <w:r>
        <w:rPr>
          <w:sz w:val="24"/>
        </w:rPr>
        <w:t>Servicios como identificador de llamadas y mensajería de voz incluidos en el paquete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1"/>
          <w:sz w:val="24"/>
        </w:rPr>
        <w:t> </w:t>
      </w:r>
      <w:r>
        <w:rPr>
          <w:sz w:val="24"/>
        </w:rPr>
        <w:t>compran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activan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teléfono</w:t>
      </w:r>
      <w:r>
        <w:rPr>
          <w:spacing w:val="1"/>
          <w:sz w:val="24"/>
        </w:rPr>
        <w:t> </w:t>
      </w:r>
      <w:r>
        <w:rPr>
          <w:sz w:val="24"/>
        </w:rPr>
        <w:t>celular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comunicaciones</w:t>
      </w:r>
      <w:r>
        <w:rPr>
          <w:spacing w:val="1"/>
          <w:sz w:val="24"/>
        </w:rPr>
        <w:t> </w:t>
      </w:r>
      <w:r>
        <w:rPr>
          <w:sz w:val="24"/>
        </w:rPr>
        <w:t>personales</w:t>
      </w:r>
      <w:r>
        <w:rPr>
          <w:spacing w:val="-1"/>
          <w:sz w:val="24"/>
        </w:rPr>
        <w:t> </w:t>
      </w:r>
      <w:r>
        <w:rPr>
          <w:sz w:val="24"/>
        </w:rPr>
        <w:t>(PCS)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7" w:after="0"/>
        <w:ind w:left="980" w:right="0" w:hanging="361"/>
        <w:jc w:val="both"/>
        <w:rPr>
          <w:sz w:val="24"/>
        </w:rPr>
      </w:pPr>
      <w:r>
        <w:rPr>
          <w:sz w:val="24"/>
        </w:rPr>
        <w:t>Emplea</w:t>
      </w:r>
      <w:r>
        <w:rPr>
          <w:spacing w:val="-2"/>
          <w:sz w:val="24"/>
        </w:rPr>
        <w:t> </w:t>
      </w:r>
      <w:r>
        <w:rPr>
          <w:sz w:val="24"/>
        </w:rPr>
        <w:t>red de</w:t>
      </w:r>
      <w:r>
        <w:rPr>
          <w:spacing w:val="-2"/>
          <w:sz w:val="24"/>
        </w:rPr>
        <w:t> </w:t>
      </w:r>
      <w:r>
        <w:rPr>
          <w:sz w:val="24"/>
        </w:rPr>
        <w:t>señalización existente</w:t>
      </w:r>
      <w:r>
        <w:rPr>
          <w:spacing w:val="-1"/>
          <w:sz w:val="24"/>
        </w:rPr>
        <w:t> </w:t>
      </w:r>
      <w:r>
        <w:rPr>
          <w:sz w:val="24"/>
        </w:rPr>
        <w:t>SS7</w:t>
      </w:r>
      <w:r>
        <w:rPr>
          <w:spacing w:val="2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  <w:spacing w:before="1"/>
      </w:pPr>
      <w:r>
        <w:rPr/>
        <w:t>SERVICIOS WIN</w:t>
      </w:r>
    </w:p>
    <w:p>
      <w:pPr>
        <w:spacing w:before="180"/>
        <w:ind w:left="260" w:right="0" w:firstLine="0"/>
        <w:jc w:val="both"/>
        <w:rPr>
          <w:b/>
          <w:sz w:val="24"/>
        </w:rPr>
      </w:pPr>
      <w:r>
        <w:rPr>
          <w:b/>
          <w:sz w:val="24"/>
        </w:rPr>
        <w:t>Servicios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roaming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4" w:lineRule="auto" w:before="184" w:after="0"/>
        <w:ind w:left="980" w:right="262" w:hanging="360"/>
        <w:jc w:val="both"/>
        <w:rPr>
          <w:sz w:val="24"/>
        </w:rPr>
      </w:pPr>
      <w:r>
        <w:rPr>
          <w:spacing w:val="-1"/>
          <w:sz w:val="24"/>
        </w:rPr>
        <w:t>Permite</w:t>
      </w:r>
      <w:r>
        <w:rPr>
          <w:spacing w:val="-15"/>
          <w:sz w:val="24"/>
        </w:rPr>
        <w:t> </w:t>
      </w:r>
      <w:r>
        <w:rPr>
          <w:sz w:val="24"/>
        </w:rPr>
        <w:t>identificar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usuarios</w:t>
      </w:r>
      <w:r>
        <w:rPr>
          <w:spacing w:val="-15"/>
          <w:sz w:val="24"/>
        </w:rPr>
        <w:t> </w:t>
      </w:r>
      <w:r>
        <w:rPr>
          <w:sz w:val="24"/>
        </w:rPr>
        <w:t>cuando</w:t>
      </w:r>
      <w:r>
        <w:rPr>
          <w:spacing w:val="-15"/>
          <w:sz w:val="24"/>
        </w:rPr>
        <w:t> </w:t>
      </w:r>
      <w:r>
        <w:rPr>
          <w:sz w:val="24"/>
        </w:rPr>
        <w:t>están</w:t>
      </w:r>
      <w:r>
        <w:rPr>
          <w:spacing w:val="-14"/>
          <w:sz w:val="24"/>
        </w:rPr>
        <w:t> </w:t>
      </w:r>
      <w:r>
        <w:rPr>
          <w:sz w:val="24"/>
        </w:rPr>
        <w:t>fuera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5"/>
          <w:sz w:val="24"/>
        </w:rPr>
        <w:t> </w:t>
      </w:r>
      <w:r>
        <w:rPr>
          <w:sz w:val="24"/>
        </w:rPr>
        <w:t>área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servicio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poder</w:t>
      </w:r>
      <w:r>
        <w:rPr>
          <w:spacing w:val="-16"/>
          <w:sz w:val="24"/>
        </w:rPr>
        <w:t> </w:t>
      </w:r>
      <w:r>
        <w:rPr>
          <w:sz w:val="24"/>
        </w:rPr>
        <w:t>ofrecerle</w:t>
      </w:r>
      <w:r>
        <w:rPr>
          <w:spacing w:val="-57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</w:p>
    <w:p>
      <w:pPr>
        <w:pStyle w:val="Heading1"/>
        <w:spacing w:before="167"/>
        <w:jc w:val="both"/>
      </w:pPr>
      <w:r>
        <w:rPr/>
        <w:t>Selección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operador</w:t>
      </w:r>
    </w:p>
    <w:p>
      <w:pPr>
        <w:spacing w:after="0"/>
        <w:jc w:val="both"/>
        <w:sectPr>
          <w:pgSz w:w="11910" w:h="16840"/>
          <w:pgMar w:top="1360" w:bottom="280" w:left="1180" w:right="1180"/>
        </w:sectPr>
      </w:pP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83" w:after="0"/>
        <w:ind w:left="980" w:right="265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un</w:t>
      </w:r>
      <w:r>
        <w:rPr>
          <w:spacing w:val="23"/>
          <w:sz w:val="24"/>
        </w:rPr>
        <w:t> </w:t>
      </w:r>
      <w:r>
        <w:rPr>
          <w:sz w:val="24"/>
        </w:rPr>
        <w:t>usuario</w:t>
      </w:r>
      <w:r>
        <w:rPr>
          <w:spacing w:val="24"/>
          <w:sz w:val="24"/>
        </w:rPr>
        <w:t> </w:t>
      </w:r>
      <w:r>
        <w:rPr>
          <w:sz w:val="24"/>
        </w:rPr>
        <w:t>con</w:t>
      </w:r>
      <w:r>
        <w:rPr>
          <w:spacing w:val="22"/>
          <w:sz w:val="24"/>
        </w:rPr>
        <w:t> </w:t>
      </w:r>
      <w:r>
        <w:rPr>
          <w:sz w:val="24"/>
        </w:rPr>
        <w:t>el</w:t>
      </w:r>
      <w:r>
        <w:rPr>
          <w:spacing w:val="24"/>
          <w:sz w:val="24"/>
        </w:rPr>
        <w:t> </w:t>
      </w:r>
      <w:r>
        <w:rPr>
          <w:sz w:val="24"/>
        </w:rPr>
        <w:t>mismo</w:t>
      </w:r>
      <w:r>
        <w:rPr>
          <w:spacing w:val="23"/>
          <w:sz w:val="24"/>
        </w:rPr>
        <w:t> </w:t>
      </w:r>
      <w:r>
        <w:rPr>
          <w:sz w:val="24"/>
        </w:rPr>
        <w:t>equipo</w:t>
      </w:r>
      <w:r>
        <w:rPr>
          <w:spacing w:val="24"/>
          <w:sz w:val="24"/>
        </w:rPr>
        <w:t> </w:t>
      </w:r>
      <w:r>
        <w:rPr>
          <w:sz w:val="24"/>
        </w:rPr>
        <w:t>pueda</w:t>
      </w:r>
      <w:r>
        <w:rPr>
          <w:spacing w:val="21"/>
          <w:sz w:val="24"/>
        </w:rPr>
        <w:t> </w:t>
      </w:r>
      <w:r>
        <w:rPr>
          <w:sz w:val="24"/>
        </w:rPr>
        <w:t>tener</w:t>
      </w:r>
      <w:r>
        <w:rPr>
          <w:spacing w:val="22"/>
          <w:sz w:val="24"/>
        </w:rPr>
        <w:t> </w:t>
      </w:r>
      <w:r>
        <w:rPr>
          <w:sz w:val="24"/>
        </w:rPr>
        <w:t>el</w:t>
      </w:r>
      <w:r>
        <w:rPr>
          <w:spacing w:val="24"/>
          <w:sz w:val="24"/>
        </w:rPr>
        <w:t> </w:t>
      </w:r>
      <w:r>
        <w:rPr>
          <w:sz w:val="24"/>
        </w:rPr>
        <w:t>servicio</w:t>
      </w:r>
      <w:r>
        <w:rPr>
          <w:spacing w:val="23"/>
          <w:sz w:val="24"/>
        </w:rPr>
        <w:t> </w:t>
      </w:r>
      <w:r>
        <w:rPr>
          <w:sz w:val="24"/>
        </w:rPr>
        <w:t>contratado</w:t>
      </w:r>
      <w:r>
        <w:rPr>
          <w:spacing w:val="23"/>
          <w:sz w:val="24"/>
        </w:rPr>
        <w:t> </w:t>
      </w:r>
      <w:r>
        <w:rPr>
          <w:sz w:val="24"/>
        </w:rPr>
        <w:t>con</w:t>
      </w:r>
      <w:r>
        <w:rPr>
          <w:spacing w:val="-57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operadores 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vez</w:t>
      </w:r>
    </w:p>
    <w:p>
      <w:pPr>
        <w:pStyle w:val="Heading1"/>
        <w:spacing w:before="166"/>
      </w:pPr>
      <w:r>
        <w:rPr/>
        <w:t>Marcación por</w:t>
      </w:r>
      <w:r>
        <w:rPr>
          <w:spacing w:val="-2"/>
        </w:rPr>
        <w:t> </w:t>
      </w:r>
      <w:r>
        <w:rPr/>
        <w:t>reconocimiento de</w:t>
      </w:r>
      <w:r>
        <w:rPr>
          <w:spacing w:val="-2"/>
        </w:rPr>
        <w:t> </w:t>
      </w:r>
      <w:r>
        <w:rPr/>
        <w:t>voz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185" w:after="0"/>
        <w:ind w:left="980" w:right="260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manejar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equipo</w:t>
      </w:r>
      <w:r>
        <w:rPr>
          <w:spacing w:val="-1"/>
          <w:sz w:val="24"/>
        </w:rPr>
        <w:t> </w:t>
      </w:r>
      <w:r>
        <w:rPr>
          <w:sz w:val="24"/>
        </w:rPr>
        <w:t>móvil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comandos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voz.</w:t>
      </w:r>
      <w:r>
        <w:rPr>
          <w:spacing w:val="-1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función</w:t>
      </w:r>
      <w:r>
        <w:rPr>
          <w:spacing w:val="-57"/>
          <w:sz w:val="24"/>
        </w:rPr>
        <w:t> </w:t>
      </w:r>
      <w:r>
        <w:rPr>
          <w:sz w:val="24"/>
        </w:rPr>
        <w:t>residente</w:t>
      </w:r>
      <w:r>
        <w:rPr>
          <w:spacing w:val="-2"/>
          <w:sz w:val="24"/>
        </w:rPr>
        <w:t> </w:t>
      </w:r>
      <w:r>
        <w:rPr>
          <w:sz w:val="24"/>
        </w:rPr>
        <w:t>en los equipos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complementa con</w:t>
      </w:r>
      <w:r>
        <w:rPr>
          <w:spacing w:val="2"/>
          <w:sz w:val="24"/>
        </w:rPr>
        <w:t> </w:t>
      </w:r>
      <w:r>
        <w:rPr>
          <w:sz w:val="24"/>
        </w:rPr>
        <w:t>la red WIN</w:t>
      </w:r>
    </w:p>
    <w:p>
      <w:pPr>
        <w:pStyle w:val="Heading1"/>
        <w:spacing w:before="166"/>
      </w:pPr>
      <w:r>
        <w:rPr/>
        <w:t>Tarjetas</w:t>
      </w:r>
      <w:r>
        <w:rPr>
          <w:spacing w:val="-3"/>
        </w:rPr>
        <w:t> </w:t>
      </w:r>
      <w:r>
        <w:rPr/>
        <w:t>prepagadas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5" w:after="0"/>
        <w:ind w:left="980" w:right="0" w:hanging="361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2"/>
          <w:sz w:val="24"/>
        </w:rPr>
        <w:t> </w:t>
      </w: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llamadas</w:t>
      </w:r>
      <w:r>
        <w:rPr>
          <w:spacing w:val="-1"/>
          <w:sz w:val="24"/>
        </w:rPr>
        <w:t> </w:t>
      </w:r>
      <w:r>
        <w:rPr>
          <w:sz w:val="24"/>
        </w:rPr>
        <w:t>pagando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anterioridad</w:t>
      </w:r>
    </w:p>
    <w:p>
      <w:pPr>
        <w:pStyle w:val="Heading1"/>
        <w:spacing w:before="179"/>
      </w:pPr>
      <w:r>
        <w:rPr/>
        <w:t>Métodos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tarificación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182" w:after="0"/>
        <w:ind w:left="980" w:right="263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11"/>
          <w:sz w:val="24"/>
        </w:rPr>
        <w:t> </w:t>
      </w:r>
      <w:r>
        <w:rPr>
          <w:sz w:val="24"/>
        </w:rPr>
        <w:t>aplicar</w:t>
      </w:r>
      <w:r>
        <w:rPr>
          <w:spacing w:val="12"/>
          <w:sz w:val="24"/>
        </w:rPr>
        <w:t> </w:t>
      </w:r>
      <w:r>
        <w:rPr>
          <w:sz w:val="24"/>
        </w:rPr>
        <w:t>diferentes</w:t>
      </w:r>
      <w:r>
        <w:rPr>
          <w:spacing w:val="13"/>
          <w:sz w:val="24"/>
        </w:rPr>
        <w:t> </w:t>
      </w:r>
      <w:r>
        <w:rPr>
          <w:sz w:val="24"/>
        </w:rPr>
        <w:t>tarifas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los</w:t>
      </w:r>
      <w:r>
        <w:rPr>
          <w:spacing w:val="13"/>
          <w:sz w:val="24"/>
        </w:rPr>
        <w:t> </w:t>
      </w:r>
      <w:r>
        <w:rPr>
          <w:sz w:val="24"/>
        </w:rPr>
        <w:t>usuarios</w:t>
      </w:r>
      <w:r>
        <w:rPr>
          <w:spacing w:val="12"/>
          <w:sz w:val="24"/>
        </w:rPr>
        <w:t> </w:t>
      </w:r>
      <w:r>
        <w:rPr>
          <w:sz w:val="24"/>
        </w:rPr>
        <w:t>según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originación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llamada,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destino,</w:t>
      </w:r>
      <w:r>
        <w:rPr>
          <w:spacing w:val="-1"/>
          <w:sz w:val="24"/>
        </w:rPr>
        <w:t> </w:t>
      </w:r>
      <w:r>
        <w:rPr>
          <w:sz w:val="24"/>
        </w:rPr>
        <w:t>el contrato y el servicio</w:t>
      </w:r>
    </w:p>
    <w:p>
      <w:pPr>
        <w:pStyle w:val="Heading1"/>
        <w:spacing w:before="162"/>
      </w:pP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transmisión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184" w:after="0"/>
        <w:ind w:left="980" w:right="266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8"/>
          <w:sz w:val="24"/>
        </w:rPr>
        <w:t> </w:t>
      </w:r>
      <w:r>
        <w:rPr>
          <w:sz w:val="24"/>
        </w:rPr>
        <w:t>ver</w:t>
      </w:r>
      <w:r>
        <w:rPr>
          <w:spacing w:val="11"/>
          <w:sz w:val="24"/>
        </w:rPr>
        <w:t> </w:t>
      </w:r>
      <w:r>
        <w:rPr>
          <w:sz w:val="24"/>
        </w:rPr>
        <w:t>al</w:t>
      </w:r>
      <w:r>
        <w:rPr>
          <w:spacing w:val="8"/>
          <w:sz w:val="24"/>
        </w:rPr>
        <w:t> </w:t>
      </w:r>
      <w:r>
        <w:rPr>
          <w:sz w:val="24"/>
        </w:rPr>
        <w:t>teléfono</w:t>
      </w:r>
      <w:r>
        <w:rPr>
          <w:spacing w:val="8"/>
          <w:sz w:val="24"/>
        </w:rPr>
        <w:t> </w:t>
      </w:r>
      <w:r>
        <w:rPr>
          <w:sz w:val="24"/>
        </w:rPr>
        <w:t>como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9"/>
          <w:sz w:val="24"/>
        </w:rPr>
        <w:t> </w:t>
      </w:r>
      <w:r>
        <w:rPr>
          <w:sz w:val="24"/>
        </w:rPr>
        <w:t>pager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conjuntar</w:t>
      </w:r>
      <w:r>
        <w:rPr>
          <w:spacing w:val="7"/>
          <w:sz w:val="24"/>
        </w:rPr>
        <w:t> </w:t>
      </w:r>
      <w:r>
        <w:rPr>
          <w:sz w:val="24"/>
        </w:rPr>
        <w:t>funciones,</w:t>
      </w:r>
      <w:r>
        <w:rPr>
          <w:spacing w:val="9"/>
          <w:sz w:val="24"/>
        </w:rPr>
        <w:t> </w:t>
      </w:r>
      <w:r>
        <w:rPr>
          <w:sz w:val="24"/>
        </w:rPr>
        <w:t>como</w:t>
      </w:r>
      <w:r>
        <w:rPr>
          <w:spacing w:val="8"/>
          <w:sz w:val="24"/>
        </w:rPr>
        <w:t> </w:t>
      </w:r>
      <w:r>
        <w:rPr>
          <w:sz w:val="24"/>
        </w:rPr>
        <w:t>llamar</w:t>
      </w:r>
      <w:r>
        <w:rPr>
          <w:spacing w:val="10"/>
          <w:sz w:val="24"/>
        </w:rPr>
        <w:t> </w:t>
      </w:r>
      <w:r>
        <w:rPr>
          <w:sz w:val="24"/>
        </w:rPr>
        <w:t>al</w:t>
      </w:r>
      <w:r>
        <w:rPr>
          <w:spacing w:val="9"/>
          <w:sz w:val="24"/>
        </w:rPr>
        <w:t> </w:t>
      </w:r>
      <w:r>
        <w:rPr>
          <w:sz w:val="24"/>
        </w:rPr>
        <w:t>número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envió el mensaje,</w:t>
      </w:r>
      <w:r>
        <w:rPr>
          <w:spacing w:val="1"/>
          <w:sz w:val="24"/>
        </w:rPr>
        <w:t> </w:t>
      </w:r>
      <w:r>
        <w:rPr>
          <w:sz w:val="24"/>
        </w:rPr>
        <w:t>etc.</w:t>
      </w:r>
      <w:r>
        <w:rPr>
          <w:spacing w:val="1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1058136</wp:posOffset>
            </wp:positionH>
            <wp:positionV relativeFrom="paragraph">
              <wp:posOffset>177879</wp:posOffset>
            </wp:positionV>
            <wp:extent cx="5301598" cy="337546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598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4"/>
      </w:pPr>
      <w:r>
        <w:rPr/>
        <w:t>MOBILE</w:t>
      </w:r>
      <w:r>
        <w:rPr>
          <w:spacing w:val="-1"/>
        </w:rPr>
        <w:t> </w:t>
      </w:r>
      <w:r>
        <w:rPr/>
        <w:t>IP</w:t>
      </w:r>
    </w:p>
    <w:p>
      <w:pPr>
        <w:pStyle w:val="BodyText"/>
        <w:spacing w:line="259" w:lineRule="auto" w:before="182"/>
        <w:ind w:left="260" w:right="693"/>
      </w:pPr>
      <w:r>
        <w:rPr/>
        <w:t>Mobile</w:t>
      </w:r>
      <w:r>
        <w:rPr>
          <w:spacing w:val="-1"/>
        </w:rPr>
        <w:t> </w:t>
      </w:r>
      <w:r>
        <w:rPr/>
        <w:t>IP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un estándar de</w:t>
      </w:r>
      <w:r>
        <w:rPr>
          <w:spacing w:val="-2"/>
        </w:rPr>
        <w:t> </w:t>
      </w:r>
      <w:r>
        <w:rPr/>
        <w:t>protocolo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diseñado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permitir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/>
        <w:t>dispositivos</w:t>
      </w:r>
      <w:r>
        <w:rPr>
          <w:spacing w:val="-1"/>
        </w:rPr>
        <w:t> </w:t>
      </w:r>
      <w:r>
        <w:rPr/>
        <w:t>móviles moverse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redes</w:t>
      </w:r>
      <w:r>
        <w:rPr>
          <w:spacing w:val="-1"/>
        </w:rPr>
        <w:t> </w:t>
      </w:r>
      <w:r>
        <w:rPr/>
        <w:t>manteniendo la</w:t>
      </w:r>
      <w:r>
        <w:rPr>
          <w:spacing w:val="-1"/>
        </w:rPr>
        <w:t> </w:t>
      </w:r>
      <w:r>
        <w:rPr/>
        <w:t>misma dirección</w:t>
      </w:r>
      <w:r>
        <w:rPr>
          <w:spacing w:val="1"/>
        </w:rPr>
        <w:t> </w:t>
      </w:r>
      <w:r>
        <w:rPr/>
        <w:t>IP.</w:t>
      </w:r>
      <w:r>
        <w:rPr>
          <w:spacing w:val="4"/>
        </w:rPr>
        <w:t> </w:t>
      </w:r>
      <w:r>
        <w:rPr/>
        <w:t>[1]</w:t>
      </w:r>
    </w:p>
    <w:p>
      <w:pPr>
        <w:spacing w:after="0" w:line="259" w:lineRule="auto"/>
        <w:sectPr>
          <w:pgSz w:w="11910" w:h="16840"/>
          <w:pgMar w:top="1340" w:bottom="280" w:left="1180" w:right="1180"/>
        </w:sectPr>
      </w:pPr>
    </w:p>
    <w:p>
      <w:pPr>
        <w:pStyle w:val="BodyText"/>
        <w:spacing w:before="60"/>
        <w:ind w:left="260"/>
        <w:jc w:val="both"/>
      </w:pPr>
      <w:r>
        <w:rPr/>
        <w:t>Se</w:t>
      </w:r>
      <w:r>
        <w:rPr>
          <w:spacing w:val="-2"/>
        </w:rPr>
        <w:t> </w:t>
      </w:r>
      <w:r>
        <w:rPr/>
        <w:t>definen</w:t>
      </w:r>
      <w:r>
        <w:rPr>
          <w:spacing w:val="-1"/>
        </w:rPr>
        <w:t> </w:t>
      </w:r>
      <w:r>
        <w:rPr/>
        <w:t>dos tipos</w:t>
      </w:r>
      <w:r>
        <w:rPr>
          <w:spacing w:val="-1"/>
        </w:rPr>
        <w:t> </w:t>
      </w:r>
      <w:r>
        <w:rPr/>
        <w:t>de movilidad: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185" w:after="0"/>
        <w:ind w:left="980" w:right="457" w:hanging="360"/>
        <w:jc w:val="left"/>
        <w:rPr>
          <w:sz w:val="24"/>
        </w:rPr>
      </w:pPr>
      <w:r>
        <w:rPr>
          <w:b/>
          <w:sz w:val="24"/>
        </w:rPr>
        <w:t>Macro movilidad: </w:t>
      </w:r>
      <w:r>
        <w:rPr>
          <w:sz w:val="24"/>
        </w:rPr>
        <w:t>el desplazamiento de un móvil se produce entre dos dominios de</w:t>
      </w:r>
      <w:r>
        <w:rPr>
          <w:spacing w:val="-57"/>
          <w:sz w:val="24"/>
        </w:rPr>
        <w:t> </w:t>
      </w:r>
      <w:r>
        <w:rPr>
          <w:sz w:val="24"/>
        </w:rPr>
        <w:t>redes</w:t>
      </w:r>
      <w:r>
        <w:rPr>
          <w:spacing w:val="-1"/>
          <w:sz w:val="24"/>
        </w:rPr>
        <w:t> </w:t>
      </w:r>
      <w:r>
        <w:rPr>
          <w:sz w:val="24"/>
        </w:rPr>
        <w:t>diferentes.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8" w:after="0"/>
        <w:ind w:left="980" w:right="270" w:hanging="360"/>
        <w:jc w:val="left"/>
        <w:rPr>
          <w:sz w:val="24"/>
        </w:rPr>
      </w:pPr>
      <w:r>
        <w:rPr>
          <w:b/>
          <w:sz w:val="24"/>
        </w:rPr>
        <w:t>Micro movilidad: </w:t>
      </w:r>
      <w:r>
        <w:rPr>
          <w:sz w:val="24"/>
        </w:rPr>
        <w:t>el desplazamiento de un móvil se produce entre dos subredes de un</w:t>
      </w:r>
      <w:r>
        <w:rPr>
          <w:spacing w:val="-58"/>
          <w:sz w:val="24"/>
        </w:rPr>
        <w:t> </w:t>
      </w:r>
      <w:r>
        <w:rPr>
          <w:sz w:val="24"/>
        </w:rPr>
        <w:t>mismo</w:t>
      </w:r>
      <w:r>
        <w:rPr>
          <w:spacing w:val="-1"/>
          <w:sz w:val="24"/>
        </w:rPr>
        <w:t> </w:t>
      </w:r>
      <w:r>
        <w:rPr>
          <w:sz w:val="24"/>
        </w:rPr>
        <w:t>dominio administrativo.</w:t>
      </w:r>
      <w:r>
        <w:rPr>
          <w:spacing w:val="1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988264</wp:posOffset>
            </wp:positionH>
            <wp:positionV relativeFrom="paragraph">
              <wp:posOffset>180575</wp:posOffset>
            </wp:positionV>
            <wp:extent cx="5515394" cy="250164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94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98" w:lineRule="auto" w:before="145"/>
        <w:ind w:right="5440"/>
        <w:jc w:val="both"/>
      </w:pPr>
      <w:r>
        <w:rPr/>
        <w:t>WAP (Wireless Application Protocol)</w:t>
      </w:r>
      <w:r>
        <w:rPr>
          <w:spacing w:val="-57"/>
        </w:rPr>
        <w:t> </w:t>
      </w:r>
      <w:r>
        <w:rPr/>
        <w:t>Características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6" w:lineRule="auto" w:before="3" w:after="0"/>
        <w:ind w:left="980" w:right="259" w:hanging="360"/>
        <w:jc w:val="both"/>
        <w:rPr>
          <w:sz w:val="24"/>
        </w:rPr>
      </w:pPr>
      <w:r>
        <w:rPr>
          <w:sz w:val="24"/>
        </w:rPr>
        <w:t>Estándar de facto o un protocolo diseñado para micro-navegadores, y permite que los</w:t>
      </w:r>
      <w:r>
        <w:rPr>
          <w:spacing w:val="1"/>
          <w:sz w:val="24"/>
        </w:rPr>
        <w:t> </w:t>
      </w:r>
      <w:r>
        <w:rPr>
          <w:sz w:val="24"/>
        </w:rPr>
        <w:t>dispositivos móviles interactúen, intercambien y transmitan información a través de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5" w:after="0"/>
        <w:ind w:left="980" w:right="0" w:hanging="361"/>
        <w:jc w:val="both"/>
        <w:rPr>
          <w:sz w:val="24"/>
        </w:rPr>
      </w:pPr>
      <w:r>
        <w:rPr>
          <w:sz w:val="24"/>
        </w:rPr>
        <w:t>Consta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niveles conocidos</w:t>
      </w:r>
      <w:r>
        <w:rPr>
          <w:spacing w:val="-1"/>
          <w:sz w:val="24"/>
        </w:rPr>
        <w:t> </w:t>
      </w:r>
      <w:r>
        <w:rPr>
          <w:sz w:val="24"/>
        </w:rPr>
        <w:t>como Cliente,</w:t>
      </w:r>
      <w:r>
        <w:rPr>
          <w:spacing w:val="-1"/>
          <w:sz w:val="24"/>
        </w:rPr>
        <w:t> </w:t>
      </w:r>
      <w:r>
        <w:rPr>
          <w:sz w:val="24"/>
        </w:rPr>
        <w:t>Gateway y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origen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4" w:lineRule="auto" w:before="23" w:after="0"/>
        <w:ind w:left="980" w:right="262" w:hanging="360"/>
        <w:jc w:val="both"/>
        <w:rPr>
          <w:sz w:val="24"/>
        </w:rPr>
      </w:pPr>
      <w:r>
        <w:rPr>
          <w:sz w:val="24"/>
        </w:rPr>
        <w:t>La solicitud que envía a través del móvil a la puerta de enlace WAP se denomina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codificación.</w:t>
      </w:r>
      <w:r>
        <w:rPr>
          <w:spacing w:val="4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1046480</wp:posOffset>
            </wp:positionH>
            <wp:positionV relativeFrom="paragraph">
              <wp:posOffset>124452</wp:posOffset>
            </wp:positionV>
            <wp:extent cx="5394683" cy="2310288"/>
            <wp:effectExtent l="0" t="0" r="0" b="0"/>
            <wp:wrapTopAndBottom/>
            <wp:docPr id="21" name="image11.png" descr="Nuevas comunicaciones movil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683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60" w:bottom="280" w:left="1180" w:right="1180"/>
        </w:sectPr>
      </w:pPr>
    </w:p>
    <w:p>
      <w:pPr>
        <w:pStyle w:val="BodyText"/>
        <w:ind w:left="503"/>
        <w:rPr>
          <w:sz w:val="20"/>
        </w:rPr>
      </w:pPr>
      <w:r>
        <w:rPr>
          <w:sz w:val="20"/>
        </w:rPr>
        <w:drawing>
          <wp:inline distT="0" distB="0" distL="0" distR="0">
            <wp:extent cx="5369179" cy="2237422"/>
            <wp:effectExtent l="0" t="0" r="0" b="0"/>
            <wp:docPr id="23" name="image12.png" descr="Wireless Application Protocol (WAP) in Mobile Comput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179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4"/>
      </w:pPr>
      <w:r>
        <w:rPr/>
        <w:t>BIBLIOGRAFÍA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8817"/>
      </w:tblGrid>
      <w:tr>
        <w:trPr>
          <w:trHeight w:val="689" w:hRule="atLeast"/>
        </w:trPr>
        <w:tc>
          <w:tcPr>
            <w:tcW w:w="509" w:type="dxa"/>
          </w:tcPr>
          <w:p>
            <w:pPr>
              <w:pStyle w:val="TableParagraph"/>
              <w:spacing w:line="266" w:lineRule="exact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8817" w:type="dxa"/>
          </w:tcPr>
          <w:p>
            <w:pPr>
              <w:pStyle w:val="TableParagraph"/>
              <w:spacing w:line="259" w:lineRule="auto"/>
              <w:ind w:left="29" w:right="196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Vargas,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«Comunicaciones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tecnológico,»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2018.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línea].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https://slideplayer.es/slide/14287160/.</w:t>
            </w:r>
          </w:p>
        </w:tc>
      </w:tr>
      <w:tr>
        <w:trPr>
          <w:trHeight w:val="689" w:hRule="atLeast"/>
        </w:trPr>
        <w:tc>
          <w:tcPr>
            <w:tcW w:w="509" w:type="dxa"/>
          </w:tcPr>
          <w:p>
            <w:pPr>
              <w:pStyle w:val="TableParagraph"/>
              <w:spacing w:before="116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8817" w:type="dxa"/>
          </w:tcPr>
          <w:p>
            <w:pPr>
              <w:pStyle w:val="TableParagraph"/>
              <w:spacing w:line="290" w:lineRule="atLeast" w:before="89"/>
              <w:ind w:left="29" w:right="2515"/>
              <w:rPr>
                <w:sz w:val="24"/>
              </w:rPr>
            </w:pPr>
            <w:r>
              <w:rPr>
                <w:sz w:val="24"/>
              </w:rPr>
              <w:t>G. Rodríguez, «SISTEMA AMPS,» 2015. [En línea]. Available:</w:t>
            </w:r>
            <w:r>
              <w:rPr>
                <w:spacing w:val="1"/>
                <w:sz w:val="24"/>
              </w:rPr>
              <w:t> </w:t>
            </w:r>
            <w:hyperlink r:id="rId17">
              <w:r>
                <w:rPr>
                  <w:sz w:val="24"/>
                </w:rPr>
                <w:t>http://www.spw.cl/05mar07_mobile/Material_moviles/amps.pdf.</w:t>
              </w:r>
            </w:hyperlink>
          </w:p>
        </w:tc>
      </w:tr>
    </w:tbl>
    <w:sectPr>
      <w:pgSz w:w="11910" w:h="16840"/>
      <w:pgMar w:top="158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98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right="2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www.spw.cl/05mar07_mobile/Material_moviles/amps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Oñate</dc:creator>
  <dcterms:created xsi:type="dcterms:W3CDTF">2023-02-06T21:58:31Z</dcterms:created>
  <dcterms:modified xsi:type="dcterms:W3CDTF">2023-02-06T21:58:31Z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2023-02-06T00:00:00Z</vt:filetime>
  </property>
</Properties>
</file>