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A3A3A"/>
          <w:sz w:val="56"/>
        </w:rPr>
        <w:t>BUSINESS MODEL ANALYSIS</w:t>
      </w:r>
    </w:p>
    <w:p>
      <w:pPr>
        <w:jc w:val="center"/>
      </w:pPr>
      <w:r>
        <w:rPr>
          <w:b/>
          <w:color w:val="1A3A3A"/>
          <w:sz w:val="48"/>
        </w:rPr>
        <w:t>HEALF.COM</w:t>
      </w:r>
    </w:p>
    <w:p>
      <w:pPr>
        <w:jc w:val="center"/>
      </w:pPr>
      <w:r>
        <w:rPr>
          <w:i/>
          <w:color w:val="666666"/>
          <w:sz w:val="28"/>
        </w:rPr>
        <w:t>Wellness Made Personal</w:t>
      </w:r>
    </w:p>
    <w:p>
      <w:pPr>
        <w:jc w:val="center"/>
      </w:pPr>
      <w:r>
        <w:rPr>
          <w:color w:val="999999"/>
          <w:sz w:val="22"/>
        </w:rPr>
        <w:t>March 2026</w:t>
      </w:r>
    </w:p>
    <w:p>
      <w:r>
        <w:br w:type="page"/>
      </w:r>
    </w:p>
    <w:p>
      <w:pPr>
        <w:pStyle w:val="Heading1"/>
      </w:pPr>
      <w:r>
        <w:rPr>
          <w:color w:val="1A3A3A"/>
          <w:sz w:val="56"/>
        </w:rPr>
        <w:t>COMPANY OVERVIEW</w:t>
      </w:r>
    </w:p>
    <w:p>
      <w:r>
        <w:rPr>
          <w:b w:val="0"/>
          <w:color w:val="333333"/>
          <w:sz w:val="22"/>
        </w:rPr>
        <w:t>Healf (healf.com) is a curated wellness marketplace redefining how people discover and access health products. Founded in 2020 by brothers Max Clarke and Lestat McCree, Healf has grown into one of the UK's fastest-growing health and wellness retailers.</w:t>
      </w:r>
    </w:p>
    <w:p>
      <w:pPr>
        <w:pStyle w:val="Heading2"/>
      </w:pPr>
      <w:r>
        <w:rPr>
          <w:color w:val="1A3A3A"/>
          <w:sz w:val="40"/>
        </w:rPr>
        <w:t>Company Snapshot</w:t>
      </w:r>
    </w:p>
    <w:p>
      <w:pPr>
        <w:pStyle w:val="ListBullet"/>
      </w:pPr>
      <w:r>
        <w:rPr>
          <w:color w:val="333333"/>
          <w:sz w:val="22"/>
        </w:rPr>
        <w:t>Founded: 2020</w:t>
      </w:r>
    </w:p>
    <w:p>
      <w:pPr>
        <w:pStyle w:val="ListBullet"/>
      </w:pPr>
      <w:r>
        <w:rPr>
          <w:color w:val="333333"/>
          <w:sz w:val="22"/>
        </w:rPr>
        <w:t>Founders: Max Clarke &amp; Lestat McCree (brothers)</w:t>
      </w:r>
    </w:p>
    <w:p>
      <w:pPr>
        <w:pStyle w:val="ListBullet"/>
      </w:pPr>
      <w:r>
        <w:rPr>
          <w:color w:val="333333"/>
          <w:sz w:val="22"/>
        </w:rPr>
        <w:t>Headquarters: London, UK</w:t>
      </w:r>
    </w:p>
    <w:p>
      <w:pPr>
        <w:pStyle w:val="ListBullet"/>
      </w:pPr>
      <w:r>
        <w:rPr>
          <w:color w:val="333333"/>
          <w:sz w:val="22"/>
        </w:rPr>
        <w:t>Mission: "To empower wellbeing — whatever that looks like for you"</w:t>
      </w:r>
    </w:p>
    <w:p>
      <w:pPr>
        <w:pStyle w:val="ListBullet"/>
      </w:pPr>
      <w:r>
        <w:rPr>
          <w:color w:val="333333"/>
          <w:sz w:val="22"/>
        </w:rPr>
        <w:t>Brand Tagline: "Wellbeing Made Personal"</w:t>
      </w:r>
    </w:p>
    <w:p>
      <w:pPr>
        <w:pStyle w:val="Heading2"/>
      </w:pPr>
      <w:r>
        <w:rPr>
          <w:color w:val="1A3A3A"/>
          <w:sz w:val="40"/>
        </w:rPr>
        <w:t>Origin Story</w:t>
      </w:r>
    </w:p>
    <w:p>
      <w:r>
        <w:rPr>
          <w:b w:val="0"/>
          <w:color w:val="333333"/>
          <w:sz w:val="22"/>
        </w:rPr>
        <w:t>The Healf brand was born from personal health challenges the founders faced. Max Clarke experienced chronic nosebleeds, while Lestat McCree suffered from severe training injuries. These lived experiences drove them to create a platform that empowers people to take control of their wellbeing through access to curated, quality products.</w:t>
      </w:r>
    </w:p>
    <w:p>
      <w:pPr>
        <w:pStyle w:val="Heading2"/>
      </w:pPr>
      <w:r>
        <w:rPr>
          <w:color w:val="1A3A3A"/>
          <w:sz w:val="40"/>
        </w:rPr>
        <w:t>Growth Trajectory</w:t>
      </w:r>
    </w:p>
    <w:p>
      <w:pPr>
        <w:pStyle w:val="ListBullet"/>
      </w:pPr>
      <w:r>
        <w:rPr>
          <w:color w:val="333333"/>
          <w:sz w:val="22"/>
        </w:rPr>
        <w:t>Started with: 40 brands</w:t>
      </w:r>
    </w:p>
    <w:p>
      <w:pPr>
        <w:pStyle w:val="ListBullet"/>
      </w:pPr>
      <w:r>
        <w:rPr>
          <w:color w:val="333333"/>
          <w:sz w:val="22"/>
        </w:rPr>
        <w:t>Current portfolio: 400+ brands and 5,000+ SKUs</w:t>
      </w:r>
    </w:p>
    <w:p>
      <w:pPr>
        <w:pStyle w:val="ListBullet"/>
      </w:pPr>
      <w:r>
        <w:rPr>
          <w:color w:val="333333"/>
          <w:sz w:val="22"/>
        </w:rPr>
        <w:t>Team expansion: 7 to 100+ employees in 2 years</w:t>
      </w:r>
    </w:p>
    <w:p>
      <w:pPr>
        <w:pStyle w:val="ListBullet"/>
      </w:pPr>
      <w:r>
        <w:rPr>
          <w:color w:val="333333"/>
          <w:sz w:val="22"/>
        </w:rPr>
        <w:t>Customer base: 550,000+ regular customers</w:t>
      </w:r>
    </w:p>
    <w:p>
      <w:pPr>
        <w:pStyle w:val="ListBullet"/>
      </w:pPr>
      <w:r>
        <w:rPr>
          <w:color w:val="333333"/>
          <w:sz w:val="22"/>
        </w:rPr>
        <w:t>Social presence: 282,000+ Instagram followers</w:t>
      </w:r>
    </w:p>
    <w:p>
      <w:pPr>
        <w:pStyle w:val="Heading2"/>
      </w:pPr>
      <w:r>
        <w:rPr>
          <w:color w:val="1A3A3A"/>
          <w:sz w:val="40"/>
        </w:rPr>
        <w:t>Media &amp; Credibility</w:t>
      </w:r>
    </w:p>
    <w:p>
      <w:r>
        <w:rPr>
          <w:b w:val="0"/>
          <w:color w:val="333333"/>
          <w:sz w:val="22"/>
        </w:rPr>
        <w:t>Featured in leading publications including Glamour, Women's Health, Sheerluxe, GQ, Vogue, Financial Times, and Sunday Times, establishing Healf as an authoritative voice in the wellness space.</w:t>
      </w:r>
    </w:p>
    <w:p>
      <w:r>
        <w:br w:type="page"/>
      </w:r>
    </w:p>
    <w:p>
      <w:pPr>
        <w:pStyle w:val="Heading1"/>
      </w:pPr>
      <w:r>
        <w:rPr>
          <w:color w:val="1A3A3A"/>
          <w:sz w:val="56"/>
        </w:rPr>
        <w:t>THE FOUR PILLARS FRAMEWORK</w:t>
      </w:r>
    </w:p>
    <w:p>
      <w:r>
        <w:rPr>
          <w:b w:val="0"/>
          <w:color w:val="333333"/>
          <w:sz w:val="22"/>
        </w:rPr>
        <w:t>The Four Pillars represents Healf's core organizational framework, providing a comprehensive approach to wellbeing. This framework organizes the entire site navigation, product categories, and content strategy.</w:t>
      </w:r>
    </w:p>
    <w:tbl>
      <w:tblPr>
        <w:tblStyle w:val="TableGrid"/>
        <w:tblW w:type="auto" w:w="0"/>
        <w:tblLook w:firstColumn="1" w:firstRow="1" w:lastColumn="0" w:lastRow="0" w:noHBand="0" w:noVBand="1" w:val="04A0"/>
      </w:tblPr>
      <w:tblGrid>
        <w:gridCol w:w="3120"/>
        <w:gridCol w:w="3120"/>
        <w:gridCol w:w="3120"/>
      </w:tblGrid>
      <w:tr>
        <w:tc>
          <w:tcPr>
            <w:tcW w:type="dxa" w:w="3120"/>
            <w:shd w:fill="1A3A3A" w:val="clear"/>
          </w:tcPr>
          <w:p>
            <w:r>
              <w:rPr>
                <w:b/>
                <w:color w:val="FFFFFF"/>
                <w:sz w:val="22"/>
              </w:rPr>
              <w:t>Pillar</w:t>
            </w:r>
          </w:p>
        </w:tc>
        <w:tc>
          <w:tcPr>
            <w:tcW w:type="dxa" w:w="3120"/>
            <w:shd w:fill="1A3A3A" w:val="clear"/>
          </w:tcPr>
          <w:p>
            <w:r>
              <w:rPr>
                <w:b/>
                <w:color w:val="FFFFFF"/>
                <w:sz w:val="22"/>
              </w:rPr>
              <w:t>Description</w:t>
            </w:r>
          </w:p>
        </w:tc>
        <w:tc>
          <w:tcPr>
            <w:tcW w:type="dxa" w:w="3120"/>
            <w:shd w:fill="1A3A3A" w:val="clear"/>
          </w:tcPr>
          <w:p>
            <w:r>
              <w:rPr>
                <w:b/>
                <w:color w:val="FFFFFF"/>
                <w:sz w:val="22"/>
              </w:rPr>
              <w:t>Product Categories</w:t>
            </w:r>
          </w:p>
        </w:tc>
      </w:tr>
      <w:tr>
        <w:tc>
          <w:tcPr>
            <w:tcW w:type="dxa" w:w="3120"/>
            <w:shd w:fill="EBEBEB" w:val="clear"/>
          </w:tcPr>
          <w:p>
            <w:r>
              <w:rPr>
                <w:color w:val="333333"/>
                <w:sz w:val="22"/>
              </w:rPr>
              <w:t>EAT</w:t>
            </w:r>
          </w:p>
        </w:tc>
        <w:tc>
          <w:tcPr>
            <w:tcW w:type="dxa" w:w="3120"/>
            <w:shd w:fill="EBEBEB" w:val="clear"/>
          </w:tcPr>
          <w:p>
            <w:r>
              <w:rPr>
                <w:color w:val="333333"/>
                <w:sz w:val="22"/>
              </w:rPr>
              <w:t>Nutritional foundation &amp; dietary wellness</w:t>
            </w:r>
          </w:p>
        </w:tc>
        <w:tc>
          <w:tcPr>
            <w:tcW w:type="dxa" w:w="3120"/>
            <w:shd w:fill="EBEBEB" w:val="clear"/>
          </w:tcPr>
          <w:p>
            <w:r>
              <w:rPr>
                <w:color w:val="333333"/>
                <w:sz w:val="22"/>
              </w:rPr>
              <w:t>Supplements, vitamins, superfoods, proteins, healthy snacks, gut health, electrolytes</w:t>
            </w:r>
          </w:p>
        </w:tc>
      </w:tr>
      <w:tr>
        <w:tc>
          <w:tcPr>
            <w:tcW w:type="dxa" w:w="3120"/>
            <w:shd w:fill="EBEBEB" w:val="clear"/>
          </w:tcPr>
          <w:p>
            <w:r>
              <w:rPr>
                <w:color w:val="333333"/>
                <w:sz w:val="22"/>
              </w:rPr>
              <w:t>MOVE</w:t>
            </w:r>
          </w:p>
        </w:tc>
        <w:tc>
          <w:tcPr>
            <w:tcW w:type="dxa" w:w="3120"/>
            <w:shd w:fill="EBEBEB" w:val="clear"/>
          </w:tcPr>
          <w:p>
            <w:r>
              <w:rPr>
                <w:color w:val="333333"/>
                <w:sz w:val="22"/>
              </w:rPr>
              <w:t>Physical health &amp; recovery</w:t>
            </w:r>
          </w:p>
        </w:tc>
        <w:tc>
          <w:tcPr>
            <w:tcW w:type="dxa" w:w="3120"/>
            <w:shd w:fill="EBEBEB" w:val="clear"/>
          </w:tcPr>
          <w:p>
            <w:r>
              <w:rPr>
                <w:color w:val="333333"/>
                <w:sz w:val="22"/>
              </w:rPr>
              <w:t>Fitness equipment, recovery tools, tech wearables</w:t>
            </w:r>
          </w:p>
        </w:tc>
      </w:tr>
      <w:tr>
        <w:tc>
          <w:tcPr>
            <w:tcW w:type="dxa" w:w="3120"/>
            <w:shd w:fill="EBEBEB" w:val="clear"/>
          </w:tcPr>
          <w:p>
            <w:r>
              <w:rPr>
                <w:color w:val="333333"/>
                <w:sz w:val="22"/>
              </w:rPr>
              <w:t>MIND</w:t>
            </w:r>
          </w:p>
        </w:tc>
        <w:tc>
          <w:tcPr>
            <w:tcW w:type="dxa" w:w="3120"/>
            <w:shd w:fill="EBEBEB" w:val="clear"/>
          </w:tcPr>
          <w:p>
            <w:r>
              <w:rPr>
                <w:color w:val="333333"/>
                <w:sz w:val="22"/>
              </w:rPr>
              <w:t>Mental &amp; cognitive wellbeing</w:t>
            </w:r>
          </w:p>
        </w:tc>
        <w:tc>
          <w:tcPr>
            <w:tcW w:type="dxa" w:w="3120"/>
            <w:shd w:fill="EBEBEB" w:val="clear"/>
          </w:tcPr>
          <w:p>
            <w:r>
              <w:rPr>
                <w:color w:val="333333"/>
                <w:sz w:val="22"/>
              </w:rPr>
              <w:t>Mindfulness tools, stress relief, cognitive health</w:t>
            </w:r>
          </w:p>
        </w:tc>
      </w:tr>
      <w:tr>
        <w:tc>
          <w:tcPr>
            <w:tcW w:type="dxa" w:w="3120"/>
            <w:shd w:fill="EBEBEB" w:val="clear"/>
          </w:tcPr>
          <w:p>
            <w:r>
              <w:rPr>
                <w:color w:val="333333"/>
                <w:sz w:val="22"/>
              </w:rPr>
              <w:t>SLEEP</w:t>
            </w:r>
          </w:p>
        </w:tc>
        <w:tc>
          <w:tcPr>
            <w:tcW w:type="dxa" w:w="3120"/>
            <w:shd w:fill="EBEBEB" w:val="clear"/>
          </w:tcPr>
          <w:p>
            <w:r>
              <w:rPr>
                <w:color w:val="333333"/>
                <w:sz w:val="22"/>
              </w:rPr>
              <w:t>Restorative rest &amp; sleep quality</w:t>
            </w:r>
          </w:p>
        </w:tc>
        <w:tc>
          <w:tcPr>
            <w:tcW w:type="dxa" w:w="3120"/>
            <w:shd w:fill="EBEBEB" w:val="clear"/>
          </w:tcPr>
          <w:p>
            <w:r>
              <w:rPr>
                <w:color w:val="333333"/>
                <w:sz w:val="22"/>
              </w:rPr>
              <w:t>Sleep tech, aids, aromatherapy</w:t>
            </w:r>
          </w:p>
        </w:tc>
      </w:tr>
    </w:tbl>
    <w:p>
      <w:pPr>
        <w:pStyle w:val="Heading2"/>
      </w:pPr>
      <w:r>
        <w:rPr>
          <w:color w:val="1A3A3A"/>
          <w:sz w:val="40"/>
        </w:rPr>
        <w:t>Strategic Importance</w:t>
      </w:r>
    </w:p>
    <w:p>
      <w:r>
        <w:rPr>
          <w:b w:val="0"/>
          <w:color w:val="333333"/>
          <w:sz w:val="22"/>
        </w:rPr>
        <w:t>The Four Pillars framework serves as a holistic wellbeing model that guides customer navigation, product curation, and content strategy. It positions Healf not merely as a product retailer, but as a comprehensive wellness partner addressing all dimensions of human health.</w:t>
      </w:r>
    </w:p>
    <w:p>
      <w:r>
        <w:br w:type="page"/>
      </w:r>
    </w:p>
    <w:p>
      <w:pPr>
        <w:pStyle w:val="Heading1"/>
      </w:pPr>
      <w:r>
        <w:rPr>
          <w:color w:val="1A3A3A"/>
          <w:sz w:val="56"/>
        </w:rPr>
        <w:t>BUSINESS MODEL</w:t>
      </w:r>
    </w:p>
    <w:p>
      <w:pPr>
        <w:pStyle w:val="Heading2"/>
      </w:pPr>
      <w:r>
        <w:rPr>
          <w:color w:val="1A3A3A"/>
          <w:sz w:val="40"/>
        </w:rPr>
        <w:t>Business Type</w:t>
      </w:r>
    </w:p>
    <w:p>
      <w:r>
        <w:rPr>
          <w:b w:val="0"/>
          <w:color w:val="333333"/>
          <w:sz w:val="22"/>
        </w:rPr>
        <w:t>Curated Wellness Marketplace &amp; E-commerce Retailer — Healf functions as an aggregator of premium wellness brands, applying proprietary vetting criteria to ensure only quality products reach customers.</w:t>
      </w:r>
    </w:p>
    <w:p>
      <w:pPr>
        <w:pStyle w:val="Heading2"/>
      </w:pPr>
      <w:r>
        <w:rPr>
          <w:color w:val="1A3A3A"/>
          <w:sz w:val="40"/>
        </w:rPr>
        <w:t>Revenue Streams</w:t>
      </w:r>
    </w:p>
    <w:p>
      <w:pPr>
        <w:pStyle w:val="ListBullet"/>
      </w:pPr>
      <w:r>
        <w:rPr>
          <w:color w:val="333333"/>
          <w:sz w:val="22"/>
        </w:rPr>
        <w:t>Direct product sales (B2C e-commerce)</w:t>
      </w:r>
    </w:p>
    <w:p>
      <w:pPr>
        <w:pStyle w:val="ListBullet"/>
      </w:pPr>
      <w:r>
        <w:rPr>
          <w:color w:val="333333"/>
          <w:sz w:val="22"/>
        </w:rPr>
        <w:t>Subscription services via Recharge platform</w:t>
      </w:r>
    </w:p>
    <w:p>
      <w:pPr>
        <w:pStyle w:val="ListBullet"/>
      </w:pPr>
      <w:r>
        <w:rPr>
          <w:color w:val="333333"/>
          <w:sz w:val="22"/>
        </w:rPr>
        <w:t>Healf Zone premium membership with health testing</w:t>
      </w:r>
    </w:p>
    <w:p>
      <w:pPr>
        <w:pStyle w:val="Heading2"/>
      </w:pPr>
      <w:r>
        <w:rPr>
          <w:color w:val="1A3A3A"/>
          <w:sz w:val="40"/>
        </w:rPr>
        <w:t>Pricing &amp; Promotion Strategy</w:t>
      </w:r>
    </w:p>
    <w:p>
      <w:pPr>
        <w:pStyle w:val="ListBullet"/>
      </w:pPr>
      <w:r>
        <w:rPr>
          <w:color w:val="333333"/>
          <w:sz w:val="22"/>
        </w:rPr>
        <w:t>Competitive pricing strategy aligned with market rates</w:t>
      </w:r>
    </w:p>
    <w:p>
      <w:pPr>
        <w:pStyle w:val="ListBullet"/>
      </w:pPr>
      <w:r>
        <w:rPr>
          <w:color w:val="333333"/>
          <w:sz w:val="22"/>
        </w:rPr>
        <w:t>Promotional mechanics: "Buy 3, Get 1 Free" campaigns</w:t>
      </w:r>
    </w:p>
    <w:p>
      <w:pPr>
        <w:pStyle w:val="ListBullet"/>
      </w:pPr>
      <w:r>
        <w:rPr>
          <w:color w:val="333333"/>
          <w:sz w:val="22"/>
        </w:rPr>
        <w:t>Shipping incentive: Free UK delivery on orders over £50</w:t>
      </w:r>
    </w:p>
    <w:p>
      <w:pPr>
        <w:pStyle w:val="ListBullet"/>
      </w:pPr>
      <w:r>
        <w:rPr>
          <w:color w:val="333333"/>
          <w:sz w:val="22"/>
        </w:rPr>
        <w:t>Customer trust: 365-day returns policy</w:t>
      </w:r>
    </w:p>
    <w:p>
      <w:pPr>
        <w:pStyle w:val="Heading2"/>
      </w:pPr>
      <w:r>
        <w:rPr>
          <w:color w:val="1A3A3A"/>
          <w:sz w:val="40"/>
        </w:rPr>
        <w:t>Payment Options</w:t>
      </w:r>
    </w:p>
    <w:p>
      <w:pPr>
        <w:pStyle w:val="ListBullet"/>
      </w:pPr>
      <w:r>
        <w:rPr>
          <w:color w:val="333333"/>
          <w:sz w:val="22"/>
        </w:rPr>
        <w:t>Shopify Payments (primary merchant processor)</w:t>
      </w:r>
    </w:p>
    <w:p>
      <w:pPr>
        <w:pStyle w:val="ListBullet"/>
      </w:pPr>
      <w:r>
        <w:rPr>
          <w:color w:val="333333"/>
          <w:sz w:val="22"/>
        </w:rPr>
        <w:t>Apple Pay (mobile wallet integration)</w:t>
      </w:r>
    </w:p>
    <w:p>
      <w:pPr>
        <w:pStyle w:val="ListBullet"/>
      </w:pPr>
      <w:r>
        <w:rPr>
          <w:color w:val="333333"/>
          <w:sz w:val="22"/>
        </w:rPr>
        <w:t>Klarna (Buy Now, Pay Later - payment flexibility)</w:t>
      </w:r>
    </w:p>
    <w:p>
      <w:r>
        <w:br w:type="page"/>
      </w:r>
    </w:p>
    <w:p>
      <w:pPr>
        <w:pStyle w:val="Heading2"/>
      </w:pPr>
      <w:r>
        <w:rPr>
          <w:color w:val="1A3A3A"/>
          <w:sz w:val="40"/>
        </w:rPr>
        <w:t>Key Differentiator: The Healf Curation Process</w:t>
      </w:r>
    </w:p>
    <w:p>
      <w:r>
        <w:rPr>
          <w:b w:val="0"/>
          <w:color w:val="333333"/>
          <w:sz w:val="22"/>
        </w:rPr>
        <w:t>Healf's competitive moat is its proprietary 3-step vetting process that ensures only premium, effective, and safe products reach customers:</w:t>
      </w:r>
    </w:p>
    <w:p>
      <w:pPr>
        <w:pStyle w:val="Heading3"/>
      </w:pPr>
      <w:r>
        <w:rPr>
          <w:color w:val="1A3A3A"/>
          <w:sz w:val="32"/>
        </w:rPr>
        <w:t>Step 1: Brand Discovery</w:t>
      </w:r>
    </w:p>
    <w:p>
      <w:pPr>
        <w:pStyle w:val="ListBullet"/>
      </w:pPr>
      <w:r>
        <w:rPr>
          <w:color w:val="333333"/>
          <w:sz w:val="22"/>
        </w:rPr>
        <w:t>Global buyer network identifies emerging brands</w:t>
      </w:r>
    </w:p>
    <w:p>
      <w:pPr>
        <w:pStyle w:val="ListBullet"/>
      </w:pPr>
      <w:r>
        <w:rPr>
          <w:color w:val="333333"/>
          <w:sz w:val="22"/>
        </w:rPr>
        <w:t>AI-powered trend analysis uncovers market opportunities</w:t>
      </w:r>
    </w:p>
    <w:p>
      <w:pPr>
        <w:pStyle w:val="Heading3"/>
      </w:pPr>
      <w:r>
        <w:rPr>
          <w:color w:val="1A3A3A"/>
          <w:sz w:val="32"/>
        </w:rPr>
        <w:t>Step 2: Expert Validation</w:t>
      </w:r>
    </w:p>
    <w:p>
      <w:pPr>
        <w:pStyle w:val="ListBullet"/>
      </w:pPr>
      <w:r>
        <w:rPr>
          <w:color w:val="333333"/>
          <w:sz w:val="22"/>
        </w:rPr>
        <w:t>Dieticians review nutritional products</w:t>
      </w:r>
    </w:p>
    <w:p>
      <w:pPr>
        <w:pStyle w:val="ListBullet"/>
      </w:pPr>
      <w:r>
        <w:rPr>
          <w:color w:val="333333"/>
          <w:sz w:val="22"/>
        </w:rPr>
        <w:t>Trainers &amp; physiotherapists assess fitness &amp; recovery items</w:t>
      </w:r>
    </w:p>
    <w:p>
      <w:pPr>
        <w:pStyle w:val="ListBullet"/>
      </w:pPr>
      <w:r>
        <w:rPr>
          <w:color w:val="333333"/>
          <w:sz w:val="22"/>
        </w:rPr>
        <w:t>Psychologists evaluate mental health products</w:t>
      </w:r>
    </w:p>
    <w:p>
      <w:pPr>
        <w:pStyle w:val="ListBullet"/>
      </w:pPr>
      <w:r>
        <w:rPr>
          <w:color w:val="333333"/>
          <w:sz w:val="22"/>
        </w:rPr>
        <w:t>Sleep specialists validate sleep technology &amp; aids</w:t>
      </w:r>
    </w:p>
    <w:p>
      <w:pPr>
        <w:pStyle w:val="Heading3"/>
      </w:pPr>
      <w:r>
        <w:rPr>
          <w:color w:val="1A3A3A"/>
          <w:sz w:val="32"/>
        </w:rPr>
        <w:t>Step 3: Community Testing</w:t>
      </w:r>
    </w:p>
    <w:p>
      <w:pPr>
        <w:pStyle w:val="ListBullet"/>
      </w:pPr>
      <w:r>
        <w:rPr>
          <w:color w:val="333333"/>
          <w:sz w:val="22"/>
        </w:rPr>
        <w:t>Products receive Healf Score based on customer feedback</w:t>
      </w:r>
    </w:p>
    <w:p>
      <w:pPr>
        <w:pStyle w:val="ListBullet"/>
      </w:pPr>
      <w:r>
        <w:rPr>
          <w:color w:val="333333"/>
          <w:sz w:val="22"/>
        </w:rPr>
        <w:t>Real-world efficacy validation from community users</w:t>
      </w:r>
    </w:p>
    <w:p>
      <w:pPr>
        <w:pStyle w:val="Heading2"/>
      </w:pPr>
      <w:r>
        <w:rPr>
          <w:color w:val="1A3A3A"/>
          <w:sz w:val="40"/>
        </w:rPr>
        <w:t>Banned Ingredients &amp; Quality Standards</w:t>
      </w:r>
    </w:p>
    <w:p>
      <w:r>
        <w:rPr>
          <w:b w:val="0"/>
          <w:color w:val="333333"/>
          <w:sz w:val="22"/>
        </w:rPr>
        <w:t>Healf maintains rigorous quality standards by prohibiting artificial additives, harmful chemicals, and low-quality ingredients:</w:t>
      </w:r>
    </w:p>
    <w:p>
      <w:pPr>
        <w:pStyle w:val="ListBullet"/>
      </w:pPr>
      <w:r>
        <w:rPr>
          <w:color w:val="333333"/>
          <w:sz w:val="22"/>
        </w:rPr>
        <w:t>No artificial colors or flavors</w:t>
      </w:r>
    </w:p>
    <w:p>
      <w:pPr>
        <w:pStyle w:val="ListBullet"/>
      </w:pPr>
      <w:r>
        <w:rPr>
          <w:color w:val="333333"/>
          <w:sz w:val="22"/>
        </w:rPr>
        <w:t>No aspartame, parabens, or phthalates</w:t>
      </w:r>
    </w:p>
    <w:p>
      <w:pPr>
        <w:pStyle w:val="ListBullet"/>
      </w:pPr>
      <w:r>
        <w:rPr>
          <w:color w:val="333333"/>
          <w:sz w:val="22"/>
        </w:rPr>
        <w:t>No MSG, BHT, BHA, saccharin</w:t>
      </w:r>
    </w:p>
    <w:p>
      <w:pPr>
        <w:pStyle w:val="ListBullet"/>
      </w:pPr>
      <w:r>
        <w:rPr>
          <w:color w:val="333333"/>
          <w:sz w:val="22"/>
        </w:rPr>
        <w:t>No processed flour or vanillin</w:t>
      </w:r>
    </w:p>
    <w:p>
      <w:pPr>
        <w:pStyle w:val="ListBullet"/>
      </w:pPr>
      <w:r>
        <w:rPr>
          <w:color w:val="333333"/>
          <w:sz w:val="22"/>
        </w:rPr>
        <w:t>Comprehensive banned ingredients list maintained and enforced</w:t>
      </w:r>
    </w:p>
    <w:p>
      <w:pPr>
        <w:pStyle w:val="Heading2"/>
      </w:pPr>
      <w:r>
        <w:rPr>
          <w:color w:val="1A3A3A"/>
          <w:sz w:val="40"/>
        </w:rPr>
        <w:t>Celebrity Backing &amp; Credibility</w:t>
      </w:r>
    </w:p>
    <w:p>
      <w:pPr>
        <w:pStyle w:val="ListBullet"/>
      </w:pPr>
      <w:r>
        <w:rPr>
          <w:color w:val="333333"/>
          <w:sz w:val="22"/>
        </w:rPr>
        <w:t>Claudia Schiffer: Investor + Women's Health Ambassador</w:t>
      </w:r>
    </w:p>
    <w:p>
      <w:pPr>
        <w:pStyle w:val="ListBullet"/>
      </w:pPr>
      <w:r>
        <w:rPr>
          <w:color w:val="333333"/>
          <w:sz w:val="22"/>
        </w:rPr>
        <w:t>Calvin Harris: Chief Wellbeing Officer</w:t>
      </w:r>
    </w:p>
    <w:p>
      <w:r>
        <w:br w:type="page"/>
      </w:r>
    </w:p>
    <w:p>
      <w:pPr>
        <w:pStyle w:val="Heading1"/>
      </w:pPr>
      <w:r>
        <w:rPr>
          <w:color w:val="1A3A3A"/>
          <w:sz w:val="56"/>
        </w:rPr>
        <w:t>HEALF ZONE: PREMIUM MEMBERSHIP PROGRAM</w:t>
      </w:r>
    </w:p>
    <w:p>
      <w:r>
        <w:rPr>
          <w:b w:val="0"/>
          <w:color w:val="333333"/>
          <w:sz w:val="22"/>
        </w:rPr>
        <w:t>Healf Zone represents a strategic expansion beyond e-commerce into the high-margin health testing and personalized recommendations space, creating recurring revenue and deeper customer engagement.</w:t>
      </w:r>
    </w:p>
    <w:p>
      <w:pPr>
        <w:pStyle w:val="Heading2"/>
      </w:pPr>
      <w:r>
        <w:rPr>
          <w:color w:val="1A3A3A"/>
          <w:sz w:val="40"/>
        </w:rPr>
        <w:t>Program Overview</w:t>
      </w:r>
    </w:p>
    <w:p>
      <w:pPr>
        <w:pStyle w:val="ListBullet"/>
      </w:pPr>
      <w:r>
        <w:rPr>
          <w:color w:val="333333"/>
          <w:sz w:val="22"/>
        </w:rPr>
        <w:t>Annual membership model with at-home blood testing</w:t>
      </w:r>
    </w:p>
    <w:p>
      <w:pPr>
        <w:pStyle w:val="ListBullet"/>
      </w:pPr>
      <w:r>
        <w:rPr>
          <w:color w:val="333333"/>
          <w:sz w:val="22"/>
        </w:rPr>
        <w:t>Painless, needle-free blood collection (&lt; 1mL)</w:t>
      </w:r>
    </w:p>
    <w:p>
      <w:pPr>
        <w:pStyle w:val="ListBullet"/>
      </w:pPr>
      <w:r>
        <w:rPr>
          <w:color w:val="333333"/>
          <w:sz w:val="22"/>
        </w:rPr>
        <w:t>AI-powered personalized supplement recommendations</w:t>
      </w:r>
    </w:p>
    <w:p>
      <w:pPr>
        <w:pStyle w:val="ListBullet"/>
      </w:pPr>
      <w:r>
        <w:rPr>
          <w:color w:val="333333"/>
          <w:sz w:val="22"/>
        </w:rPr>
        <w:t>1:1 consultations with functional health practitioners</w:t>
      </w:r>
    </w:p>
    <w:p>
      <w:pPr>
        <w:pStyle w:val="Heading2"/>
      </w:pPr>
      <w:r>
        <w:rPr>
          <w:color w:val="1A3A3A"/>
          <w:sz w:val="40"/>
        </w:rPr>
        <w:t>Biomarker Testing: 35+ Metrics</w:t>
      </w:r>
    </w:p>
    <w:tbl>
      <w:tblPr>
        <w:tblStyle w:val="TableGrid"/>
        <w:tblW w:type="auto" w:w="0"/>
        <w:tblLook w:firstColumn="1" w:firstRow="1" w:lastColumn="0" w:lastRow="0" w:noHBand="0" w:noVBand="1" w:val="04A0"/>
      </w:tblPr>
      <w:tblGrid>
        <w:gridCol w:w="4680"/>
        <w:gridCol w:w="4680"/>
      </w:tblGrid>
      <w:tr>
        <w:tc>
          <w:tcPr>
            <w:tcW w:type="dxa" w:w="4680"/>
            <w:shd w:fill="1A3A3A" w:val="clear"/>
          </w:tcPr>
          <w:p>
            <w:r>
              <w:rPr>
                <w:b/>
                <w:color w:val="FFFFFF"/>
                <w:sz w:val="22"/>
              </w:rPr>
              <w:t>Category</w:t>
            </w:r>
          </w:p>
        </w:tc>
        <w:tc>
          <w:tcPr>
            <w:tcW w:type="dxa" w:w="4680"/>
            <w:shd w:fill="1A3A3A" w:val="clear"/>
          </w:tcPr>
          <w:p>
            <w:r>
              <w:rPr>
                <w:b/>
                <w:color w:val="FFFFFF"/>
                <w:sz w:val="22"/>
              </w:rPr>
              <w:t>Metrics Tested</w:t>
            </w:r>
          </w:p>
        </w:tc>
      </w:tr>
      <w:tr>
        <w:tc>
          <w:tcPr>
            <w:tcW w:type="dxa" w:w="4680"/>
            <w:shd w:fill="EBEBEB" w:val="clear"/>
          </w:tcPr>
          <w:p>
            <w:r>
              <w:rPr>
                <w:color w:val="333333"/>
                <w:sz w:val="22"/>
              </w:rPr>
              <w:t>Heart Health</w:t>
            </w:r>
          </w:p>
        </w:tc>
        <w:tc>
          <w:tcPr>
            <w:tcW w:type="dxa" w:w="4680"/>
            <w:shd w:fill="EBEBEB" w:val="clear"/>
          </w:tcPr>
          <w:p>
            <w:r>
              <w:rPr>
                <w:color w:val="333333"/>
                <w:sz w:val="22"/>
              </w:rPr>
              <w:t>Cardiovascular markers &amp; blood pressure indicators</w:t>
            </w:r>
          </w:p>
        </w:tc>
      </w:tr>
      <w:tr>
        <w:tc>
          <w:tcPr>
            <w:tcW w:type="dxa" w:w="4680"/>
            <w:shd w:fill="EBEBEB" w:val="clear"/>
          </w:tcPr>
          <w:p>
            <w:r>
              <w:rPr>
                <w:color w:val="333333"/>
                <w:sz w:val="22"/>
              </w:rPr>
              <w:t>Inflammation</w:t>
            </w:r>
          </w:p>
        </w:tc>
        <w:tc>
          <w:tcPr>
            <w:tcW w:type="dxa" w:w="4680"/>
            <w:shd w:fill="EBEBEB" w:val="clear"/>
          </w:tcPr>
          <w:p>
            <w:r>
              <w:rPr>
                <w:color w:val="333333"/>
                <w:sz w:val="22"/>
              </w:rPr>
              <w:t>Inflammatory markers &amp; immune function</w:t>
            </w:r>
          </w:p>
        </w:tc>
      </w:tr>
      <w:tr>
        <w:tc>
          <w:tcPr>
            <w:tcW w:type="dxa" w:w="4680"/>
            <w:shd w:fill="EBEBEB" w:val="clear"/>
          </w:tcPr>
          <w:p>
            <w:r>
              <w:rPr>
                <w:color w:val="333333"/>
                <w:sz w:val="22"/>
              </w:rPr>
              <w:t>Thyroid Function</w:t>
            </w:r>
          </w:p>
        </w:tc>
        <w:tc>
          <w:tcPr>
            <w:tcW w:type="dxa" w:w="4680"/>
            <w:shd w:fill="EBEBEB" w:val="clear"/>
          </w:tcPr>
          <w:p>
            <w:r>
              <w:rPr>
                <w:color w:val="333333"/>
                <w:sz w:val="22"/>
              </w:rPr>
              <w:t>TSH, T3, T4 levels &amp; thyroid antibodies</w:t>
            </w:r>
          </w:p>
        </w:tc>
      </w:tr>
      <w:tr>
        <w:tc>
          <w:tcPr>
            <w:tcW w:type="dxa" w:w="4680"/>
            <w:shd w:fill="EBEBEB" w:val="clear"/>
          </w:tcPr>
          <w:p>
            <w:r>
              <w:rPr>
                <w:color w:val="333333"/>
                <w:sz w:val="22"/>
              </w:rPr>
              <w:t>Nutritional Status</w:t>
            </w:r>
          </w:p>
        </w:tc>
        <w:tc>
          <w:tcPr>
            <w:tcW w:type="dxa" w:w="4680"/>
            <w:shd w:fill="EBEBEB" w:val="clear"/>
          </w:tcPr>
          <w:p>
            <w:r>
              <w:rPr>
                <w:color w:val="333333"/>
                <w:sz w:val="22"/>
              </w:rPr>
              <w:t>Vitamin D, B12, iron, magnesium, zinc</w:t>
            </w:r>
          </w:p>
        </w:tc>
      </w:tr>
      <w:tr>
        <w:tc>
          <w:tcPr>
            <w:tcW w:type="dxa" w:w="4680"/>
            <w:shd w:fill="EBEBEB" w:val="clear"/>
          </w:tcPr>
          <w:p>
            <w:r>
              <w:rPr>
                <w:color w:val="333333"/>
                <w:sz w:val="22"/>
              </w:rPr>
              <w:t>Liver &amp; Kidney</w:t>
            </w:r>
          </w:p>
        </w:tc>
        <w:tc>
          <w:tcPr>
            <w:tcW w:type="dxa" w:w="4680"/>
            <w:shd w:fill="EBEBEB" w:val="clear"/>
          </w:tcPr>
          <w:p>
            <w:r>
              <w:rPr>
                <w:color w:val="333333"/>
                <w:sz w:val="22"/>
              </w:rPr>
              <w:t>Liver enzymes, kidney function markers</w:t>
            </w:r>
          </w:p>
        </w:tc>
      </w:tr>
      <w:tr>
        <w:tc>
          <w:tcPr>
            <w:tcW w:type="dxa" w:w="4680"/>
            <w:shd w:fill="EBEBEB" w:val="clear"/>
          </w:tcPr>
          <w:p>
            <w:r>
              <w:rPr>
                <w:color w:val="333333"/>
                <w:sz w:val="22"/>
              </w:rPr>
              <w:t>Iron Metabolism</w:t>
            </w:r>
          </w:p>
        </w:tc>
        <w:tc>
          <w:tcPr>
            <w:tcW w:type="dxa" w:w="4680"/>
            <w:shd w:fill="EBEBEB" w:val="clear"/>
          </w:tcPr>
          <w:p>
            <w:r>
              <w:rPr>
                <w:color w:val="333333"/>
                <w:sz w:val="22"/>
              </w:rPr>
              <w:t>Ferritin, TIBC, serum iron</w:t>
            </w:r>
          </w:p>
        </w:tc>
      </w:tr>
      <w:tr>
        <w:tc>
          <w:tcPr>
            <w:tcW w:type="dxa" w:w="4680"/>
            <w:shd w:fill="EBEBEB" w:val="clear"/>
          </w:tcPr>
          <w:p>
            <w:r>
              <w:rPr>
                <w:color w:val="333333"/>
                <w:sz w:val="22"/>
              </w:rPr>
              <w:t>Hormonal Health</w:t>
            </w:r>
          </w:p>
        </w:tc>
        <w:tc>
          <w:tcPr>
            <w:tcW w:type="dxa" w:w="4680"/>
            <w:shd w:fill="EBEBEB" w:val="clear"/>
          </w:tcPr>
          <w:p>
            <w:r>
              <w:rPr>
                <w:color w:val="333333"/>
                <w:sz w:val="22"/>
              </w:rPr>
              <w:t>Sex hormones, cortisol, DHEA</w:t>
            </w:r>
          </w:p>
        </w:tc>
      </w:tr>
    </w:tbl>
    <w:p>
      <w:pPr>
        <w:pStyle w:val="Heading2"/>
      </w:pPr>
      <w:r>
        <w:rPr>
          <w:color w:val="1A3A3A"/>
          <w:sz w:val="40"/>
        </w:rPr>
        <w:t>Member Benefits</w:t>
      </w:r>
    </w:p>
    <w:p>
      <w:pPr>
        <w:pStyle w:val="ListBullet"/>
      </w:pPr>
      <w:r>
        <w:rPr>
          <w:color w:val="333333"/>
          <w:sz w:val="22"/>
        </w:rPr>
        <w:t>2 comprehensive blood tests per year (every 6 months)</w:t>
      </w:r>
    </w:p>
    <w:p>
      <w:pPr>
        <w:pStyle w:val="ListBullet"/>
      </w:pPr>
      <w:r>
        <w:rPr>
          <w:color w:val="333333"/>
          <w:sz w:val="22"/>
        </w:rPr>
        <w:t>Personal dashboard tracking lifetime biomarker changes</w:t>
      </w:r>
    </w:p>
    <w:p>
      <w:pPr>
        <w:pStyle w:val="ListBullet"/>
      </w:pPr>
      <w:r>
        <w:rPr>
          <w:color w:val="333333"/>
          <w:sz w:val="22"/>
        </w:rPr>
        <w:t>AI-powered personalized supplement recommendations based on results</w:t>
      </w:r>
    </w:p>
    <w:p>
      <w:pPr>
        <w:pStyle w:val="ListBullet"/>
      </w:pPr>
      <w:r>
        <w:rPr>
          <w:color w:val="333333"/>
          <w:sz w:val="22"/>
        </w:rPr>
        <w:t>1:1 consultations with functional health practitioners post-test</w:t>
      </w:r>
    </w:p>
    <w:p>
      <w:pPr>
        <w:pStyle w:val="ListBullet"/>
      </w:pPr>
      <w:r>
        <w:rPr>
          <w:color w:val="333333"/>
          <w:sz w:val="22"/>
        </w:rPr>
        <w:t>Live Q&amp;A sessions with health experts</w:t>
      </w:r>
    </w:p>
    <w:p>
      <w:pPr>
        <w:pStyle w:val="ListBullet"/>
      </w:pPr>
      <w:r>
        <w:rPr>
          <w:color w:val="333333"/>
          <w:sz w:val="22"/>
        </w:rPr>
        <w:t>Priority access to new products &amp; exclusive collections</w:t>
      </w:r>
    </w:p>
    <w:p>
      <w:pPr>
        <w:pStyle w:val="ListBullet"/>
      </w:pPr>
      <w:r>
        <w:rPr>
          <w:color w:val="333333"/>
          <w:sz w:val="22"/>
        </w:rPr>
        <w:t>Exclusive member events &amp; workshops</w:t>
      </w:r>
    </w:p>
    <w:p>
      <w:pPr>
        <w:pStyle w:val="ListBullet"/>
      </w:pPr>
      <w:r>
        <w:rPr>
          <w:color w:val="333333"/>
          <w:sz w:val="22"/>
        </w:rPr>
        <w:t>Complimentary next-day delivery on orders</w:t>
      </w:r>
    </w:p>
    <w:p>
      <w:pPr>
        <w:pStyle w:val="Heading2"/>
      </w:pPr>
      <w:r>
        <w:rPr>
          <w:color w:val="1A3A3A"/>
          <w:sz w:val="40"/>
        </w:rPr>
        <w:t>Scientific Advisory Board</w:t>
      </w:r>
    </w:p>
    <w:p>
      <w:r>
        <w:rPr>
          <w:b w:val="0"/>
          <w:color w:val="333333"/>
          <w:sz w:val="22"/>
        </w:rPr>
        <w:t>Healf Zone is built by researchers and backed by world-class experts from leading institutions:</w:t>
      </w:r>
    </w:p>
    <w:p>
      <w:pPr>
        <w:pStyle w:val="ListBullet"/>
      </w:pPr>
      <w:r>
        <w:rPr>
          <w:color w:val="333333"/>
          <w:sz w:val="22"/>
        </w:rPr>
        <w:t>Dr. Tara Swart — Neuroscientist</w:t>
      </w:r>
    </w:p>
    <w:p>
      <w:pPr>
        <w:pStyle w:val="ListBullet"/>
      </w:pPr>
      <w:r>
        <w:rPr>
          <w:color w:val="333333"/>
          <w:sz w:val="22"/>
        </w:rPr>
        <w:t>Dr. Uma Naidoo — Nutritional Psychiatrist</w:t>
      </w:r>
    </w:p>
    <w:p>
      <w:pPr>
        <w:pStyle w:val="ListBullet"/>
      </w:pPr>
      <w:r>
        <w:rPr>
          <w:color w:val="333333"/>
          <w:sz w:val="22"/>
        </w:rPr>
        <w:t>Dr. Evelyne Bischof — Longevity Physician</w:t>
      </w:r>
    </w:p>
    <w:p>
      <w:pPr>
        <w:pStyle w:val="ListBullet"/>
      </w:pPr>
      <w:r>
        <w:rPr>
          <w:color w:val="333333"/>
          <w:sz w:val="22"/>
        </w:rPr>
        <w:t>Dr. Andrew Steele — Longevity Specialist</w:t>
      </w:r>
    </w:p>
    <w:p>
      <w:pPr>
        <w:pStyle w:val="ListBullet"/>
      </w:pPr>
      <w:r>
        <w:rPr>
          <w:color w:val="333333"/>
          <w:sz w:val="22"/>
        </w:rPr>
        <w:t>Dr. Gareth Shepherd — AI Engineer</w:t>
      </w:r>
    </w:p>
    <w:p>
      <w:pPr>
        <w:pStyle w:val="ListBullet"/>
      </w:pPr>
      <w:r>
        <w:rPr>
          <w:color w:val="333333"/>
          <w:sz w:val="22"/>
        </w:rPr>
        <w:t>Researchers from Oxford, Cambridge, Imperial College London, UCL, and Harvard</w:t>
      </w:r>
    </w:p>
    <w:p>
      <w:r>
        <w:br w:type="page"/>
      </w:r>
    </w:p>
    <w:p>
      <w:pPr>
        <w:pStyle w:val="Heading1"/>
      </w:pPr>
      <w:r>
        <w:rPr>
          <w:color w:val="1A3A3A"/>
          <w:sz w:val="56"/>
        </w:rPr>
        <w:t>TECHNOLOGY INFRASTRUCTURE</w:t>
      </w:r>
    </w:p>
    <w:p>
      <w:r>
        <w:rPr>
          <w:b w:val="0"/>
          <w:color w:val="333333"/>
          <w:sz w:val="22"/>
        </w:rPr>
        <w:t>Healf's technology stack is built on modern, scalable, and proven platforms designed to support rapid growth and complex operations.</w:t>
      </w:r>
    </w:p>
    <w:tbl>
      <w:tblPr>
        <w:tblStyle w:val="TableGrid"/>
        <w:tblW w:type="auto" w:w="0"/>
        <w:tblLook w:firstColumn="1" w:firstRow="1" w:lastColumn="0" w:lastRow="0" w:noHBand="0" w:noVBand="1" w:val="04A0"/>
      </w:tblPr>
      <w:tblGrid>
        <w:gridCol w:w="3120"/>
        <w:gridCol w:w="3120"/>
        <w:gridCol w:w="3120"/>
      </w:tblGrid>
      <w:tr>
        <w:tc>
          <w:tcPr>
            <w:tcW w:type="dxa" w:w="3120"/>
            <w:shd w:fill="1A3A3A" w:val="clear"/>
          </w:tcPr>
          <w:p>
            <w:r>
              <w:rPr>
                <w:b/>
                <w:color w:val="FFFFFF"/>
                <w:sz w:val="22"/>
              </w:rPr>
              <w:t>Component</w:t>
            </w:r>
          </w:p>
        </w:tc>
        <w:tc>
          <w:tcPr>
            <w:tcW w:type="dxa" w:w="3120"/>
            <w:shd w:fill="1A3A3A" w:val="clear"/>
          </w:tcPr>
          <w:p>
            <w:r>
              <w:rPr>
                <w:b/>
                <w:color w:val="FFFFFF"/>
                <w:sz w:val="22"/>
              </w:rPr>
              <w:t>Solution</w:t>
            </w:r>
          </w:p>
        </w:tc>
        <w:tc>
          <w:tcPr>
            <w:tcW w:type="dxa" w:w="3120"/>
            <w:shd w:fill="1A3A3A" w:val="clear"/>
          </w:tcPr>
          <w:p>
            <w:r>
              <w:rPr>
                <w:b/>
                <w:color w:val="FFFFFF"/>
                <w:sz w:val="22"/>
              </w:rPr>
              <w:t>Purpose</w:t>
            </w:r>
          </w:p>
        </w:tc>
      </w:tr>
      <w:tr>
        <w:tc>
          <w:tcPr>
            <w:tcW w:type="dxa" w:w="3120"/>
            <w:shd w:fill="EBEBEB" w:val="clear"/>
          </w:tcPr>
          <w:p>
            <w:r>
              <w:rPr>
                <w:color w:val="333333"/>
                <w:sz w:val="22"/>
              </w:rPr>
              <w:t>Core E-commerce Platform</w:t>
            </w:r>
          </w:p>
        </w:tc>
        <w:tc>
          <w:tcPr>
            <w:tcW w:type="dxa" w:w="3120"/>
            <w:shd w:fill="EBEBEB" w:val="clear"/>
          </w:tcPr>
          <w:p>
            <w:r>
              <w:rPr>
                <w:color w:val="333333"/>
                <w:sz w:val="22"/>
              </w:rPr>
              <w:t>Shopify (Headless)</w:t>
            </w:r>
          </w:p>
        </w:tc>
        <w:tc>
          <w:tcPr>
            <w:tcW w:type="dxa" w:w="3120"/>
            <w:shd w:fill="EBEBEB" w:val="clear"/>
          </w:tcPr>
          <w:p>
            <w:r>
              <w:rPr>
                <w:color w:val="333333"/>
                <w:sz w:val="22"/>
              </w:rPr>
              <w:t>Day-one choice providing scalability, payment processing, and robust backend</w:t>
            </w:r>
          </w:p>
        </w:tc>
      </w:tr>
      <w:tr>
        <w:tc>
          <w:tcPr>
            <w:tcW w:type="dxa" w:w="3120"/>
            <w:shd w:fill="EBEBEB" w:val="clear"/>
          </w:tcPr>
          <w:p>
            <w:r>
              <w:rPr>
                <w:color w:val="333333"/>
                <w:sz w:val="22"/>
              </w:rPr>
              <w:t>Subscription Management</w:t>
            </w:r>
          </w:p>
        </w:tc>
        <w:tc>
          <w:tcPr>
            <w:tcW w:type="dxa" w:w="3120"/>
            <w:shd w:fill="EBEBEB" w:val="clear"/>
          </w:tcPr>
          <w:p>
            <w:r>
              <w:rPr>
                <w:color w:val="333333"/>
                <w:sz w:val="22"/>
              </w:rPr>
              <w:t>Recharge</w:t>
            </w:r>
          </w:p>
        </w:tc>
        <w:tc>
          <w:tcPr>
            <w:tcW w:type="dxa" w:w="3120"/>
            <w:shd w:fill="EBEBEB" w:val="clear"/>
          </w:tcPr>
          <w:p>
            <w:r>
              <w:rPr>
                <w:color w:val="333333"/>
                <w:sz w:val="22"/>
              </w:rPr>
              <w:t>Recurring revenue subscription billing</w:t>
            </w:r>
          </w:p>
        </w:tc>
      </w:tr>
      <w:tr>
        <w:tc>
          <w:tcPr>
            <w:tcW w:type="dxa" w:w="3120"/>
            <w:shd w:fill="EBEBEB" w:val="clear"/>
          </w:tcPr>
          <w:p>
            <w:r>
              <w:rPr>
                <w:color w:val="333333"/>
                <w:sz w:val="22"/>
              </w:rPr>
              <w:t>Product Merchandising</w:t>
            </w:r>
          </w:p>
        </w:tc>
        <w:tc>
          <w:tcPr>
            <w:tcW w:type="dxa" w:w="3120"/>
            <w:shd w:fill="EBEBEB" w:val="clear"/>
          </w:tcPr>
          <w:p>
            <w:r>
              <w:rPr>
                <w:color w:val="333333"/>
                <w:sz w:val="22"/>
              </w:rPr>
              <w:t>Matrixify</w:t>
            </w:r>
          </w:p>
        </w:tc>
        <w:tc>
          <w:tcPr>
            <w:tcW w:type="dxa" w:w="3120"/>
            <w:shd w:fill="EBEBEB" w:val="clear"/>
          </w:tcPr>
          <w:p>
            <w:r>
              <w:rPr>
                <w:color w:val="333333"/>
                <w:sz w:val="22"/>
              </w:rPr>
              <w:t>Management of 5000+ SKUs and product catalogs</w:t>
            </w:r>
          </w:p>
        </w:tc>
      </w:tr>
      <w:tr>
        <w:tc>
          <w:tcPr>
            <w:tcW w:type="dxa" w:w="3120"/>
            <w:shd w:fill="EBEBEB" w:val="clear"/>
          </w:tcPr>
          <w:p>
            <w:r>
              <w:rPr>
                <w:color w:val="333333"/>
                <w:sz w:val="22"/>
              </w:rPr>
              <w:t>Email &amp; CRM</w:t>
            </w:r>
          </w:p>
        </w:tc>
        <w:tc>
          <w:tcPr>
            <w:tcW w:type="dxa" w:w="3120"/>
            <w:shd w:fill="EBEBEB" w:val="clear"/>
          </w:tcPr>
          <w:p>
            <w:r>
              <w:rPr>
                <w:color w:val="333333"/>
                <w:sz w:val="22"/>
              </w:rPr>
              <w:t>Klaviyo</w:t>
            </w:r>
          </w:p>
        </w:tc>
        <w:tc>
          <w:tcPr>
            <w:tcW w:type="dxa" w:w="3120"/>
            <w:shd w:fill="EBEBEB" w:val="clear"/>
          </w:tcPr>
          <w:p>
            <w:r>
              <w:rPr>
                <w:color w:val="333333"/>
                <w:sz w:val="22"/>
              </w:rPr>
              <w:t>Email marketing, segmentation, and customer relationship management</w:t>
            </w:r>
          </w:p>
        </w:tc>
      </w:tr>
      <w:tr>
        <w:tc>
          <w:tcPr>
            <w:tcW w:type="dxa" w:w="3120"/>
            <w:shd w:fill="EBEBEB" w:val="clear"/>
          </w:tcPr>
          <w:p>
            <w:r>
              <w:rPr>
                <w:color w:val="333333"/>
                <w:sz w:val="22"/>
              </w:rPr>
              <w:t>Influencer &amp; Affiliate</w:t>
            </w:r>
          </w:p>
        </w:tc>
        <w:tc>
          <w:tcPr>
            <w:tcW w:type="dxa" w:w="3120"/>
            <w:shd w:fill="EBEBEB" w:val="clear"/>
          </w:tcPr>
          <w:p>
            <w:r>
              <w:rPr>
                <w:color w:val="333333"/>
                <w:sz w:val="22"/>
              </w:rPr>
              <w:t>Snowball + Archive</w:t>
            </w:r>
          </w:p>
        </w:tc>
        <w:tc>
          <w:tcPr>
            <w:tcW w:type="dxa" w:w="3120"/>
            <w:shd w:fill="EBEBEB" w:val="clear"/>
          </w:tcPr>
          <w:p>
            <w:r>
              <w:rPr>
                <w:color w:val="333333"/>
                <w:sz w:val="22"/>
              </w:rPr>
              <w:t>Influencer marketing program and UGC management</w:t>
            </w:r>
          </w:p>
        </w:tc>
      </w:tr>
      <w:tr>
        <w:tc>
          <w:tcPr>
            <w:tcW w:type="dxa" w:w="3120"/>
            <w:shd w:fill="EBEBEB" w:val="clear"/>
          </w:tcPr>
          <w:p>
            <w:r>
              <w:rPr>
                <w:color w:val="333333"/>
                <w:sz w:val="22"/>
              </w:rPr>
              <w:t>Educational Content</w:t>
            </w:r>
          </w:p>
        </w:tc>
        <w:tc>
          <w:tcPr>
            <w:tcW w:type="dxa" w:w="3120"/>
            <w:shd w:fill="EBEBEB" w:val="clear"/>
          </w:tcPr>
          <w:p>
            <w:r>
              <w:rPr>
                <w:color w:val="333333"/>
                <w:sz w:val="22"/>
              </w:rPr>
              <w:t>Healf Source (Headless)</w:t>
            </w:r>
          </w:p>
        </w:tc>
        <w:tc>
          <w:tcPr>
            <w:tcW w:type="dxa" w:w="3120"/>
            <w:shd w:fill="EBEBEB" w:val="clear"/>
          </w:tcPr>
          <w:p>
            <w:r>
              <w:rPr>
                <w:color w:val="333333"/>
                <w:sz w:val="22"/>
              </w:rPr>
              <w:t>Blog platform for SEO-driven educational content</w:t>
            </w:r>
          </w:p>
        </w:tc>
      </w:tr>
      <w:tr>
        <w:tc>
          <w:tcPr>
            <w:tcW w:type="dxa" w:w="3120"/>
            <w:shd w:fill="EBEBEB" w:val="clear"/>
          </w:tcPr>
          <w:p>
            <w:r>
              <w:rPr>
                <w:color w:val="333333"/>
                <w:sz w:val="22"/>
              </w:rPr>
              <w:t>AI Assistant</w:t>
            </w:r>
          </w:p>
        </w:tc>
        <w:tc>
          <w:tcPr>
            <w:tcW w:type="dxa" w:w="3120"/>
            <w:shd w:fill="EBEBEB" w:val="clear"/>
          </w:tcPr>
          <w:p>
            <w:r>
              <w:rPr>
                <w:color w:val="333333"/>
                <w:sz w:val="22"/>
              </w:rPr>
              <w:t>"Ask Helix"</w:t>
            </w:r>
          </w:p>
        </w:tc>
        <w:tc>
          <w:tcPr>
            <w:tcW w:type="dxa" w:w="3120"/>
            <w:shd w:fill="EBEBEB" w:val="clear"/>
          </w:tcPr>
          <w:p>
            <w:r>
              <w:rPr>
                <w:color w:val="333333"/>
                <w:sz w:val="22"/>
              </w:rPr>
              <w:t>AI-powered wellbeing chatbot integrated into platform</w:t>
            </w:r>
          </w:p>
        </w:tc>
      </w:tr>
      <w:tr>
        <w:tc>
          <w:tcPr>
            <w:tcW w:type="dxa" w:w="3120"/>
            <w:shd w:fill="EBEBEB" w:val="clear"/>
          </w:tcPr>
          <w:p>
            <w:r>
              <w:rPr>
                <w:color w:val="333333"/>
                <w:sz w:val="22"/>
              </w:rPr>
              <w:t>Payments</w:t>
            </w:r>
          </w:p>
        </w:tc>
        <w:tc>
          <w:tcPr>
            <w:tcW w:type="dxa" w:w="3120"/>
            <w:shd w:fill="EBEBEB" w:val="clear"/>
          </w:tcPr>
          <w:p>
            <w:r>
              <w:rPr>
                <w:color w:val="333333"/>
                <w:sz w:val="22"/>
              </w:rPr>
              <w:t>Shopify Payments + Apple Pay + Klarna</w:t>
            </w:r>
          </w:p>
        </w:tc>
        <w:tc>
          <w:tcPr>
            <w:tcW w:type="dxa" w:w="3120"/>
            <w:shd w:fill="EBEBEB" w:val="clear"/>
          </w:tcPr>
          <w:p>
            <w:r>
              <w:rPr>
                <w:color w:val="333333"/>
                <w:sz w:val="22"/>
              </w:rPr>
              <w:t>Multiple payment method options for customer convenience</w:t>
            </w:r>
          </w:p>
        </w:tc>
      </w:tr>
    </w:tbl>
    <w:p>
      <w:pPr>
        <w:pStyle w:val="Heading2"/>
      </w:pPr>
      <w:r>
        <w:rPr>
          <w:color w:val="1A3A3A"/>
          <w:sz w:val="40"/>
        </w:rPr>
        <w:t>Architectural Highlights</w:t>
      </w:r>
    </w:p>
    <w:p>
      <w:pPr>
        <w:pStyle w:val="ListBullet"/>
      </w:pPr>
      <w:r>
        <w:rPr>
          <w:color w:val="333333"/>
          <w:sz w:val="22"/>
        </w:rPr>
        <w:t>Headless Shopify architecture: Decoupled frontend and backend for flexibility</w:t>
      </w:r>
    </w:p>
    <w:p>
      <w:pPr>
        <w:pStyle w:val="ListBullet"/>
      </w:pPr>
      <w:r>
        <w:rPr>
          <w:color w:val="333333"/>
          <w:sz w:val="22"/>
        </w:rPr>
        <w:t>Modular tech stack: Best-of-breed tools integrated for specific functions</w:t>
      </w:r>
    </w:p>
    <w:p>
      <w:pPr>
        <w:pStyle w:val="ListBullet"/>
      </w:pPr>
      <w:r>
        <w:rPr>
          <w:color w:val="333333"/>
          <w:sz w:val="22"/>
        </w:rPr>
        <w:t>AI integration: "Ask Helix" chatbot provides personalized product recommendations</w:t>
      </w:r>
    </w:p>
    <w:p>
      <w:pPr>
        <w:pStyle w:val="ListBullet"/>
      </w:pPr>
      <w:r>
        <w:rPr>
          <w:color w:val="333333"/>
          <w:sz w:val="22"/>
        </w:rPr>
        <w:t>Scalability: Proven ability to manage rapid growth and 5000+ product inventory</w:t>
      </w:r>
    </w:p>
    <w:p>
      <w:r>
        <w:br w:type="page"/>
      </w:r>
    </w:p>
    <w:p>
      <w:pPr>
        <w:pStyle w:val="Heading1"/>
      </w:pPr>
      <w:r>
        <w:rPr>
          <w:color w:val="1A3A3A"/>
          <w:sz w:val="56"/>
        </w:rPr>
        <w:t>FUNDING &amp; GROWTH TRAJECTORY</w:t>
      </w:r>
    </w:p>
    <w:p>
      <w:pPr>
        <w:pStyle w:val="Heading2"/>
      </w:pPr>
      <w:r>
        <w:rPr>
          <w:color w:val="1A3A3A"/>
          <w:sz w:val="40"/>
        </w:rPr>
        <w:t>Investment &amp; Capital</w:t>
      </w:r>
    </w:p>
    <w:p>
      <w:r>
        <w:rPr>
          <w:b w:val="0"/>
          <w:color w:val="333333"/>
          <w:sz w:val="22"/>
        </w:rPr>
        <w:t>In June 2025, Healf secured significant growth capital, validating its business model and market opportunity:</w:t>
      </w:r>
    </w:p>
    <w:p>
      <w:pPr>
        <w:pStyle w:val="ListBullet"/>
      </w:pPr>
      <w:r>
        <w:rPr>
          <w:color w:val="333333"/>
          <w:sz w:val="22"/>
        </w:rPr>
        <w:t>Lead Investor: Iris Ventures</w:t>
      </w:r>
    </w:p>
    <w:p>
      <w:pPr>
        <w:pStyle w:val="ListBullet"/>
      </w:pPr>
      <w:r>
        <w:rPr>
          <w:color w:val="333333"/>
          <w:sz w:val="22"/>
        </w:rPr>
        <w:t>Co-Lead Investors: Verve Capital, Bray Capital</w:t>
      </w:r>
    </w:p>
    <w:p>
      <w:pPr>
        <w:pStyle w:val="ListBullet"/>
      </w:pPr>
      <w:r>
        <w:rPr>
          <w:color w:val="333333"/>
          <w:sz w:val="22"/>
        </w:rPr>
        <w:t>Personal Investment: Claudia Schiffer (undisclosed amount)</w:t>
      </w:r>
    </w:p>
    <w:p>
      <w:pPr>
        <w:pStyle w:val="ListBullet"/>
      </w:pPr>
      <w:r>
        <w:rPr>
          <w:color w:val="333333"/>
          <w:sz w:val="22"/>
        </w:rPr>
        <w:t>Funding Round: Multimillion-dollar capital injection</w:t>
      </w:r>
    </w:p>
    <w:p>
      <w:pPr>
        <w:pStyle w:val="ListBullet"/>
      </w:pPr>
      <w:r>
        <w:rPr>
          <w:color w:val="333333"/>
          <w:sz w:val="22"/>
        </w:rPr>
        <w:t>Strategic Hire: Ex-THG chief joined leadership team</w:t>
      </w:r>
    </w:p>
    <w:p>
      <w:pPr>
        <w:pStyle w:val="Heading2"/>
      </w:pPr>
      <w:r>
        <w:rPr>
          <w:color w:val="1A3A3A"/>
          <w:sz w:val="40"/>
        </w:rPr>
        <w:t>Revenue &amp; Growth Metrics</w:t>
      </w:r>
    </w:p>
    <w:tbl>
      <w:tblPr>
        <w:tblStyle w:val="TableGrid"/>
        <w:tblW w:type="auto" w:w="0"/>
        <w:tblLook w:firstColumn="1" w:firstRow="1" w:lastColumn="0" w:lastRow="0" w:noHBand="0" w:noVBand="1" w:val="04A0"/>
      </w:tblPr>
      <w:tblGrid>
        <w:gridCol w:w="4680"/>
        <w:gridCol w:w="4680"/>
      </w:tblGrid>
      <w:tr>
        <w:tc>
          <w:tcPr>
            <w:tcW w:type="dxa" w:w="4680"/>
            <w:shd w:fill="1A3A3A" w:val="clear"/>
          </w:tcPr>
          <w:p>
            <w:r>
              <w:rPr>
                <w:b/>
                <w:color w:val="FFFFFF"/>
                <w:sz w:val="22"/>
              </w:rPr>
              <w:t>Metric</w:t>
            </w:r>
          </w:p>
        </w:tc>
        <w:tc>
          <w:tcPr>
            <w:tcW w:type="dxa" w:w="4680"/>
            <w:shd w:fill="1A3A3A" w:val="clear"/>
          </w:tcPr>
          <w:p>
            <w:r>
              <w:rPr>
                <w:b/>
                <w:color w:val="FFFFFF"/>
                <w:sz w:val="22"/>
              </w:rPr>
              <w:t>Performance</w:t>
            </w:r>
          </w:p>
        </w:tc>
      </w:tr>
      <w:tr>
        <w:tc>
          <w:tcPr>
            <w:tcW w:type="dxa" w:w="4680"/>
            <w:shd w:fill="EBEBEB" w:val="clear"/>
          </w:tcPr>
          <w:p>
            <w:r>
              <w:rPr>
                <w:color w:val="333333"/>
                <w:sz w:val="22"/>
              </w:rPr>
              <w:t>Revenue Trajectory</w:t>
            </w:r>
          </w:p>
        </w:tc>
        <w:tc>
          <w:tcPr>
            <w:tcW w:type="dxa" w:w="4680"/>
            <w:shd w:fill="EBEBEB" w:val="clear"/>
          </w:tcPr>
          <w:p>
            <w:r>
              <w:rPr>
                <w:color w:val="333333"/>
                <w:sz w:val="22"/>
              </w:rPr>
              <w:t>On track for £100M+ annual sales</w:t>
            </w:r>
          </w:p>
        </w:tc>
      </w:tr>
      <w:tr>
        <w:tc>
          <w:tcPr>
            <w:tcW w:type="dxa" w:w="4680"/>
            <w:shd w:fill="EBEBEB" w:val="clear"/>
          </w:tcPr>
          <w:p>
            <w:r>
              <w:rPr>
                <w:color w:val="333333"/>
                <w:sz w:val="22"/>
              </w:rPr>
              <w:t>Two-Year CAGR (2023-2025)</w:t>
            </w:r>
          </w:p>
        </w:tc>
        <w:tc>
          <w:tcPr>
            <w:tcW w:type="dxa" w:w="4680"/>
            <w:shd w:fill="EBEBEB" w:val="clear"/>
          </w:tcPr>
          <w:p>
            <w:r>
              <w:rPr>
                <w:color w:val="333333"/>
                <w:sz w:val="22"/>
              </w:rPr>
              <w:t>1,403%</w:t>
            </w:r>
          </w:p>
        </w:tc>
      </w:tr>
      <w:tr>
        <w:tc>
          <w:tcPr>
            <w:tcW w:type="dxa" w:w="4680"/>
            <w:shd w:fill="EBEBEB" w:val="clear"/>
          </w:tcPr>
          <w:p>
            <w:r>
              <w:rPr>
                <w:color w:val="333333"/>
                <w:sz w:val="22"/>
              </w:rPr>
              <w:t>Year-over-Year Growth (2024)</w:t>
            </w:r>
          </w:p>
        </w:tc>
        <w:tc>
          <w:tcPr>
            <w:tcW w:type="dxa" w:w="4680"/>
            <w:shd w:fill="EBEBEB" w:val="clear"/>
          </w:tcPr>
          <w:p>
            <w:r>
              <w:rPr>
                <w:color w:val="333333"/>
                <w:sz w:val="22"/>
              </w:rPr>
              <w:t>3x revenue increase</w:t>
            </w:r>
          </w:p>
        </w:tc>
      </w:tr>
      <w:tr>
        <w:tc>
          <w:tcPr>
            <w:tcW w:type="dxa" w:w="4680"/>
            <w:shd w:fill="EBEBEB" w:val="clear"/>
          </w:tcPr>
          <w:p>
            <w:r>
              <w:rPr>
                <w:color w:val="333333"/>
                <w:sz w:val="22"/>
              </w:rPr>
              <w:t>Three-Year CAGR</w:t>
            </w:r>
          </w:p>
        </w:tc>
        <w:tc>
          <w:tcPr>
            <w:tcW w:type="dxa" w:w="4680"/>
            <w:shd w:fill="EBEBEB" w:val="clear"/>
          </w:tcPr>
          <w:p>
            <w:r>
              <w:rPr>
                <w:color w:val="333333"/>
                <w:sz w:val="22"/>
              </w:rPr>
              <w:t>500%+</w:t>
            </w:r>
          </w:p>
        </w:tc>
      </w:tr>
      <w:tr>
        <w:tc>
          <w:tcPr>
            <w:tcW w:type="dxa" w:w="4680"/>
            <w:shd w:fill="EBEBEB" w:val="clear"/>
          </w:tcPr>
          <w:p>
            <w:r>
              <w:rPr>
                <w:color w:val="333333"/>
                <w:sz w:val="22"/>
              </w:rPr>
              <w:t>UK Ranking (2026)</w:t>
            </w:r>
          </w:p>
        </w:tc>
        <w:tc>
          <w:tcPr>
            <w:tcW w:type="dxa" w:w="4680"/>
            <w:shd w:fill="EBEBEB" w:val="clear"/>
          </w:tcPr>
          <w:p>
            <w:r>
              <w:rPr>
                <w:color w:val="333333"/>
                <w:sz w:val="22"/>
              </w:rPr>
              <w:t>#1 fastest-growing company (Sifted)</w:t>
            </w:r>
          </w:p>
        </w:tc>
      </w:tr>
      <w:tr>
        <w:tc>
          <w:tcPr>
            <w:tcW w:type="dxa" w:w="4680"/>
            <w:shd w:fill="EBEBEB" w:val="clear"/>
          </w:tcPr>
          <w:p>
            <w:r>
              <w:rPr>
                <w:color w:val="333333"/>
                <w:sz w:val="22"/>
              </w:rPr>
              <w:t>UK Historical Ranking</w:t>
            </w:r>
          </w:p>
        </w:tc>
        <w:tc>
          <w:tcPr>
            <w:tcW w:type="dxa" w:w="4680"/>
            <w:shd w:fill="EBEBEB" w:val="clear"/>
          </w:tcPr>
          <w:p>
            <w:r>
              <w:rPr>
                <w:color w:val="333333"/>
                <w:sz w:val="22"/>
              </w:rPr>
              <w:t>2nd fastest-growing under 4 years</w:t>
            </w:r>
          </w:p>
        </w:tc>
      </w:tr>
    </w:tbl>
    <w:p>
      <w:pPr>
        <w:pStyle w:val="Heading2"/>
      </w:pPr>
      <w:r>
        <w:rPr>
          <w:color w:val="1A3A3A"/>
          <w:sz w:val="40"/>
        </w:rPr>
        <w:t>Market Recognition</w:t>
      </w:r>
    </w:p>
    <w:p>
      <w:pPr>
        <w:pStyle w:val="ListBullet"/>
      </w:pPr>
      <w:r>
        <w:rPr>
          <w:color w:val="333333"/>
          <w:sz w:val="22"/>
        </w:rPr>
        <w:t>Named #1 fastest-growing company in UK &amp; Ireland by Sifted (2026)</w:t>
      </w:r>
    </w:p>
    <w:p>
      <w:pPr>
        <w:pStyle w:val="ListBullet"/>
      </w:pPr>
      <w:r>
        <w:rPr>
          <w:color w:val="333333"/>
          <w:sz w:val="22"/>
        </w:rPr>
        <w:t>UK's 2nd fastest-growing company in under 4 years</w:t>
      </w:r>
    </w:p>
    <w:p>
      <w:pPr>
        <w:pStyle w:val="ListBullet"/>
      </w:pPr>
      <w:r>
        <w:rPr>
          <w:color w:val="333333"/>
          <w:sz w:val="22"/>
        </w:rPr>
        <w:t>Continued hypergrowth trajectory demonstrates strong product-market fit</w:t>
      </w:r>
    </w:p>
    <w:p>
      <w:r>
        <w:br w:type="page"/>
      </w:r>
    </w:p>
    <w:p>
      <w:pPr>
        <w:pStyle w:val="Heading1"/>
      </w:pPr>
      <w:r>
        <w:rPr>
          <w:color w:val="1A3A3A"/>
          <w:sz w:val="56"/>
        </w:rPr>
        <w:t>CONTENT &amp; MARKETING STRATEGY</w:t>
      </w:r>
    </w:p>
    <w:p>
      <w:pPr>
        <w:pStyle w:val="Heading2"/>
      </w:pPr>
      <w:r>
        <w:rPr>
          <w:color w:val="1A3A3A"/>
          <w:sz w:val="40"/>
        </w:rPr>
        <w:t>The Healf Source: Educational Content Hub</w:t>
      </w:r>
    </w:p>
    <w:p>
      <w:r>
        <w:rPr>
          <w:b w:val="0"/>
          <w:color w:val="333333"/>
          <w:sz w:val="22"/>
        </w:rPr>
        <w:t>"The Healf Source" is Healf's owned-media platform providing expert-written educational content organized into distinct categories:</w:t>
      </w:r>
    </w:p>
    <w:p>
      <w:pPr>
        <w:pStyle w:val="ListBullet"/>
      </w:pPr>
      <w:r>
        <w:rPr>
          <w:color w:val="333333"/>
          <w:sz w:val="22"/>
        </w:rPr>
        <w:t>Story: Brand origin stories and customer narratives</w:t>
      </w:r>
    </w:p>
    <w:p>
      <w:pPr>
        <w:pStyle w:val="ListBullet"/>
      </w:pPr>
      <w:r>
        <w:rPr>
          <w:color w:val="333333"/>
          <w:sz w:val="22"/>
        </w:rPr>
        <w:t>Recipe: Healthy recipes and meal inspiration</w:t>
      </w:r>
    </w:p>
    <w:p>
      <w:pPr>
        <w:pStyle w:val="ListBullet"/>
      </w:pPr>
      <w:r>
        <w:rPr>
          <w:color w:val="333333"/>
          <w:sz w:val="22"/>
        </w:rPr>
        <w:t>Science: Research-backed explanations of wellness concepts</w:t>
      </w:r>
    </w:p>
    <w:p>
      <w:pPr>
        <w:pStyle w:val="ListBullet"/>
      </w:pPr>
      <w:r>
        <w:rPr>
          <w:color w:val="333333"/>
          <w:sz w:val="22"/>
        </w:rPr>
        <w:t>Guide: How-to guides and product tutorials</w:t>
      </w:r>
    </w:p>
    <w:p>
      <w:pPr>
        <w:pStyle w:val="ListBullet"/>
      </w:pPr>
      <w:r>
        <w:rPr>
          <w:color w:val="333333"/>
          <w:sz w:val="22"/>
        </w:rPr>
        <w:t>Wellbeing: General wellness tips and lifestyle advice</w:t>
      </w:r>
    </w:p>
    <w:p>
      <w:pPr>
        <w:pStyle w:val="ListBullet"/>
      </w:pPr>
      <w:r>
        <w:rPr>
          <w:color w:val="333333"/>
          <w:sz w:val="22"/>
        </w:rPr>
        <w:t>Newsroom: Company updates and press releases</w:t>
      </w:r>
    </w:p>
    <w:p>
      <w:pPr>
        <w:pStyle w:val="Heading2"/>
      </w:pPr>
      <w:r>
        <w:rPr>
          <w:color w:val="1A3A3A"/>
          <w:sz w:val="40"/>
        </w:rPr>
        <w:t>Content Strategy Benefits</w:t>
      </w:r>
    </w:p>
    <w:p>
      <w:pPr>
        <w:pStyle w:val="ListBullet"/>
      </w:pPr>
      <w:r>
        <w:rPr>
          <w:color w:val="333333"/>
          <w:sz w:val="22"/>
        </w:rPr>
        <w:t>Expert authority: Expert-written articles establish thought leadership</w:t>
      </w:r>
    </w:p>
    <w:p>
      <w:pPr>
        <w:pStyle w:val="ListBullet"/>
      </w:pPr>
      <w:r>
        <w:rPr>
          <w:color w:val="333333"/>
          <w:sz w:val="22"/>
        </w:rPr>
        <w:t>SEO advantage: Organic search visibility for wellness-related keywords</w:t>
      </w:r>
    </w:p>
    <w:p>
      <w:pPr>
        <w:pStyle w:val="ListBullet"/>
      </w:pPr>
      <w:r>
        <w:rPr>
          <w:color w:val="333333"/>
          <w:sz w:val="22"/>
        </w:rPr>
        <w:t>Customer education: Builds trust through informed content</w:t>
      </w:r>
    </w:p>
    <w:p>
      <w:pPr>
        <w:pStyle w:val="ListBullet"/>
      </w:pPr>
      <w:r>
        <w:rPr>
          <w:color w:val="333333"/>
          <w:sz w:val="22"/>
        </w:rPr>
        <w:t>Owned media: Reduces reliance on paid channels</w:t>
      </w:r>
    </w:p>
    <w:p>
      <w:pPr>
        <w:pStyle w:val="Heading2"/>
      </w:pPr>
      <w:r>
        <w:rPr>
          <w:color w:val="1A3A3A"/>
          <w:sz w:val="40"/>
        </w:rPr>
        <w:t>Influencer &amp; Celebrity Marketing</w:t>
      </w:r>
    </w:p>
    <w:p>
      <w:pPr>
        <w:pStyle w:val="ListBullet"/>
      </w:pPr>
      <w:r>
        <w:rPr>
          <w:color w:val="333333"/>
          <w:sz w:val="22"/>
        </w:rPr>
        <w:t>Platform: Snowball marketplace for influencer partnerships</w:t>
      </w:r>
    </w:p>
    <w:p>
      <w:pPr>
        <w:pStyle w:val="ListBullet"/>
      </w:pPr>
      <w:r>
        <w:rPr>
          <w:color w:val="333333"/>
          <w:sz w:val="22"/>
        </w:rPr>
        <w:t>UGC Management: Archive platform for user-generated content</w:t>
      </w:r>
    </w:p>
    <w:p>
      <w:pPr>
        <w:pStyle w:val="ListBullet"/>
      </w:pPr>
      <w:r>
        <w:rPr>
          <w:color w:val="333333"/>
          <w:sz w:val="22"/>
        </w:rPr>
        <w:t>Celebrity Ambassadors: Claudia Schiffer, Calvin Harris, Miles Chamley-Watson</w:t>
      </w:r>
    </w:p>
    <w:p>
      <w:pPr>
        <w:pStyle w:val="Heading2"/>
      </w:pPr>
      <w:r>
        <w:rPr>
          <w:color w:val="1A3A3A"/>
          <w:sz w:val="40"/>
        </w:rPr>
        <w:t>Customer Trust &amp; Social Proof</w:t>
      </w:r>
    </w:p>
    <w:p>
      <w:pPr>
        <w:pStyle w:val="ListBullet"/>
      </w:pPr>
      <w:r>
        <w:rPr>
          <w:color w:val="333333"/>
          <w:sz w:val="22"/>
        </w:rPr>
        <w:t>Trustpilot Rating: 4.8 stars from 10,348+ reviews</w:t>
      </w:r>
    </w:p>
    <w:p>
      <w:pPr>
        <w:pStyle w:val="ListBullet"/>
      </w:pPr>
      <w:r>
        <w:rPr>
          <w:color w:val="333333"/>
          <w:sz w:val="22"/>
        </w:rPr>
        <w:t>Customer testimonials prominently featured throughout website</w:t>
      </w:r>
    </w:p>
    <w:p>
      <w:pPr>
        <w:pStyle w:val="ListBullet"/>
      </w:pPr>
      <w:r>
        <w:rPr>
          <w:color w:val="333333"/>
          <w:sz w:val="22"/>
        </w:rPr>
        <w:t>Strong social proof reinforces brand credibility and quality claims</w:t>
      </w:r>
    </w:p>
    <w:p>
      <w:r>
        <w:br w:type="page"/>
      </w:r>
    </w:p>
    <w:p>
      <w:pPr>
        <w:pStyle w:val="Heading1"/>
      </w:pPr>
      <w:r>
        <w:rPr>
          <w:color w:val="1A3A3A"/>
          <w:sz w:val="56"/>
        </w:rPr>
        <w:t>KEY STRATEGIC INSIGHTS</w:t>
      </w:r>
    </w:p>
    <w:p>
      <w:pPr>
        <w:pStyle w:val="Heading2"/>
      </w:pPr>
      <w:r>
        <w:rPr>
          <w:color w:val="1A3A3A"/>
          <w:sz w:val="40"/>
        </w:rPr>
        <w:t>1. Curated Marketplace Model is Highly Replicable</w:t>
      </w:r>
    </w:p>
    <w:p>
      <w:r>
        <w:rPr>
          <w:b w:val="0"/>
          <w:color w:val="333333"/>
          <w:sz w:val="22"/>
        </w:rPr>
        <w:t>The core business model—aggregating premium brands with rigorous vetting—is scalable across geographies and wellness categories. The Healf Curation Process creates defensibility and customer trust.</w:t>
      </w:r>
    </w:p>
    <w:p>
      <w:pPr>
        <w:pStyle w:val="Heading2"/>
      </w:pPr>
      <w:r>
        <w:rPr>
          <w:color w:val="1A3A3A"/>
          <w:sz w:val="40"/>
        </w:rPr>
        <w:t>2. The Four Pillars Framework Provides Organizational Clarity</w:t>
      </w:r>
    </w:p>
    <w:p>
      <w:r>
        <w:rPr>
          <w:b w:val="0"/>
          <w:color w:val="333333"/>
          <w:sz w:val="22"/>
        </w:rPr>
        <w:t>A simple, memorable framework organizing products and content into four intuitive categories (EAT, MOVE, MIND, SLEEP) makes navigation seamless and positions Healf as a comprehensive wellness partner.</w:t>
      </w:r>
    </w:p>
    <w:p>
      <w:pPr>
        <w:pStyle w:val="Heading2"/>
      </w:pPr>
      <w:r>
        <w:rPr>
          <w:color w:val="1A3A3A"/>
          <w:sz w:val="40"/>
        </w:rPr>
        <w:t>3. Subscription &amp; Membership Creates Recurring Revenue</w:t>
      </w:r>
    </w:p>
    <w:p>
      <w:r>
        <w:rPr>
          <w:b w:val="0"/>
          <w:color w:val="333333"/>
          <w:sz w:val="22"/>
        </w:rPr>
        <w:t>Healf Zone transforms a transactional e-commerce model into a membership business, improving customer lifetime value and providing predictable recurring revenue.</w:t>
      </w:r>
    </w:p>
    <w:p>
      <w:pPr>
        <w:pStyle w:val="Heading2"/>
      </w:pPr>
      <w:r>
        <w:rPr>
          <w:color w:val="1A3A3A"/>
          <w:sz w:val="40"/>
        </w:rPr>
        <w:t>4. At-Home Testing + AI Recommendations = Powerful Differentiator</w:t>
      </w:r>
    </w:p>
    <w:p>
      <w:r>
        <w:rPr>
          <w:b w:val="0"/>
          <w:color w:val="333333"/>
          <w:sz w:val="22"/>
        </w:rPr>
        <w:t>Combining at-home blood testing with AI-powered personalized recommendations creates a unique value proposition that competitors cannot easily replicate. This bridges the gap between e-commerce and wellness consulting.</w:t>
      </w:r>
    </w:p>
    <w:p>
      <w:pPr>
        <w:pStyle w:val="Heading2"/>
      </w:pPr>
      <w:r>
        <w:rPr>
          <w:color w:val="1A3A3A"/>
          <w:sz w:val="40"/>
        </w:rPr>
        <w:t>5. Scientific Credibility Builds Trust &amp; Authority</w:t>
      </w:r>
    </w:p>
    <w:p>
      <w:r>
        <w:rPr>
          <w:b w:val="0"/>
          <w:color w:val="333333"/>
          <w:sz w:val="22"/>
        </w:rPr>
        <w:t>Assembling advisory boards of world-class scientists and practitioners (from Oxford, Cambridge, Harvard) lends credibility to product curation and Healf Zone recommendations.</w:t>
      </w:r>
    </w:p>
    <w:p>
      <w:pPr>
        <w:pStyle w:val="Heading2"/>
      </w:pPr>
      <w:r>
        <w:rPr>
          <w:color w:val="1A3A3A"/>
          <w:sz w:val="40"/>
        </w:rPr>
        <w:t>6. Shopify + Headless Architecture Enables Rapid Scaling</w:t>
      </w:r>
    </w:p>
    <w:p>
      <w:r>
        <w:rPr>
          <w:b w:val="0"/>
          <w:color w:val="333333"/>
          <w:sz w:val="22"/>
        </w:rPr>
        <w:t>The proven technology stack chosen from day one provides the infrastructure to support explosive growth while maintaining flexibility for new initiatives like Healf Zone.</w:t>
      </w:r>
    </w:p>
    <w:p>
      <w:pPr>
        <w:pStyle w:val="Heading2"/>
      </w:pPr>
      <w:r>
        <w:rPr>
          <w:color w:val="1A3A3A"/>
          <w:sz w:val="40"/>
        </w:rPr>
        <w:t>7. Celebrity &amp; Expert Endorsements Amplify Brand Credibility</w:t>
      </w:r>
    </w:p>
    <w:p>
      <w:r>
        <w:rPr>
          <w:b w:val="0"/>
          <w:color w:val="333333"/>
          <w:sz w:val="22"/>
        </w:rPr>
        <w:t>Partnerships with figures like Claudia Schiffer and Calvin Harris attract media attention and validate Healf's positioning as the premium wellness marketplace.</w:t>
      </w:r>
    </w:p>
    <w:p>
      <w:r>
        <w:br w:type="page"/>
      </w:r>
    </w:p>
    <w:p>
      <w:pPr>
        <w:pStyle w:val="Heading1"/>
      </w:pPr>
      <w:r>
        <w:rPr>
          <w:color w:val="1A3A3A"/>
          <w:sz w:val="56"/>
        </w:rPr>
        <w:t>REPLICATION OPPORTUNITY: ITALIAN MARKET</w:t>
      </w:r>
    </w:p>
    <w:p>
      <w:r>
        <w:rPr>
          <w:b w:val="0"/>
          <w:color w:val="333333"/>
          <w:sz w:val="22"/>
        </w:rPr>
        <w:t>Italy presents a compelling opportunity for a localized adaptation of the Healf model. The Italian market has strong cultural drivers for wellness adoption and unique market dynamics.</w:t>
      </w:r>
    </w:p>
    <w:p>
      <w:pPr>
        <w:pStyle w:val="Heading2"/>
      </w:pPr>
      <w:r>
        <w:rPr>
          <w:color w:val="1A3A3A"/>
          <w:sz w:val="40"/>
        </w:rPr>
        <w:t>Market Opportunity</w:t>
      </w:r>
    </w:p>
    <w:p>
      <w:pPr>
        <w:pStyle w:val="ListBullet"/>
      </w:pPr>
      <w:r>
        <w:rPr>
          <w:color w:val="333333"/>
          <w:sz w:val="22"/>
        </w:rPr>
        <w:t>Strong wellness culture: Italians prioritize health, nutrition, and work-life balance</w:t>
      </w:r>
    </w:p>
    <w:p>
      <w:pPr>
        <w:pStyle w:val="ListBullet"/>
      </w:pPr>
      <w:r>
        <w:rPr>
          <w:color w:val="333333"/>
          <w:sz w:val="22"/>
        </w:rPr>
        <w:t>Growing supplement market: Increasing adoption of wellness products among Italian consumers</w:t>
      </w:r>
    </w:p>
    <w:p>
      <w:pPr>
        <w:pStyle w:val="ListBullet"/>
      </w:pPr>
      <w:r>
        <w:rPr>
          <w:color w:val="333333"/>
          <w:sz w:val="22"/>
        </w:rPr>
        <w:t>Premium positioning: Italians value quality and expert curation in health products</w:t>
      </w:r>
    </w:p>
    <w:p>
      <w:pPr>
        <w:pStyle w:val="ListBullet"/>
      </w:pPr>
      <w:r>
        <w:rPr>
          <w:color w:val="333333"/>
          <w:sz w:val="22"/>
        </w:rPr>
        <w:t>Limited curated options: No dominant "trusted wellness aggregator" in Italian market</w:t>
      </w:r>
    </w:p>
    <w:p>
      <w:pPr>
        <w:pStyle w:val="Heading2"/>
      </w:pPr>
      <w:r>
        <w:rPr>
          <w:color w:val="1A3A3A"/>
          <w:sz w:val="40"/>
        </w:rPr>
        <w:t>Localization Strategy</w:t>
      </w:r>
    </w:p>
    <w:p>
      <w:pPr>
        <w:pStyle w:val="Heading3"/>
      </w:pPr>
      <w:r>
        <w:rPr>
          <w:color w:val="1A3A3A"/>
          <w:sz w:val="32"/>
        </w:rPr>
        <w:t>Brand &amp; Positioning</w:t>
      </w:r>
    </w:p>
    <w:p>
      <w:pPr>
        <w:pStyle w:val="ListBullet"/>
      </w:pPr>
      <w:r>
        <w:rPr>
          <w:color w:val="333333"/>
          <w:sz w:val="22"/>
        </w:rPr>
        <w:t>Create Italian brand identity while leveraging Healf's proven model</w:t>
      </w:r>
    </w:p>
    <w:p>
      <w:pPr>
        <w:pStyle w:val="ListBullet"/>
      </w:pPr>
      <w:r>
        <w:rPr>
          <w:color w:val="333333"/>
          <w:sz w:val="22"/>
        </w:rPr>
        <w:t>Adapt tagline and messaging for Italian cultural context</w:t>
      </w:r>
    </w:p>
    <w:p>
      <w:pPr>
        <w:pStyle w:val="ListBullet"/>
      </w:pPr>
      <w:r>
        <w:rPr>
          <w:color w:val="333333"/>
          <w:sz w:val="22"/>
        </w:rPr>
        <w:t>Position as "Italy's trusted wellness curator" with local expert credibility</w:t>
      </w:r>
    </w:p>
    <w:p>
      <w:pPr>
        <w:pStyle w:val="Heading3"/>
      </w:pPr>
      <w:r>
        <w:rPr>
          <w:color w:val="1A3A3A"/>
          <w:sz w:val="32"/>
        </w:rPr>
        <w:t>Expert Advisory Board</w:t>
      </w:r>
    </w:p>
    <w:p>
      <w:pPr>
        <w:pStyle w:val="ListBullet"/>
      </w:pPr>
      <w:r>
        <w:rPr>
          <w:color w:val="333333"/>
          <w:sz w:val="22"/>
        </w:rPr>
        <w:t>Recruit leading Italian functional medicine practitioners</w:t>
      </w:r>
    </w:p>
    <w:p>
      <w:pPr>
        <w:pStyle w:val="ListBullet"/>
      </w:pPr>
      <w:r>
        <w:rPr>
          <w:color w:val="333333"/>
          <w:sz w:val="22"/>
        </w:rPr>
        <w:t>Partner with top Italian universities (Sapienza, Bocconi, Politecnico di Milano)</w:t>
      </w:r>
    </w:p>
    <w:p>
      <w:pPr>
        <w:pStyle w:val="ListBullet"/>
      </w:pPr>
      <w:r>
        <w:rPr>
          <w:color w:val="333333"/>
          <w:sz w:val="22"/>
        </w:rPr>
        <w:t>Assemble advisory board with Italian health authorities</w:t>
      </w:r>
    </w:p>
    <w:p>
      <w:pPr>
        <w:pStyle w:val="Heading3"/>
      </w:pPr>
      <w:r>
        <w:rPr>
          <w:color w:val="1A3A3A"/>
          <w:sz w:val="32"/>
        </w:rPr>
        <w:t>Brand &amp; Product Curation</w:t>
      </w:r>
    </w:p>
    <w:p>
      <w:pPr>
        <w:pStyle w:val="ListBullet"/>
      </w:pPr>
      <w:r>
        <w:rPr>
          <w:color w:val="333333"/>
          <w:sz w:val="22"/>
        </w:rPr>
        <w:t>Include premium Italian wellness brands (olive oil, pasta, supplements)</w:t>
      </w:r>
    </w:p>
    <w:p>
      <w:pPr>
        <w:pStyle w:val="ListBullet"/>
      </w:pPr>
      <w:r>
        <w:rPr>
          <w:color w:val="333333"/>
          <w:sz w:val="22"/>
        </w:rPr>
        <w:t>Partner with Mediterranean diet advocates and nutritionists</w:t>
      </w:r>
    </w:p>
    <w:p>
      <w:pPr>
        <w:pStyle w:val="ListBullet"/>
      </w:pPr>
      <w:r>
        <w:rPr>
          <w:color w:val="333333"/>
          <w:sz w:val="22"/>
        </w:rPr>
        <w:t>Emphasize local, regional, and artisanal brands where quality-validated</w:t>
      </w:r>
    </w:p>
    <w:p>
      <w:pPr>
        <w:pStyle w:val="Heading3"/>
      </w:pPr>
      <w:r>
        <w:rPr>
          <w:color w:val="1A3A3A"/>
          <w:sz w:val="32"/>
        </w:rPr>
        <w:t>Technology &amp; Operations</w:t>
      </w:r>
    </w:p>
    <w:p>
      <w:pPr>
        <w:pStyle w:val="ListBullet"/>
      </w:pPr>
      <w:r>
        <w:rPr>
          <w:color w:val="333333"/>
          <w:sz w:val="22"/>
        </w:rPr>
        <w:t>Deploy same Shopify + headless architecture for rapid launch</w:t>
      </w:r>
    </w:p>
    <w:p>
      <w:pPr>
        <w:pStyle w:val="ListBullet"/>
      </w:pPr>
      <w:r>
        <w:rPr>
          <w:color w:val="333333"/>
          <w:sz w:val="22"/>
        </w:rPr>
        <w:t>Implement Healf Zone with Italian functional practitioners</w:t>
      </w:r>
    </w:p>
    <w:p>
      <w:pPr>
        <w:pStyle w:val="ListBullet"/>
      </w:pPr>
      <w:r>
        <w:rPr>
          <w:color w:val="333333"/>
          <w:sz w:val="22"/>
        </w:rPr>
        <w:t>Leverage Recharge for subscription management</w:t>
      </w:r>
    </w:p>
    <w:p>
      <w:pPr>
        <w:pStyle w:val="Heading3"/>
      </w:pPr>
      <w:r>
        <w:rPr>
          <w:color w:val="1A3A3A"/>
          <w:sz w:val="32"/>
        </w:rPr>
        <w:t>Go-to-Market</w:t>
      </w:r>
    </w:p>
    <w:p>
      <w:pPr>
        <w:pStyle w:val="ListBullet"/>
      </w:pPr>
      <w:r>
        <w:rPr>
          <w:color w:val="333333"/>
          <w:sz w:val="22"/>
        </w:rPr>
        <w:t>Partner with Italian celebrities and wellness influencers</w:t>
      </w:r>
    </w:p>
    <w:p>
      <w:pPr>
        <w:pStyle w:val="ListBullet"/>
      </w:pPr>
      <w:r>
        <w:rPr>
          <w:color w:val="333333"/>
          <w:sz w:val="22"/>
        </w:rPr>
        <w:t>Content marketing via "The Source Italia" blog (Italian wellness education)</w:t>
      </w:r>
    </w:p>
    <w:p>
      <w:pPr>
        <w:pStyle w:val="ListBullet"/>
      </w:pPr>
      <w:r>
        <w:rPr>
          <w:color w:val="333333"/>
          <w:sz w:val="22"/>
        </w:rPr>
        <w:t>Emphasis on family wellness and intergenerational health</w:t>
      </w:r>
    </w:p>
    <w:p>
      <w:r>
        <w:br w:type="page"/>
      </w:r>
    </w:p>
    <w:p>
      <w:pPr>
        <w:pStyle w:val="Heading1"/>
      </w:pPr>
      <w:r>
        <w:rPr>
          <w:color w:val="1A3A3A"/>
          <w:sz w:val="56"/>
        </w:rPr>
        <w:t>CONCLUSION</w:t>
      </w:r>
    </w:p>
    <w:p>
      <w:r>
        <w:rPr>
          <w:b w:val="0"/>
          <w:color w:val="333333"/>
          <w:sz w:val="22"/>
        </w:rPr>
        <w:t>Healf represents a modern, capital-efficient approach to the wellness e-commerce market. By combining a curated marketplace model with premium positioning, scientific credibility, and recurring revenue streams, Healf has achieved exceptional growth (1,403% two-year CAGR) and strong market recognition.</w:t>
      </w:r>
    </w:p>
    <w:p>
      <w:r>
        <w:rPr>
          <w:b w:val="0"/>
          <w:color w:val="333333"/>
          <w:sz w:val="22"/>
        </w:rPr>
        <w:t>The Four Pillars framework, Healf Curation Process, and Healf Zone membership exemplify how thoughtful product selection, expert validation, and personalization create defensible competitive advantages. The proven technology stack (Shopify + headless) provides the scalability foundation necessary to support continued hypergrowth.</w:t>
      </w:r>
    </w:p>
    <w:p>
      <w:r>
        <w:rPr>
          <w:b w:val="0"/>
          <w:color w:val="333333"/>
          <w:sz w:val="22"/>
        </w:rPr>
        <w:t>This business model is highly replicable across geographies. Italy, with its strong wellness culture and absence of a trusted curated wellness marketplace, represents a compelling expansion opportunity. A localized adaptation incorporating Italian experts, brands, and cultural preferences could rapidly establish market leadership in one of Europe's largest wellness markets.</w:t>
      </w:r>
    </w:p>
    <w:p>
      <w:r>
        <w:rPr>
          <w:b w:val="0"/>
          <w:color w:val="333333"/>
          <w:sz w:val="22"/>
        </w:rPr>
        <w:t>Healf's success demonstrates that premium, curated wellness offerings resonate powerfully with modern consumers seeking quality, expertise, and personalization over commodity retail.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rPr>
        <w:color w:val="666666"/>
        <w:sz w:val="2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A3A3A"/>
        <w:sz w:val="20"/>
      </w:rPr>
      <w:t>Healf.com Business Model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xmlns:w14="http://schemas.microsoft.com/office/word/2010/wordml" ns1: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