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6B8" w:rsidRDefault="000426B8" w:rsidP="00331895">
      <w:pPr>
        <w:pStyle w:val="Ttulo2"/>
        <w:rPr>
          <w:b/>
          <w:bCs/>
          <w:sz w:val="32"/>
        </w:rPr>
      </w:pPr>
    </w:p>
    <w:p w:rsidR="00826BAB" w:rsidRDefault="004B39D9" w:rsidP="00CA5269">
      <w:pPr>
        <w:pStyle w:val="Ttulo2"/>
        <w:jc w:val="center"/>
        <w:rPr>
          <w:b/>
          <w:bCs/>
          <w:sz w:val="32"/>
        </w:rPr>
      </w:pPr>
      <w:r>
        <w:rPr>
          <w:b/>
          <w:bCs/>
          <w:sz w:val="32"/>
        </w:rPr>
        <w:t>CURRICULUM</w:t>
      </w:r>
    </w:p>
    <w:p w:rsidR="00B9285B" w:rsidRPr="00826BAB" w:rsidRDefault="00084D5E" w:rsidP="00CA5269">
      <w:pPr>
        <w:pStyle w:val="Ttulo2"/>
        <w:jc w:val="center"/>
        <w:rPr>
          <w:b/>
          <w:bCs/>
          <w:sz w:val="32"/>
        </w:rPr>
      </w:pPr>
      <w:r w:rsidRPr="00084D5E">
        <w:rPr>
          <w:b/>
          <w:noProof/>
          <w:sz w:val="32"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93.6pt;height:94.8pt;visibility:visible;mso-wrap-style:square">
            <v:imagedata r:id="rId7" o:title="" croptop="20608f" cropbottom="22278f" cropleft="23464f" cropright="23733f"/>
          </v:shape>
        </w:pict>
      </w:r>
    </w:p>
    <w:p w:rsidR="00365E03" w:rsidRDefault="00365E03" w:rsidP="00CA5269">
      <w:pPr>
        <w:jc w:val="center"/>
        <w:rPr>
          <w:rFonts w:ascii="Tahoma" w:hAnsi="Tahoma" w:cs="Tahoma"/>
          <w:color w:val="333333"/>
          <w:sz w:val="22"/>
          <w:szCs w:val="22"/>
        </w:rPr>
      </w:pPr>
    </w:p>
    <w:p w:rsidR="00365E03" w:rsidRPr="00B9285B" w:rsidRDefault="00365E03" w:rsidP="00CA5269">
      <w:pPr>
        <w:jc w:val="center"/>
      </w:pPr>
    </w:p>
    <w:p w:rsidR="004B39D9" w:rsidRPr="00282F25" w:rsidRDefault="004B39D9" w:rsidP="00CA5269">
      <w:pPr>
        <w:jc w:val="center"/>
        <w:rPr>
          <w:rFonts w:ascii="Arial" w:hAnsi="Arial" w:cs="Arial"/>
          <w:b/>
          <w:bCs/>
        </w:rPr>
      </w:pPr>
      <w:r w:rsidRPr="00282F25">
        <w:rPr>
          <w:rFonts w:ascii="Arial" w:hAnsi="Arial" w:cs="Arial"/>
          <w:b/>
          <w:bCs/>
        </w:rPr>
        <w:t>Datos Generales:</w:t>
      </w:r>
    </w:p>
    <w:p w:rsidR="004B39D9" w:rsidRPr="00282F25" w:rsidRDefault="004B39D9" w:rsidP="00CA5269">
      <w:pPr>
        <w:jc w:val="center"/>
        <w:rPr>
          <w:rFonts w:ascii="Arial" w:hAnsi="Arial" w:cs="Arial"/>
        </w:rPr>
      </w:pPr>
      <w:r w:rsidRPr="00282F25">
        <w:rPr>
          <w:rFonts w:ascii="Arial" w:hAnsi="Arial" w:cs="Arial"/>
        </w:rPr>
        <w:t>Nombr</w:t>
      </w:r>
      <w:r w:rsidR="00F3259E" w:rsidRPr="00282F25">
        <w:rPr>
          <w:rFonts w:ascii="Arial" w:hAnsi="Arial" w:cs="Arial"/>
        </w:rPr>
        <w:t>e:</w:t>
      </w:r>
      <w:r w:rsidR="00F3259E" w:rsidRPr="00282F25">
        <w:rPr>
          <w:rFonts w:ascii="Arial" w:hAnsi="Arial" w:cs="Arial"/>
        </w:rPr>
        <w:tab/>
      </w:r>
      <w:r w:rsidR="00F3259E" w:rsidRPr="00282F25">
        <w:rPr>
          <w:rFonts w:ascii="Arial" w:hAnsi="Arial" w:cs="Arial"/>
        </w:rPr>
        <w:tab/>
      </w:r>
      <w:r w:rsidR="00F3259E" w:rsidRPr="00282F25">
        <w:rPr>
          <w:rFonts w:ascii="Arial" w:hAnsi="Arial" w:cs="Arial"/>
        </w:rPr>
        <w:tab/>
        <w:t>Alma Ochoa Sánchez</w:t>
      </w:r>
    </w:p>
    <w:p w:rsidR="004B39D9" w:rsidRPr="00282F25" w:rsidRDefault="00F3259E" w:rsidP="00CA5269">
      <w:pPr>
        <w:jc w:val="center"/>
        <w:rPr>
          <w:rFonts w:ascii="Arial" w:hAnsi="Arial" w:cs="Arial"/>
        </w:rPr>
      </w:pPr>
      <w:r w:rsidRPr="00282F25">
        <w:rPr>
          <w:rFonts w:ascii="Arial" w:hAnsi="Arial" w:cs="Arial"/>
        </w:rPr>
        <w:t>Teléfono:</w:t>
      </w:r>
      <w:r w:rsidRPr="00282F25">
        <w:rPr>
          <w:rFonts w:ascii="Arial" w:hAnsi="Arial" w:cs="Arial"/>
        </w:rPr>
        <w:tab/>
      </w:r>
      <w:r w:rsidRPr="00282F25">
        <w:rPr>
          <w:rFonts w:ascii="Arial" w:hAnsi="Arial" w:cs="Arial"/>
        </w:rPr>
        <w:tab/>
      </w:r>
      <w:r w:rsidR="004B39D9" w:rsidRPr="00282F25">
        <w:rPr>
          <w:rFonts w:ascii="Arial" w:hAnsi="Arial" w:cs="Arial"/>
        </w:rPr>
        <w:t xml:space="preserve"> </w:t>
      </w:r>
      <w:r w:rsidR="00065DAC" w:rsidRPr="00282F25">
        <w:rPr>
          <w:rFonts w:ascii="Arial" w:hAnsi="Arial" w:cs="Arial"/>
        </w:rPr>
        <w:t xml:space="preserve">         </w:t>
      </w:r>
      <w:r w:rsidR="001F5C3A">
        <w:rPr>
          <w:rFonts w:ascii="Arial" w:hAnsi="Arial" w:cs="Arial"/>
        </w:rPr>
        <w:t>Celular   33-39-56-88-45</w:t>
      </w:r>
    </w:p>
    <w:p w:rsidR="00AB12B3" w:rsidRDefault="00AB12B3" w:rsidP="00CA5269">
      <w:pPr>
        <w:jc w:val="center"/>
        <w:rPr>
          <w:rFonts w:ascii="Arial" w:hAnsi="Arial" w:cs="Arial"/>
        </w:rPr>
      </w:pPr>
      <w:r w:rsidRPr="00282F25">
        <w:rPr>
          <w:rFonts w:ascii="Arial" w:hAnsi="Arial" w:cs="Arial"/>
        </w:rPr>
        <w:t>C</w:t>
      </w:r>
      <w:r w:rsidR="00B53B7C" w:rsidRPr="00282F25">
        <w:rPr>
          <w:rFonts w:ascii="Arial" w:hAnsi="Arial" w:cs="Arial"/>
        </w:rPr>
        <w:t xml:space="preserve">orreo electrónico:            </w:t>
      </w:r>
      <w:hyperlink r:id="rId8" w:history="1">
        <w:r w:rsidR="005A5CD6" w:rsidRPr="00F017F5">
          <w:rPr>
            <w:rStyle w:val="Hipervnculo"/>
            <w:rFonts w:ascii="Arial" w:hAnsi="Arial" w:cs="Arial"/>
          </w:rPr>
          <w:t>aochoas@live.com.mx</w:t>
        </w:r>
      </w:hyperlink>
    </w:p>
    <w:p w:rsidR="005A5CD6" w:rsidRDefault="005A5CD6">
      <w:pPr>
        <w:rPr>
          <w:rFonts w:ascii="Arial" w:hAnsi="Arial" w:cs="Arial"/>
        </w:rPr>
      </w:pPr>
    </w:p>
    <w:p w:rsidR="004B39D9" w:rsidRPr="00282F25" w:rsidRDefault="004B39D9">
      <w:pPr>
        <w:rPr>
          <w:rFonts w:ascii="Arial" w:hAnsi="Arial" w:cs="Arial"/>
        </w:rPr>
      </w:pPr>
    </w:p>
    <w:p w:rsidR="00365E03" w:rsidRPr="00282F25" w:rsidRDefault="00365E03" w:rsidP="004F35A8">
      <w:pPr>
        <w:jc w:val="center"/>
        <w:rPr>
          <w:rFonts w:ascii="Arial" w:hAnsi="Arial" w:cs="Arial"/>
          <w:b/>
          <w:bCs/>
        </w:rPr>
      </w:pPr>
    </w:p>
    <w:p w:rsidR="004F35A8" w:rsidRPr="00282F25" w:rsidRDefault="004F35A8" w:rsidP="00BA4998">
      <w:pPr>
        <w:rPr>
          <w:rFonts w:ascii="Arial" w:hAnsi="Arial" w:cs="Arial"/>
          <w:b/>
          <w:bCs/>
        </w:rPr>
      </w:pPr>
      <w:r w:rsidRPr="00282F25">
        <w:rPr>
          <w:rFonts w:ascii="Arial" w:hAnsi="Arial" w:cs="Arial"/>
          <w:b/>
          <w:bCs/>
        </w:rPr>
        <w:t>Profe</w:t>
      </w:r>
      <w:r w:rsidR="00365E03" w:rsidRPr="00282F25">
        <w:rPr>
          <w:rFonts w:ascii="Arial" w:hAnsi="Arial" w:cs="Arial"/>
          <w:b/>
          <w:bCs/>
        </w:rPr>
        <w:t xml:space="preserve">sional dedicado al </w:t>
      </w:r>
      <w:r w:rsidR="00143CE4">
        <w:rPr>
          <w:rFonts w:ascii="Arial" w:hAnsi="Arial" w:cs="Arial"/>
          <w:b/>
          <w:bCs/>
        </w:rPr>
        <w:t xml:space="preserve"> l</w:t>
      </w:r>
      <w:r w:rsidR="00FB26D5">
        <w:rPr>
          <w:rFonts w:ascii="Arial" w:hAnsi="Arial" w:cs="Arial"/>
          <w:b/>
          <w:bCs/>
        </w:rPr>
        <w:t>ogro de objetivos corporativos.</w:t>
      </w:r>
    </w:p>
    <w:p w:rsidR="004F35A8" w:rsidRPr="00282F25" w:rsidRDefault="004F35A8">
      <w:pPr>
        <w:rPr>
          <w:rFonts w:ascii="Arial" w:hAnsi="Arial" w:cs="Arial"/>
          <w:b/>
          <w:bCs/>
        </w:rPr>
      </w:pPr>
    </w:p>
    <w:p w:rsidR="004B39D9" w:rsidRPr="00282F25" w:rsidRDefault="004B39D9">
      <w:pPr>
        <w:rPr>
          <w:rFonts w:ascii="Arial" w:hAnsi="Arial" w:cs="Arial"/>
          <w:b/>
          <w:bCs/>
        </w:rPr>
      </w:pPr>
      <w:r w:rsidRPr="00282F25">
        <w:rPr>
          <w:rFonts w:ascii="Arial" w:hAnsi="Arial" w:cs="Arial"/>
          <w:b/>
          <w:bCs/>
        </w:rPr>
        <w:t>Escolaridad:</w:t>
      </w:r>
    </w:p>
    <w:p w:rsidR="00F3259E" w:rsidRPr="00282F25" w:rsidRDefault="00210BB1">
      <w:pPr>
        <w:rPr>
          <w:rFonts w:ascii="Arial" w:hAnsi="Arial" w:cs="Arial"/>
        </w:rPr>
      </w:pPr>
      <w:r w:rsidRPr="00282F25">
        <w:rPr>
          <w:rFonts w:ascii="Arial" w:hAnsi="Arial" w:cs="Arial"/>
        </w:rPr>
        <w:t>Maestría</w:t>
      </w:r>
      <w:r w:rsidR="00143CE4">
        <w:rPr>
          <w:rFonts w:ascii="Arial" w:hAnsi="Arial" w:cs="Arial"/>
        </w:rPr>
        <w:t xml:space="preserve"> en </w:t>
      </w:r>
      <w:r w:rsidR="0002136C" w:rsidRPr="00282F25">
        <w:rPr>
          <w:rFonts w:ascii="Arial" w:hAnsi="Arial" w:cs="Arial"/>
        </w:rPr>
        <w:t xml:space="preserve"> fiscal</w:t>
      </w:r>
      <w:r w:rsidRPr="00282F25">
        <w:rPr>
          <w:rFonts w:ascii="Arial" w:hAnsi="Arial" w:cs="Arial"/>
        </w:rPr>
        <w:t xml:space="preserve"> </w:t>
      </w:r>
      <w:r w:rsidR="00F3259E" w:rsidRPr="00282F25">
        <w:rPr>
          <w:rFonts w:ascii="Arial" w:hAnsi="Arial" w:cs="Arial"/>
        </w:rPr>
        <w:t xml:space="preserve"> </w:t>
      </w:r>
      <w:r w:rsidR="00354FE1">
        <w:rPr>
          <w:rFonts w:ascii="Arial" w:hAnsi="Arial" w:cs="Arial"/>
        </w:rPr>
        <w:t>(Titulo y cedula)</w:t>
      </w:r>
    </w:p>
    <w:p w:rsidR="00976244" w:rsidRPr="00282F25" w:rsidRDefault="00CF2170">
      <w:pPr>
        <w:rPr>
          <w:rFonts w:ascii="Arial" w:hAnsi="Arial" w:cs="Arial"/>
          <w:b/>
        </w:rPr>
      </w:pPr>
      <w:r w:rsidRPr="00282F25">
        <w:rPr>
          <w:rFonts w:ascii="Arial" w:hAnsi="Arial" w:cs="Arial"/>
        </w:rPr>
        <w:t>Contador público</w:t>
      </w:r>
      <w:r w:rsidR="00F3259E" w:rsidRPr="00282F25">
        <w:rPr>
          <w:rFonts w:ascii="Arial" w:hAnsi="Arial" w:cs="Arial"/>
        </w:rPr>
        <w:t xml:space="preserve"> </w:t>
      </w:r>
      <w:r w:rsidR="00354FE1">
        <w:rPr>
          <w:rFonts w:ascii="Arial" w:hAnsi="Arial" w:cs="Arial"/>
        </w:rPr>
        <w:t>(Titulo y cedula)</w:t>
      </w:r>
    </w:p>
    <w:p w:rsidR="00A001DC" w:rsidRPr="00282F25" w:rsidRDefault="00805B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Diplomado </w:t>
      </w:r>
      <w:r w:rsidR="00826BAB">
        <w:rPr>
          <w:rFonts w:ascii="Arial" w:hAnsi="Arial" w:cs="Arial"/>
        </w:rPr>
        <w:t>en administración financiera</w:t>
      </w:r>
      <w:r w:rsidR="00507107" w:rsidRPr="00282F25">
        <w:rPr>
          <w:rFonts w:ascii="Arial" w:hAnsi="Arial" w:cs="Arial"/>
        </w:rPr>
        <w:t xml:space="preserve">. </w:t>
      </w:r>
    </w:p>
    <w:p w:rsidR="00282F25" w:rsidRDefault="00805BAE">
      <w:pPr>
        <w:rPr>
          <w:rFonts w:ascii="Arial" w:hAnsi="Arial" w:cs="Arial"/>
        </w:rPr>
      </w:pPr>
      <w:r>
        <w:rPr>
          <w:rFonts w:ascii="Arial" w:hAnsi="Arial" w:cs="Arial"/>
        </w:rPr>
        <w:t>Diplomado en impuestos.</w:t>
      </w:r>
      <w:r w:rsidR="0002136C" w:rsidRPr="00282F25">
        <w:rPr>
          <w:rFonts w:ascii="Arial" w:hAnsi="Arial" w:cs="Arial"/>
        </w:rPr>
        <w:t xml:space="preserve"> </w:t>
      </w:r>
    </w:p>
    <w:p w:rsidR="00143CE4" w:rsidRDefault="00143CE4">
      <w:pPr>
        <w:rPr>
          <w:rFonts w:ascii="Arial" w:hAnsi="Arial" w:cs="Arial"/>
        </w:rPr>
      </w:pPr>
      <w:r>
        <w:rPr>
          <w:rFonts w:ascii="Arial" w:hAnsi="Arial" w:cs="Arial"/>
        </w:rPr>
        <w:t>Diplomado en finanzas.</w:t>
      </w:r>
    </w:p>
    <w:p w:rsidR="000949CF" w:rsidRDefault="000949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Diversos cursos en recursos Humanos y Desarrollo </w:t>
      </w:r>
      <w:r w:rsidR="004117A8">
        <w:rPr>
          <w:rFonts w:ascii="Arial" w:hAnsi="Arial" w:cs="Arial"/>
        </w:rPr>
        <w:t>organizacional</w:t>
      </w:r>
      <w:r>
        <w:rPr>
          <w:rFonts w:ascii="Arial" w:hAnsi="Arial" w:cs="Arial"/>
        </w:rPr>
        <w:t>.</w:t>
      </w:r>
    </w:p>
    <w:p w:rsidR="00282F25" w:rsidRDefault="00282F25">
      <w:pPr>
        <w:rPr>
          <w:rFonts w:ascii="Arial" w:hAnsi="Arial" w:cs="Arial"/>
          <w:b/>
        </w:rPr>
      </w:pPr>
    </w:p>
    <w:p w:rsidR="00CA5269" w:rsidRPr="00282F25" w:rsidRDefault="00CA5269">
      <w:pPr>
        <w:rPr>
          <w:rFonts w:ascii="Arial" w:hAnsi="Arial" w:cs="Arial"/>
          <w:b/>
        </w:rPr>
      </w:pPr>
    </w:p>
    <w:p w:rsidR="00EE7A3A" w:rsidRPr="00282F25" w:rsidRDefault="00976244">
      <w:pPr>
        <w:rPr>
          <w:rFonts w:ascii="Arial" w:hAnsi="Arial" w:cs="Arial"/>
        </w:rPr>
      </w:pPr>
      <w:r w:rsidRPr="00282F25">
        <w:rPr>
          <w:rFonts w:ascii="Arial" w:hAnsi="Arial" w:cs="Arial"/>
          <w:b/>
        </w:rPr>
        <w:t xml:space="preserve">Áreas de interés: </w:t>
      </w:r>
      <w:r w:rsidRPr="00282F25">
        <w:rPr>
          <w:rFonts w:ascii="Arial" w:hAnsi="Arial" w:cs="Arial"/>
        </w:rPr>
        <w:t xml:space="preserve">Contabilidad general, de costos, finanzas, impuestos, nominas, recursos humanos, administración </w:t>
      </w:r>
      <w:r w:rsidR="00507107" w:rsidRPr="00282F25">
        <w:rPr>
          <w:rFonts w:ascii="Arial" w:hAnsi="Arial" w:cs="Arial"/>
        </w:rPr>
        <w:t>int</w:t>
      </w:r>
      <w:r w:rsidR="0002136C" w:rsidRPr="00282F25">
        <w:rPr>
          <w:rFonts w:ascii="Arial" w:hAnsi="Arial" w:cs="Arial"/>
        </w:rPr>
        <w:t>erna, importación y exportación, IMSS, auditoria</w:t>
      </w:r>
      <w:r w:rsidR="00282F25" w:rsidRPr="00282F25">
        <w:rPr>
          <w:rFonts w:ascii="Arial" w:hAnsi="Arial" w:cs="Arial"/>
        </w:rPr>
        <w:t>, todo lo relacionado con admin</w:t>
      </w:r>
      <w:r w:rsidR="005B6282">
        <w:rPr>
          <w:rFonts w:ascii="Arial" w:hAnsi="Arial" w:cs="Arial"/>
        </w:rPr>
        <w:t xml:space="preserve">istración, finanzas </w:t>
      </w:r>
      <w:r w:rsidR="00143CE4">
        <w:rPr>
          <w:rFonts w:ascii="Arial" w:hAnsi="Arial" w:cs="Arial"/>
        </w:rPr>
        <w:t>e impuestos, manejo de personal, control interno.</w:t>
      </w:r>
    </w:p>
    <w:p w:rsidR="0077760F" w:rsidRPr="00282F25" w:rsidRDefault="0077760F">
      <w:pPr>
        <w:rPr>
          <w:rFonts w:ascii="Arial" w:hAnsi="Arial" w:cs="Arial"/>
          <w:b/>
          <w:bCs/>
        </w:rPr>
      </w:pPr>
    </w:p>
    <w:p w:rsidR="004B39D9" w:rsidRPr="00282F25" w:rsidRDefault="004B39D9">
      <w:pPr>
        <w:rPr>
          <w:rFonts w:ascii="Arial" w:hAnsi="Arial" w:cs="Arial"/>
          <w:b/>
          <w:bCs/>
        </w:rPr>
      </w:pPr>
      <w:r w:rsidRPr="00282F25">
        <w:rPr>
          <w:rFonts w:ascii="Arial" w:hAnsi="Arial" w:cs="Arial"/>
          <w:b/>
          <w:bCs/>
        </w:rPr>
        <w:t>Experiencia Laboral</w:t>
      </w:r>
      <w:r w:rsidR="00D7182A" w:rsidRPr="00282F25">
        <w:rPr>
          <w:rFonts w:ascii="Arial" w:hAnsi="Arial" w:cs="Arial"/>
          <w:b/>
          <w:bCs/>
        </w:rPr>
        <w:t xml:space="preserve"> Sector Empresarial</w:t>
      </w:r>
      <w:r w:rsidRPr="00282F25">
        <w:rPr>
          <w:rFonts w:ascii="Arial" w:hAnsi="Arial" w:cs="Arial"/>
          <w:b/>
          <w:bCs/>
        </w:rPr>
        <w:t>:</w:t>
      </w:r>
    </w:p>
    <w:p w:rsidR="007A3BF5" w:rsidRPr="00282F25" w:rsidRDefault="007A3BF5" w:rsidP="007A3BF5">
      <w:pPr>
        <w:pStyle w:val="Ttulo2"/>
        <w:rPr>
          <w:rFonts w:ascii="Arial" w:hAnsi="Arial" w:cs="Arial"/>
          <w:sz w:val="24"/>
          <w:u w:val="single"/>
        </w:rPr>
      </w:pPr>
    </w:p>
    <w:p w:rsidR="00282F25" w:rsidRDefault="00282F25" w:rsidP="00282F25">
      <w:pPr>
        <w:rPr>
          <w:rFonts w:ascii="Arial" w:hAnsi="Arial" w:cs="Arial"/>
          <w:b/>
          <w:u w:val="single"/>
        </w:rPr>
      </w:pPr>
      <w:r w:rsidRPr="00A437F8">
        <w:rPr>
          <w:rFonts w:ascii="Arial" w:hAnsi="Arial" w:cs="Arial"/>
          <w:b/>
          <w:u w:val="single"/>
        </w:rPr>
        <w:t xml:space="preserve">Gerente de administración </w:t>
      </w:r>
      <w:r w:rsidR="00106C11" w:rsidRPr="00A437F8">
        <w:rPr>
          <w:rFonts w:ascii="Arial" w:hAnsi="Arial" w:cs="Arial"/>
          <w:b/>
          <w:u w:val="single"/>
        </w:rPr>
        <w:t>y finanzas</w:t>
      </w:r>
      <w:r w:rsidRPr="00A437F8">
        <w:rPr>
          <w:rFonts w:ascii="Arial" w:hAnsi="Arial" w:cs="Arial"/>
          <w:b/>
          <w:u w:val="single"/>
        </w:rPr>
        <w:t>. (</w:t>
      </w:r>
      <w:r w:rsidR="00106C11" w:rsidRPr="00A437F8">
        <w:rPr>
          <w:rFonts w:ascii="Arial" w:hAnsi="Arial" w:cs="Arial"/>
          <w:b/>
          <w:u w:val="single"/>
        </w:rPr>
        <w:t>Actual)</w:t>
      </w:r>
      <w:r w:rsidR="00B73AE6">
        <w:rPr>
          <w:rFonts w:ascii="Arial" w:hAnsi="Arial" w:cs="Arial"/>
          <w:b/>
          <w:u w:val="single"/>
        </w:rPr>
        <w:t xml:space="preserve"> Aqualimp, Servi Pres y Sefrapest</w:t>
      </w:r>
      <w:r w:rsidR="00A437F8" w:rsidRPr="00A437F8">
        <w:rPr>
          <w:rFonts w:ascii="Arial" w:hAnsi="Arial" w:cs="Arial"/>
          <w:b/>
          <w:u w:val="single"/>
        </w:rPr>
        <w:t>.</w:t>
      </w:r>
    </w:p>
    <w:p w:rsidR="00A437F8" w:rsidRDefault="00A437F8" w:rsidP="00282F25">
      <w:pPr>
        <w:rPr>
          <w:rFonts w:ascii="Arial" w:hAnsi="Arial" w:cs="Arial"/>
          <w:b/>
          <w:u w:val="single"/>
        </w:rPr>
      </w:pPr>
    </w:p>
    <w:p w:rsidR="00A437F8" w:rsidRPr="00A437F8" w:rsidRDefault="00A437F8" w:rsidP="00282F25">
      <w:pPr>
        <w:rPr>
          <w:rFonts w:ascii="Arial" w:hAnsi="Arial" w:cs="Arial"/>
        </w:rPr>
      </w:pPr>
      <w:r>
        <w:rPr>
          <w:rFonts w:ascii="Arial" w:hAnsi="Arial" w:cs="Arial"/>
        </w:rPr>
        <w:t>Empresas del sector servicios y</w:t>
      </w:r>
      <w:r>
        <w:rPr>
          <w:rStyle w:val="apple-converted-space"/>
          <w:rFonts w:ascii="Arial" w:hAnsi="Arial" w:cs="Arial"/>
          <w:color w:val="4B4B57"/>
          <w:sz w:val="21"/>
          <w:szCs w:val="21"/>
          <w:shd w:val="clear" w:color="auto" w:fill="FFFFFF"/>
        </w:rPr>
        <w:t> </w:t>
      </w:r>
      <w:proofErr w:type="spellStart"/>
      <w:r w:rsidRPr="00A437F8">
        <w:rPr>
          <w:rFonts w:ascii="Arial" w:hAnsi="Arial" w:cs="Arial"/>
        </w:rPr>
        <w:t>Outsourcing</w:t>
      </w:r>
      <w:proofErr w:type="spellEnd"/>
      <w:r>
        <w:rPr>
          <w:rFonts w:ascii="Arial" w:hAnsi="Arial" w:cs="Arial"/>
        </w:rPr>
        <w:t>.</w:t>
      </w:r>
    </w:p>
    <w:p w:rsidR="007A3BF5" w:rsidRPr="00282F25" w:rsidRDefault="007A3BF5" w:rsidP="007A3BF5">
      <w:pPr>
        <w:pStyle w:val="Ttulo2"/>
        <w:rPr>
          <w:rFonts w:ascii="Arial" w:hAnsi="Arial" w:cs="Arial"/>
          <w:i/>
          <w:sz w:val="24"/>
        </w:rPr>
      </w:pPr>
    </w:p>
    <w:p w:rsidR="007A3BF5" w:rsidRPr="00282F25" w:rsidRDefault="007A3BF5" w:rsidP="007A3BF5">
      <w:pPr>
        <w:jc w:val="both"/>
        <w:rPr>
          <w:rFonts w:ascii="Arial" w:hAnsi="Arial" w:cs="Arial"/>
        </w:rPr>
      </w:pPr>
    </w:p>
    <w:p w:rsidR="00106C11" w:rsidRDefault="002A504B" w:rsidP="007A3BF5">
      <w:pPr>
        <w:jc w:val="both"/>
        <w:rPr>
          <w:rFonts w:ascii="Arial" w:hAnsi="Arial" w:cs="Arial"/>
        </w:rPr>
      </w:pPr>
      <w:r w:rsidRPr="00282F25">
        <w:rPr>
          <w:rFonts w:ascii="Arial" w:hAnsi="Arial" w:cs="Arial"/>
        </w:rPr>
        <w:t>Encargada</w:t>
      </w:r>
      <w:r w:rsidR="00976244" w:rsidRPr="00282F25">
        <w:rPr>
          <w:rFonts w:ascii="Arial" w:hAnsi="Arial" w:cs="Arial"/>
        </w:rPr>
        <w:t xml:space="preserve"> de la toma de decisiones y la supervisión de las </w:t>
      </w:r>
      <w:r w:rsidRPr="00282F25">
        <w:rPr>
          <w:rFonts w:ascii="Arial" w:hAnsi="Arial" w:cs="Arial"/>
        </w:rPr>
        <w:t>diferentes áreas</w:t>
      </w:r>
      <w:r w:rsidR="007A3BF5" w:rsidRPr="00282F25">
        <w:rPr>
          <w:rFonts w:ascii="Arial" w:hAnsi="Arial" w:cs="Arial"/>
        </w:rPr>
        <w:t xml:space="preserve"> </w:t>
      </w:r>
      <w:r w:rsidR="003036C5" w:rsidRPr="00282F25">
        <w:rPr>
          <w:rFonts w:ascii="Arial" w:hAnsi="Arial" w:cs="Arial"/>
        </w:rPr>
        <w:t>Contables, fiscal, financier</w:t>
      </w:r>
      <w:r w:rsidR="00A437F8">
        <w:rPr>
          <w:rFonts w:ascii="Arial" w:hAnsi="Arial" w:cs="Arial"/>
        </w:rPr>
        <w:t xml:space="preserve">a, sistemas y recursos humanos, nominas, SUA, </w:t>
      </w:r>
      <w:r w:rsidR="00143CE4">
        <w:rPr>
          <w:rFonts w:ascii="Arial" w:hAnsi="Arial" w:cs="Arial"/>
        </w:rPr>
        <w:t xml:space="preserve"> Revisión y supervisión del control interno, Revisión y supervisión de declaraciones mensual y anual, aud</w:t>
      </w:r>
      <w:r w:rsidR="00A437F8">
        <w:rPr>
          <w:rFonts w:ascii="Arial" w:hAnsi="Arial" w:cs="Arial"/>
        </w:rPr>
        <w:t xml:space="preserve">itoria de </w:t>
      </w:r>
      <w:r w:rsidR="000949CF">
        <w:rPr>
          <w:rFonts w:ascii="Arial" w:hAnsi="Arial" w:cs="Arial"/>
        </w:rPr>
        <w:t>las áreas mencionadas, capacitación al personal, Implementación y seguimiento a Desarrollo Organizacional.</w:t>
      </w:r>
    </w:p>
    <w:p w:rsidR="00143CE4" w:rsidRDefault="00143CE4">
      <w:pPr>
        <w:pStyle w:val="Ttulo1"/>
        <w:rPr>
          <w:rFonts w:ascii="Arial" w:hAnsi="Arial" w:cs="Arial"/>
          <w:sz w:val="24"/>
        </w:rPr>
      </w:pPr>
    </w:p>
    <w:p w:rsidR="00143CE4" w:rsidRDefault="00143CE4">
      <w:pPr>
        <w:pStyle w:val="Ttulo1"/>
        <w:rPr>
          <w:rFonts w:ascii="Arial" w:hAnsi="Arial" w:cs="Arial"/>
          <w:sz w:val="24"/>
        </w:rPr>
      </w:pPr>
    </w:p>
    <w:p w:rsidR="004B39D9" w:rsidRPr="00282F25" w:rsidRDefault="001F5C3A">
      <w:pPr>
        <w:pStyle w:val="Ttulo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Grupo </w:t>
      </w:r>
      <w:proofErr w:type="spellStart"/>
      <w:r>
        <w:rPr>
          <w:rFonts w:ascii="Arial" w:hAnsi="Arial" w:cs="Arial"/>
          <w:sz w:val="24"/>
        </w:rPr>
        <w:t>Moller</w:t>
      </w:r>
      <w:proofErr w:type="spellEnd"/>
      <w:r w:rsidR="00106C11">
        <w:rPr>
          <w:rFonts w:ascii="Arial" w:hAnsi="Arial" w:cs="Arial"/>
          <w:sz w:val="24"/>
        </w:rPr>
        <w:t xml:space="preserve">: </w:t>
      </w:r>
      <w:r w:rsidR="0077760F" w:rsidRPr="00282F25">
        <w:rPr>
          <w:rFonts w:ascii="Arial" w:hAnsi="Arial" w:cs="Arial"/>
          <w:sz w:val="24"/>
        </w:rPr>
        <w:t>empre</w:t>
      </w:r>
      <w:r w:rsidR="007441E6">
        <w:rPr>
          <w:rFonts w:ascii="Arial" w:hAnsi="Arial" w:cs="Arial"/>
          <w:sz w:val="24"/>
        </w:rPr>
        <w:t>sas dedicadas al mantenimiento,</w:t>
      </w:r>
      <w:r w:rsidR="0077760F" w:rsidRPr="00282F25">
        <w:rPr>
          <w:rFonts w:ascii="Arial" w:hAnsi="Arial" w:cs="Arial"/>
          <w:sz w:val="24"/>
        </w:rPr>
        <w:t xml:space="preserve"> reparación</w:t>
      </w:r>
      <w:r>
        <w:rPr>
          <w:rFonts w:ascii="Arial" w:hAnsi="Arial" w:cs="Arial"/>
          <w:sz w:val="24"/>
        </w:rPr>
        <w:t xml:space="preserve">, manufactura, </w:t>
      </w:r>
      <w:r w:rsidR="007441E6">
        <w:rPr>
          <w:rFonts w:ascii="Arial" w:hAnsi="Arial" w:cs="Arial"/>
          <w:sz w:val="24"/>
        </w:rPr>
        <w:t>venta</w:t>
      </w:r>
      <w:r>
        <w:rPr>
          <w:rFonts w:ascii="Arial" w:hAnsi="Arial" w:cs="Arial"/>
          <w:sz w:val="24"/>
        </w:rPr>
        <w:t xml:space="preserve"> de equipo industrial, cromado de troqueles, proyectos de ingeniería electromecánica.</w:t>
      </w:r>
    </w:p>
    <w:p w:rsidR="00D37E2E" w:rsidRPr="00282F25" w:rsidRDefault="00D37E2E" w:rsidP="00D37E2E">
      <w:pPr>
        <w:rPr>
          <w:rFonts w:ascii="Arial" w:hAnsi="Arial" w:cs="Arial"/>
          <w:b/>
          <w:i/>
        </w:rPr>
      </w:pPr>
    </w:p>
    <w:p w:rsidR="00D37E2E" w:rsidRPr="00282F25" w:rsidRDefault="00D37E2E" w:rsidP="00D37E2E">
      <w:pPr>
        <w:pStyle w:val="Ttulo2"/>
        <w:rPr>
          <w:rFonts w:ascii="Arial" w:hAnsi="Arial" w:cs="Arial"/>
          <w:i/>
          <w:sz w:val="24"/>
        </w:rPr>
      </w:pPr>
      <w:r w:rsidRPr="00282F25">
        <w:rPr>
          <w:rFonts w:ascii="Arial" w:hAnsi="Arial" w:cs="Arial"/>
          <w:i/>
          <w:sz w:val="24"/>
        </w:rPr>
        <w:t>Fecha: del 15 d</w:t>
      </w:r>
      <w:r w:rsidR="007A3BF5" w:rsidRPr="00282F25">
        <w:rPr>
          <w:rFonts w:ascii="Arial" w:hAnsi="Arial" w:cs="Arial"/>
          <w:i/>
          <w:sz w:val="24"/>
        </w:rPr>
        <w:t>e</w:t>
      </w:r>
      <w:r w:rsidR="00CD0C4F">
        <w:rPr>
          <w:rFonts w:ascii="Arial" w:hAnsi="Arial" w:cs="Arial"/>
          <w:i/>
          <w:sz w:val="24"/>
        </w:rPr>
        <w:t xml:space="preserve"> Mayo del 2006 </w:t>
      </w:r>
      <w:r w:rsidR="00A437F8">
        <w:rPr>
          <w:rFonts w:ascii="Arial" w:hAnsi="Arial" w:cs="Arial"/>
          <w:i/>
          <w:sz w:val="24"/>
        </w:rPr>
        <w:t xml:space="preserve"> a Abril 2015</w:t>
      </w:r>
    </w:p>
    <w:p w:rsidR="00CD0C4F" w:rsidRDefault="00CD0C4F" w:rsidP="002A504B">
      <w:pPr>
        <w:rPr>
          <w:rFonts w:ascii="Arial" w:hAnsi="Arial" w:cs="Arial"/>
          <w:b/>
        </w:rPr>
      </w:pPr>
    </w:p>
    <w:p w:rsidR="00EE7A3A" w:rsidRPr="00282F25" w:rsidRDefault="00EE7A3A" w:rsidP="002A504B">
      <w:pPr>
        <w:rPr>
          <w:rFonts w:ascii="Arial" w:hAnsi="Arial" w:cs="Arial"/>
        </w:rPr>
      </w:pPr>
      <w:r w:rsidRPr="00282F25">
        <w:rPr>
          <w:rFonts w:ascii="Arial" w:hAnsi="Arial" w:cs="Arial"/>
          <w:b/>
        </w:rPr>
        <w:t>PUESTO:</w:t>
      </w:r>
      <w:r w:rsidR="00210BB1" w:rsidRPr="00282F25">
        <w:rPr>
          <w:rFonts w:ascii="Arial" w:hAnsi="Arial" w:cs="Arial"/>
        </w:rPr>
        <w:t xml:space="preserve"> Contralor.</w:t>
      </w:r>
    </w:p>
    <w:p w:rsidR="00801EF4" w:rsidRPr="00282F25" w:rsidRDefault="0088719A" w:rsidP="00F3259E">
      <w:pPr>
        <w:jc w:val="both"/>
        <w:rPr>
          <w:rFonts w:ascii="Arial" w:hAnsi="Arial" w:cs="Arial"/>
        </w:rPr>
      </w:pPr>
      <w:r w:rsidRPr="00282F25">
        <w:rPr>
          <w:rFonts w:ascii="Arial" w:hAnsi="Arial" w:cs="Arial"/>
        </w:rPr>
        <w:t xml:space="preserve">Supervisor y en cargado </w:t>
      </w:r>
      <w:r w:rsidR="00362652" w:rsidRPr="00282F25">
        <w:rPr>
          <w:rFonts w:ascii="Arial" w:hAnsi="Arial" w:cs="Arial"/>
        </w:rPr>
        <w:t>de la toma de decisiones,</w:t>
      </w:r>
      <w:r w:rsidR="004B39D9" w:rsidRPr="00282F25">
        <w:rPr>
          <w:rFonts w:ascii="Arial" w:hAnsi="Arial" w:cs="Arial"/>
        </w:rPr>
        <w:t xml:space="preserve"> cuentas por pagar, por cobrar, Tesorería,  Contabilidad en General, pago de impuestos,</w:t>
      </w:r>
      <w:r w:rsidR="00D7182A" w:rsidRPr="00282F25">
        <w:rPr>
          <w:rFonts w:ascii="Arial" w:hAnsi="Arial" w:cs="Arial"/>
        </w:rPr>
        <w:t xml:space="preserve"> Planeación Fiscal,</w:t>
      </w:r>
      <w:r w:rsidR="004B39D9" w:rsidRPr="00282F25">
        <w:rPr>
          <w:rFonts w:ascii="Arial" w:hAnsi="Arial" w:cs="Arial"/>
        </w:rPr>
        <w:t xml:space="preserve"> Recursos Humanos,</w:t>
      </w:r>
      <w:r w:rsidR="000D0990" w:rsidRPr="00282F25">
        <w:rPr>
          <w:rFonts w:ascii="Arial" w:hAnsi="Arial" w:cs="Arial"/>
        </w:rPr>
        <w:t xml:space="preserve"> Nominas,</w:t>
      </w:r>
      <w:r w:rsidR="004B39D9" w:rsidRPr="00282F25">
        <w:rPr>
          <w:rFonts w:ascii="Arial" w:hAnsi="Arial" w:cs="Arial"/>
        </w:rPr>
        <w:t xml:space="preserve"> conciliaciones</w:t>
      </w:r>
      <w:r w:rsidR="000D0990" w:rsidRPr="00282F25">
        <w:rPr>
          <w:rFonts w:ascii="Arial" w:hAnsi="Arial" w:cs="Arial"/>
        </w:rPr>
        <w:t xml:space="preserve"> varias</w:t>
      </w:r>
      <w:r w:rsidR="004B39D9" w:rsidRPr="00282F25">
        <w:rPr>
          <w:rFonts w:ascii="Arial" w:hAnsi="Arial" w:cs="Arial"/>
        </w:rPr>
        <w:t>, Estados Financieros,</w:t>
      </w:r>
      <w:r w:rsidR="00C67C6B" w:rsidRPr="00282F25">
        <w:rPr>
          <w:rFonts w:ascii="Arial" w:hAnsi="Arial" w:cs="Arial"/>
        </w:rPr>
        <w:t xml:space="preserve"> flujo de efectivo, manejo costos,</w:t>
      </w:r>
      <w:r w:rsidR="004B39D9" w:rsidRPr="00282F25">
        <w:rPr>
          <w:rFonts w:ascii="Arial" w:hAnsi="Arial" w:cs="Arial"/>
        </w:rPr>
        <w:t xml:space="preserve"> </w:t>
      </w:r>
      <w:r w:rsidR="00F3259E" w:rsidRPr="00282F25">
        <w:rPr>
          <w:rFonts w:ascii="Arial" w:hAnsi="Arial" w:cs="Arial"/>
        </w:rPr>
        <w:t>presupuestos, Declaración anual,</w:t>
      </w:r>
      <w:r w:rsidR="00B53B7C" w:rsidRPr="00282F25">
        <w:rPr>
          <w:rFonts w:ascii="Arial" w:hAnsi="Arial" w:cs="Arial"/>
        </w:rPr>
        <w:t xml:space="preserve"> Impuestos, IMSS, SAT,</w:t>
      </w:r>
      <w:r w:rsidR="00F3259E" w:rsidRPr="00282F25">
        <w:rPr>
          <w:rFonts w:ascii="Arial" w:hAnsi="Arial" w:cs="Arial"/>
        </w:rPr>
        <w:t xml:space="preserve"> asuntos jurídicos</w:t>
      </w:r>
      <w:r w:rsidR="00362652" w:rsidRPr="00282F25">
        <w:rPr>
          <w:rFonts w:ascii="Arial" w:hAnsi="Arial" w:cs="Arial"/>
        </w:rPr>
        <w:t>, trámites ante dependencias gubernamentales</w:t>
      </w:r>
      <w:r w:rsidR="0077760F" w:rsidRPr="00282F25">
        <w:rPr>
          <w:rFonts w:ascii="Arial" w:hAnsi="Arial" w:cs="Arial"/>
        </w:rPr>
        <w:t>, encargada de logra</w:t>
      </w:r>
      <w:r w:rsidR="007C733B" w:rsidRPr="00282F25">
        <w:rPr>
          <w:rFonts w:ascii="Arial" w:hAnsi="Arial" w:cs="Arial"/>
        </w:rPr>
        <w:t xml:space="preserve">r el objetivo fiscal-financiero, </w:t>
      </w:r>
      <w:r w:rsidR="001F5C3A">
        <w:rPr>
          <w:rFonts w:ascii="Arial" w:hAnsi="Arial" w:cs="Arial"/>
        </w:rPr>
        <w:t>importaciones y exportaciones.</w:t>
      </w:r>
    </w:p>
    <w:p w:rsidR="005D0C67" w:rsidRPr="00282F25" w:rsidRDefault="003D7542" w:rsidP="00F3259E">
      <w:pPr>
        <w:jc w:val="both"/>
        <w:rPr>
          <w:rFonts w:ascii="Arial" w:hAnsi="Arial" w:cs="Arial"/>
        </w:rPr>
      </w:pPr>
      <w:r w:rsidRPr="00282F25">
        <w:rPr>
          <w:rFonts w:ascii="Arial" w:hAnsi="Arial" w:cs="Arial"/>
        </w:rPr>
        <w:t xml:space="preserve">Capacitación al </w:t>
      </w:r>
      <w:r w:rsidR="005D0C67" w:rsidRPr="00282F25">
        <w:rPr>
          <w:rFonts w:ascii="Arial" w:hAnsi="Arial" w:cs="Arial"/>
        </w:rPr>
        <w:t xml:space="preserve"> personal interno en el área de Contable, fiscal, recursos humanos y financiera.</w:t>
      </w:r>
    </w:p>
    <w:p w:rsidR="004B39D9" w:rsidRPr="00282F25" w:rsidRDefault="004B39D9" w:rsidP="00F3259E">
      <w:pPr>
        <w:jc w:val="both"/>
        <w:rPr>
          <w:rFonts w:ascii="Arial" w:hAnsi="Arial" w:cs="Arial"/>
        </w:rPr>
      </w:pPr>
    </w:p>
    <w:p w:rsidR="004B39D9" w:rsidRPr="00282F25" w:rsidRDefault="00F3259E">
      <w:pPr>
        <w:pStyle w:val="Ttulo1"/>
        <w:rPr>
          <w:rFonts w:ascii="Arial" w:hAnsi="Arial" w:cs="Arial"/>
          <w:sz w:val="24"/>
        </w:rPr>
      </w:pPr>
      <w:r w:rsidRPr="00282F25">
        <w:rPr>
          <w:rFonts w:ascii="Arial" w:hAnsi="Arial" w:cs="Arial"/>
          <w:sz w:val="24"/>
        </w:rPr>
        <w:t>SAICER CONSTRUCTURA INMOBILIARI</w:t>
      </w:r>
      <w:r w:rsidR="00E473EB" w:rsidRPr="00282F25">
        <w:rPr>
          <w:rFonts w:ascii="Arial" w:hAnsi="Arial" w:cs="Arial"/>
          <w:sz w:val="24"/>
        </w:rPr>
        <w:t>A</w:t>
      </w:r>
      <w:r w:rsidRPr="00282F25">
        <w:rPr>
          <w:rFonts w:ascii="Arial" w:hAnsi="Arial" w:cs="Arial"/>
          <w:sz w:val="24"/>
        </w:rPr>
        <w:t xml:space="preserve">, SA DE CV </w:t>
      </w:r>
    </w:p>
    <w:p w:rsidR="00F3259E" w:rsidRPr="00282F25" w:rsidRDefault="00F3259E" w:rsidP="00F3259E">
      <w:pPr>
        <w:pStyle w:val="Ttulo2"/>
        <w:rPr>
          <w:rFonts w:ascii="Arial" w:hAnsi="Arial" w:cs="Arial"/>
          <w:sz w:val="24"/>
        </w:rPr>
      </w:pPr>
      <w:r w:rsidRPr="00282F25">
        <w:rPr>
          <w:rFonts w:ascii="Arial" w:hAnsi="Arial" w:cs="Arial"/>
          <w:sz w:val="24"/>
        </w:rPr>
        <w:t>Fecha: 22 de Agosto del 2005 al 12 de mayo 2006</w:t>
      </w:r>
    </w:p>
    <w:p w:rsidR="00F3259E" w:rsidRPr="00282F25" w:rsidRDefault="00F3259E" w:rsidP="00F3259E">
      <w:pPr>
        <w:rPr>
          <w:rFonts w:ascii="Arial" w:hAnsi="Arial" w:cs="Arial"/>
        </w:rPr>
      </w:pPr>
      <w:r w:rsidRPr="00282F25">
        <w:rPr>
          <w:rFonts w:ascii="Arial" w:hAnsi="Arial" w:cs="Arial"/>
        </w:rPr>
        <w:t>Puesto: Contador General Jalisco.</w:t>
      </w:r>
    </w:p>
    <w:p w:rsidR="00F3259E" w:rsidRPr="00282F25" w:rsidRDefault="00F3259E" w:rsidP="00F3259E">
      <w:pPr>
        <w:jc w:val="both"/>
        <w:rPr>
          <w:rFonts w:ascii="Arial" w:hAnsi="Arial" w:cs="Arial"/>
        </w:rPr>
      </w:pPr>
    </w:p>
    <w:p w:rsidR="00F3259E" w:rsidRDefault="00F3259E" w:rsidP="00F3259E">
      <w:pPr>
        <w:jc w:val="both"/>
        <w:rPr>
          <w:rFonts w:ascii="Arial" w:hAnsi="Arial" w:cs="Arial"/>
        </w:rPr>
      </w:pPr>
      <w:r w:rsidRPr="00282F25">
        <w:rPr>
          <w:rFonts w:ascii="Arial" w:hAnsi="Arial" w:cs="Arial"/>
        </w:rPr>
        <w:t>Control de cuentas por pagar, por cobrar, Tesorería,  Contabilidad en General, pago de impuestos, Recursos Humanos, conciliaciones, Estados Financieros, presupuestos, Declaración anual, asuntos jurídicos.</w:t>
      </w:r>
    </w:p>
    <w:p w:rsidR="00A437F8" w:rsidRDefault="00A437F8" w:rsidP="00F3259E">
      <w:pPr>
        <w:jc w:val="both"/>
        <w:rPr>
          <w:rFonts w:ascii="Arial" w:hAnsi="Arial" w:cs="Arial"/>
        </w:rPr>
      </w:pPr>
    </w:p>
    <w:p w:rsidR="00A437F8" w:rsidRPr="00A437F8" w:rsidRDefault="00A437F8" w:rsidP="00F3259E">
      <w:pPr>
        <w:jc w:val="both"/>
        <w:rPr>
          <w:rFonts w:ascii="Arial" w:hAnsi="Arial" w:cs="Arial"/>
          <w:b/>
          <w:u w:val="single"/>
        </w:rPr>
      </w:pPr>
      <w:r w:rsidRPr="00A437F8">
        <w:rPr>
          <w:rFonts w:ascii="Arial" w:hAnsi="Arial" w:cs="Arial"/>
          <w:b/>
          <w:u w:val="single"/>
        </w:rPr>
        <w:t>Docente.</w:t>
      </w:r>
    </w:p>
    <w:p w:rsidR="00A437F8" w:rsidRDefault="00A437F8" w:rsidP="00F3259E">
      <w:pPr>
        <w:jc w:val="both"/>
        <w:rPr>
          <w:rFonts w:ascii="Arial" w:hAnsi="Arial" w:cs="Arial"/>
        </w:rPr>
      </w:pPr>
    </w:p>
    <w:p w:rsidR="00A437F8" w:rsidRPr="00282F25" w:rsidRDefault="00A437F8" w:rsidP="00F325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Docente desde enero 2012, en las áreas relacionadas con contabilidad y finanzas</w:t>
      </w:r>
      <w:r w:rsidR="0086503E">
        <w:rPr>
          <w:rFonts w:ascii="Arial" w:hAnsi="Arial" w:cs="Arial"/>
        </w:rPr>
        <w:t xml:space="preserve">. Administración </w:t>
      </w:r>
      <w:r>
        <w:rPr>
          <w:rFonts w:ascii="Arial" w:hAnsi="Arial" w:cs="Arial"/>
        </w:rPr>
        <w:t xml:space="preserve"> a nivel licenciatura</w:t>
      </w:r>
      <w:r w:rsidR="0086503E">
        <w:rPr>
          <w:rFonts w:ascii="Arial" w:hAnsi="Arial" w:cs="Arial"/>
        </w:rPr>
        <w:t xml:space="preserve"> y empresarial.</w:t>
      </w:r>
    </w:p>
    <w:p w:rsidR="002A1185" w:rsidRPr="00282F25" w:rsidRDefault="002A1185" w:rsidP="00F3259E">
      <w:pPr>
        <w:jc w:val="both"/>
        <w:rPr>
          <w:rFonts w:ascii="Arial" w:hAnsi="Arial" w:cs="Arial"/>
        </w:rPr>
      </w:pPr>
    </w:p>
    <w:p w:rsidR="00976244" w:rsidRPr="00282F25" w:rsidRDefault="00976244" w:rsidP="00976244">
      <w:pPr>
        <w:rPr>
          <w:rFonts w:ascii="Arial" w:hAnsi="Arial" w:cs="Arial"/>
          <w:b/>
          <w:bCs/>
        </w:rPr>
      </w:pPr>
      <w:r w:rsidRPr="00282F25">
        <w:rPr>
          <w:rFonts w:ascii="Arial" w:hAnsi="Arial" w:cs="Arial"/>
          <w:b/>
          <w:bCs/>
        </w:rPr>
        <w:t>Cursos:</w:t>
      </w:r>
    </w:p>
    <w:p w:rsidR="00976244" w:rsidRPr="00282F25" w:rsidRDefault="00976244" w:rsidP="00976244">
      <w:pPr>
        <w:jc w:val="both"/>
        <w:rPr>
          <w:rFonts w:ascii="Arial" w:hAnsi="Arial" w:cs="Arial"/>
        </w:rPr>
      </w:pPr>
      <w:r w:rsidRPr="00282F25">
        <w:rPr>
          <w:rFonts w:ascii="Arial" w:hAnsi="Arial" w:cs="Arial"/>
          <w:b/>
        </w:rPr>
        <w:t>Seminario de Impuestos</w:t>
      </w:r>
      <w:r w:rsidRPr="00282F25">
        <w:rPr>
          <w:rFonts w:ascii="Arial" w:hAnsi="Arial" w:cs="Arial"/>
        </w:rPr>
        <w:t xml:space="preserve"> 2006, 2007, 2008, 200</w:t>
      </w:r>
      <w:r w:rsidR="00805BAE">
        <w:rPr>
          <w:rFonts w:ascii="Arial" w:hAnsi="Arial" w:cs="Arial"/>
        </w:rPr>
        <w:t xml:space="preserve">9, 2011, 2012, 2013, 2014, 2015, 2016. </w:t>
      </w:r>
      <w:r w:rsidRPr="00282F25">
        <w:rPr>
          <w:rFonts w:ascii="Arial" w:hAnsi="Arial" w:cs="Arial"/>
        </w:rPr>
        <w:t xml:space="preserve">Seminario de IMSS e INFONAVIT, </w:t>
      </w:r>
      <w:r w:rsidRPr="00282F25">
        <w:rPr>
          <w:rFonts w:ascii="Arial" w:hAnsi="Arial" w:cs="Arial"/>
          <w:b/>
        </w:rPr>
        <w:t>Diplomado</w:t>
      </w:r>
      <w:r w:rsidRPr="00282F25">
        <w:rPr>
          <w:rFonts w:ascii="Arial" w:hAnsi="Arial" w:cs="Arial"/>
        </w:rPr>
        <w:t xml:space="preserve"> en Análisis e interpretación de Estados Financieros, Estructuración y análisis de presupuestos, Previsión y solución de conflictos laborales, Técnicas para elaborar planes y programas de capacitación, Taller integral de sueldos y salarios. 2007, 2009, 2010, 2</w:t>
      </w:r>
      <w:r w:rsidR="002A504B" w:rsidRPr="00282F25">
        <w:rPr>
          <w:rFonts w:ascii="Arial" w:hAnsi="Arial" w:cs="Arial"/>
        </w:rPr>
        <w:t>014, 2015  seminario</w:t>
      </w:r>
      <w:r w:rsidRPr="00282F25">
        <w:rPr>
          <w:rFonts w:ascii="Arial" w:hAnsi="Arial" w:cs="Arial"/>
        </w:rPr>
        <w:t xml:space="preserve"> de Finanzas, Reforma Ley Federal del Trabajo, Finiquitos y Liquidaciones, laborales, conferencia reforma financiera, reforma fiscal ambas 2014,2015</w:t>
      </w:r>
      <w:r w:rsidR="00210BB1" w:rsidRPr="00282F25">
        <w:rPr>
          <w:rFonts w:ascii="Arial" w:hAnsi="Arial" w:cs="Arial"/>
        </w:rPr>
        <w:t>, 2016,</w:t>
      </w:r>
      <w:r w:rsidRPr="00282F25">
        <w:rPr>
          <w:rFonts w:ascii="Arial" w:hAnsi="Arial" w:cs="Arial"/>
        </w:rPr>
        <w:t xml:space="preserve"> diversos cursos</w:t>
      </w:r>
      <w:r w:rsidR="00557D80" w:rsidRPr="00282F25">
        <w:rPr>
          <w:rFonts w:ascii="Arial" w:hAnsi="Arial" w:cs="Arial"/>
        </w:rPr>
        <w:t xml:space="preserve"> fiscales y de recursos humanos, Taller sobre precios de transferencia, tal</w:t>
      </w:r>
      <w:r w:rsidR="002A504B" w:rsidRPr="00282F25">
        <w:rPr>
          <w:rFonts w:ascii="Arial" w:hAnsi="Arial" w:cs="Arial"/>
        </w:rPr>
        <w:t>ler protocol</w:t>
      </w:r>
      <w:r w:rsidR="00B304B5" w:rsidRPr="00282F25">
        <w:rPr>
          <w:rFonts w:ascii="Arial" w:hAnsi="Arial" w:cs="Arial"/>
        </w:rPr>
        <w:t>o corpor</w:t>
      </w:r>
      <w:r w:rsidR="00210BB1" w:rsidRPr="00282F25">
        <w:rPr>
          <w:rFonts w:ascii="Arial" w:hAnsi="Arial" w:cs="Arial"/>
        </w:rPr>
        <w:t>ativo, Diplomado de NIF, especialidad en</w:t>
      </w:r>
      <w:r w:rsidR="007C733B" w:rsidRPr="00282F25">
        <w:rPr>
          <w:rFonts w:ascii="Arial" w:hAnsi="Arial" w:cs="Arial"/>
        </w:rPr>
        <w:t xml:space="preserve"> de administración financiera.</w:t>
      </w:r>
    </w:p>
    <w:p w:rsidR="00976244" w:rsidRPr="00282F25" w:rsidRDefault="00976244" w:rsidP="00976244">
      <w:pPr>
        <w:rPr>
          <w:rFonts w:ascii="Arial" w:hAnsi="Arial" w:cs="Arial"/>
        </w:rPr>
      </w:pPr>
    </w:p>
    <w:p w:rsidR="00976244" w:rsidRPr="00282F25" w:rsidRDefault="00976244" w:rsidP="00976244">
      <w:pPr>
        <w:rPr>
          <w:rFonts w:ascii="Arial" w:hAnsi="Arial" w:cs="Arial"/>
          <w:b/>
          <w:bCs/>
        </w:rPr>
      </w:pPr>
      <w:r w:rsidRPr="00282F25">
        <w:rPr>
          <w:rFonts w:ascii="Arial" w:hAnsi="Arial" w:cs="Arial"/>
          <w:b/>
          <w:bCs/>
        </w:rPr>
        <w:t>Manejo de:</w:t>
      </w:r>
    </w:p>
    <w:p w:rsidR="00976244" w:rsidRPr="00282F25" w:rsidRDefault="00FA0B50" w:rsidP="00976244">
      <w:pPr>
        <w:rPr>
          <w:rFonts w:ascii="Arial" w:hAnsi="Arial" w:cs="Arial"/>
        </w:rPr>
      </w:pPr>
      <w:r w:rsidRPr="00282F25">
        <w:rPr>
          <w:rFonts w:ascii="Arial" w:hAnsi="Arial" w:cs="Arial"/>
        </w:rPr>
        <w:t>Office</w:t>
      </w:r>
      <w:r w:rsidR="00976244" w:rsidRPr="00282F25">
        <w:rPr>
          <w:rFonts w:ascii="Arial" w:hAnsi="Arial" w:cs="Arial"/>
          <w:lang w:val="es-MX"/>
        </w:rPr>
        <w:t xml:space="preserve">, </w:t>
      </w:r>
      <w:r w:rsidR="00805861" w:rsidRPr="00282F25">
        <w:rPr>
          <w:rFonts w:ascii="Arial" w:hAnsi="Arial" w:cs="Arial"/>
          <w:lang w:val="es-MX"/>
        </w:rPr>
        <w:t>SUITE</w:t>
      </w:r>
      <w:r w:rsidR="00976244" w:rsidRPr="00282F25">
        <w:rPr>
          <w:rFonts w:ascii="Arial" w:hAnsi="Arial" w:cs="Arial"/>
          <w:lang w:val="es-MX"/>
        </w:rPr>
        <w:t xml:space="preserve"> </w:t>
      </w:r>
      <w:proofErr w:type="spellStart"/>
      <w:r w:rsidR="00976244" w:rsidRPr="00282F25">
        <w:rPr>
          <w:rFonts w:ascii="Arial" w:hAnsi="Arial" w:cs="Arial"/>
          <w:lang w:val="es-MX"/>
        </w:rPr>
        <w:t>Compaqi</w:t>
      </w:r>
      <w:proofErr w:type="spellEnd"/>
      <w:r w:rsidR="00805861" w:rsidRPr="00282F25">
        <w:rPr>
          <w:rFonts w:ascii="Arial" w:hAnsi="Arial" w:cs="Arial"/>
          <w:lang w:val="es-MX"/>
        </w:rPr>
        <w:t>,</w:t>
      </w:r>
      <w:r w:rsidR="00976244" w:rsidRPr="00282F25">
        <w:rPr>
          <w:rFonts w:ascii="Arial" w:hAnsi="Arial" w:cs="Arial"/>
          <w:lang w:val="es-MX"/>
        </w:rPr>
        <w:t xml:space="preserve"> </w:t>
      </w:r>
      <w:r w:rsidR="00976244" w:rsidRPr="00282F25">
        <w:rPr>
          <w:rFonts w:ascii="Arial" w:hAnsi="Arial" w:cs="Arial"/>
        </w:rPr>
        <w:t xml:space="preserve">SUA, IDSE, DYP, </w:t>
      </w:r>
      <w:r w:rsidR="005B6282">
        <w:rPr>
          <w:rFonts w:ascii="Arial" w:hAnsi="Arial" w:cs="Arial"/>
        </w:rPr>
        <w:t xml:space="preserve">Portal SAT, </w:t>
      </w:r>
      <w:r w:rsidR="00BA4998">
        <w:rPr>
          <w:rFonts w:ascii="Arial" w:hAnsi="Arial" w:cs="Arial"/>
        </w:rPr>
        <w:t xml:space="preserve">Portal IMSS, </w:t>
      </w:r>
      <w:r w:rsidR="00976244" w:rsidRPr="00282F25">
        <w:rPr>
          <w:rFonts w:ascii="Arial" w:hAnsi="Arial" w:cs="Arial"/>
        </w:rPr>
        <w:t>Factura electrónica, ASPEL,</w:t>
      </w:r>
      <w:r w:rsidR="00EB4DB5" w:rsidRPr="00282F25">
        <w:rPr>
          <w:rFonts w:ascii="Arial" w:hAnsi="Arial" w:cs="Arial"/>
        </w:rPr>
        <w:t xml:space="preserve"> </w:t>
      </w:r>
      <w:proofErr w:type="spellStart"/>
      <w:r w:rsidR="00EB4DB5" w:rsidRPr="00282F25">
        <w:rPr>
          <w:rFonts w:ascii="Arial" w:hAnsi="Arial" w:cs="Arial"/>
        </w:rPr>
        <w:t>Adminaq</w:t>
      </w:r>
      <w:proofErr w:type="spellEnd"/>
      <w:r w:rsidR="00EB4DB5" w:rsidRPr="00282F25">
        <w:rPr>
          <w:rFonts w:ascii="Arial" w:hAnsi="Arial" w:cs="Arial"/>
        </w:rPr>
        <w:t xml:space="preserve">, </w:t>
      </w:r>
      <w:proofErr w:type="spellStart"/>
      <w:r w:rsidR="00EB4DB5" w:rsidRPr="00282F25">
        <w:rPr>
          <w:rFonts w:ascii="Arial" w:hAnsi="Arial" w:cs="Arial"/>
        </w:rPr>
        <w:t>NOMINASi</w:t>
      </w:r>
      <w:proofErr w:type="spellEnd"/>
      <w:r w:rsidR="00EB4DB5" w:rsidRPr="00282F25">
        <w:rPr>
          <w:rFonts w:ascii="Arial" w:hAnsi="Arial" w:cs="Arial"/>
        </w:rPr>
        <w:t xml:space="preserve">, </w:t>
      </w:r>
      <w:r w:rsidR="00976244" w:rsidRPr="00282F25">
        <w:rPr>
          <w:rFonts w:ascii="Arial" w:hAnsi="Arial" w:cs="Arial"/>
        </w:rPr>
        <w:t xml:space="preserve"> </w:t>
      </w:r>
      <w:proofErr w:type="spellStart"/>
      <w:r w:rsidR="007C733B" w:rsidRPr="00282F25">
        <w:rPr>
          <w:rFonts w:ascii="Arial" w:hAnsi="Arial" w:cs="Arial"/>
        </w:rPr>
        <w:t>Moodle</w:t>
      </w:r>
      <w:proofErr w:type="spellEnd"/>
      <w:r w:rsidR="007C733B" w:rsidRPr="00282F25">
        <w:rPr>
          <w:rFonts w:ascii="Arial" w:hAnsi="Arial" w:cs="Arial"/>
        </w:rPr>
        <w:t xml:space="preserve">, </w:t>
      </w:r>
      <w:r w:rsidR="00976244" w:rsidRPr="00282F25">
        <w:rPr>
          <w:rFonts w:ascii="Arial" w:hAnsi="Arial" w:cs="Arial"/>
        </w:rPr>
        <w:t>etc.</w:t>
      </w:r>
      <w:r w:rsidR="004117A8" w:rsidRPr="004117A8">
        <w:rPr>
          <w:rFonts w:ascii="Constantia" w:hAnsi="Constanti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="004117A8" w:rsidRPr="004117A8">
        <w:rPr>
          <w:rFonts w:ascii="Arial" w:hAnsi="Arial" w:cs="Arial"/>
        </w:rPr>
        <w:t>Enkontrol</w:t>
      </w:r>
      <w:proofErr w:type="spellEnd"/>
      <w:r w:rsidR="004117A8" w:rsidRPr="004117A8">
        <w:rPr>
          <w:rFonts w:ascii="Arial" w:hAnsi="Arial" w:cs="Arial"/>
        </w:rPr>
        <w:t>.</w:t>
      </w:r>
    </w:p>
    <w:p w:rsidR="00976244" w:rsidRPr="00282F25" w:rsidRDefault="00976244" w:rsidP="00976244">
      <w:pPr>
        <w:rPr>
          <w:rFonts w:ascii="Arial" w:hAnsi="Arial" w:cs="Arial"/>
          <w:b/>
          <w:bCs/>
        </w:rPr>
      </w:pPr>
    </w:p>
    <w:p w:rsidR="00E23001" w:rsidRPr="00282F25" w:rsidRDefault="00E23001">
      <w:pPr>
        <w:pStyle w:val="Textoindependiente"/>
        <w:rPr>
          <w:rFonts w:ascii="Arial" w:hAnsi="Arial" w:cs="Arial"/>
          <w:b/>
          <w:sz w:val="24"/>
        </w:rPr>
      </w:pPr>
    </w:p>
    <w:p w:rsidR="004B39D9" w:rsidRPr="00282F25" w:rsidRDefault="004B39D9">
      <w:pPr>
        <w:pStyle w:val="Textoindependiente"/>
        <w:rPr>
          <w:rFonts w:ascii="Arial" w:hAnsi="Arial" w:cs="Arial"/>
          <w:b/>
          <w:sz w:val="24"/>
        </w:rPr>
      </w:pPr>
      <w:r w:rsidRPr="00282F25">
        <w:rPr>
          <w:rFonts w:ascii="Arial" w:hAnsi="Arial" w:cs="Arial"/>
          <w:b/>
          <w:sz w:val="24"/>
        </w:rPr>
        <w:t>A t e n t a m e n t e</w:t>
      </w:r>
      <w:r w:rsidR="00E23001" w:rsidRPr="00282F25">
        <w:rPr>
          <w:rFonts w:ascii="Arial" w:hAnsi="Arial" w:cs="Arial"/>
          <w:b/>
          <w:sz w:val="24"/>
        </w:rPr>
        <w:t>:</w:t>
      </w:r>
    </w:p>
    <w:p w:rsidR="004B39D9" w:rsidRPr="00D37E2E" w:rsidRDefault="00E1529F">
      <w:pPr>
        <w:pStyle w:val="Textoindependiente"/>
        <w:rPr>
          <w:rFonts w:ascii="Arial" w:hAnsi="Arial" w:cs="Arial"/>
          <w:sz w:val="24"/>
        </w:rPr>
      </w:pPr>
      <w:r w:rsidRPr="00282F25">
        <w:rPr>
          <w:rFonts w:ascii="Arial" w:hAnsi="Arial" w:cs="Arial"/>
          <w:sz w:val="24"/>
        </w:rPr>
        <w:t>LCP y MDF Alma Ocho</w:t>
      </w:r>
      <w:r w:rsidRPr="00D37E2E">
        <w:rPr>
          <w:rFonts w:ascii="Arial" w:hAnsi="Arial" w:cs="Arial"/>
          <w:sz w:val="24"/>
        </w:rPr>
        <w:t>a Sánchez.</w:t>
      </w:r>
    </w:p>
    <w:sectPr w:rsidR="004B39D9" w:rsidRPr="00D37E2E" w:rsidSect="00B9285B">
      <w:headerReference w:type="default" r:id="rId9"/>
      <w:pgSz w:w="12240" w:h="15840"/>
      <w:pgMar w:top="1079" w:right="1260" w:bottom="719" w:left="12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518" w:rsidRDefault="00F45518" w:rsidP="000426B8">
      <w:r>
        <w:separator/>
      </w:r>
    </w:p>
  </w:endnote>
  <w:endnote w:type="continuationSeparator" w:id="0">
    <w:p w:rsidR="00F45518" w:rsidRDefault="00F45518" w:rsidP="000426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518" w:rsidRDefault="00F45518" w:rsidP="000426B8">
      <w:r>
        <w:separator/>
      </w:r>
    </w:p>
  </w:footnote>
  <w:footnote w:type="continuationSeparator" w:id="0">
    <w:p w:rsidR="00F45518" w:rsidRDefault="00F45518" w:rsidP="000426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B8" w:rsidRDefault="000426B8" w:rsidP="000426B8">
    <w:pPr>
      <w:pStyle w:val="Encabezad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10035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4906"/>
    <w:rsid w:val="00004529"/>
    <w:rsid w:val="0000567E"/>
    <w:rsid w:val="0002136C"/>
    <w:rsid w:val="000426B8"/>
    <w:rsid w:val="000453C5"/>
    <w:rsid w:val="0006163B"/>
    <w:rsid w:val="00061965"/>
    <w:rsid w:val="00065DAC"/>
    <w:rsid w:val="00067BA9"/>
    <w:rsid w:val="00073391"/>
    <w:rsid w:val="00084D5E"/>
    <w:rsid w:val="00093405"/>
    <w:rsid w:val="000949CF"/>
    <w:rsid w:val="0009538E"/>
    <w:rsid w:val="000A6CD4"/>
    <w:rsid w:val="000D0990"/>
    <w:rsid w:val="000D4D77"/>
    <w:rsid w:val="000F1546"/>
    <w:rsid w:val="00106C11"/>
    <w:rsid w:val="001132A6"/>
    <w:rsid w:val="00133258"/>
    <w:rsid w:val="00143CE4"/>
    <w:rsid w:val="00161322"/>
    <w:rsid w:val="001634F6"/>
    <w:rsid w:val="0017166F"/>
    <w:rsid w:val="00192C62"/>
    <w:rsid w:val="001A45AB"/>
    <w:rsid w:val="001E0AC1"/>
    <w:rsid w:val="001F489F"/>
    <w:rsid w:val="001F5C3A"/>
    <w:rsid w:val="002034FB"/>
    <w:rsid w:val="00210BB1"/>
    <w:rsid w:val="0022071D"/>
    <w:rsid w:val="0022269F"/>
    <w:rsid w:val="00237CFA"/>
    <w:rsid w:val="00242F3E"/>
    <w:rsid w:val="00256CB3"/>
    <w:rsid w:val="00260AA4"/>
    <w:rsid w:val="00282F25"/>
    <w:rsid w:val="00287233"/>
    <w:rsid w:val="002A1185"/>
    <w:rsid w:val="002A504B"/>
    <w:rsid w:val="003036C5"/>
    <w:rsid w:val="00331895"/>
    <w:rsid w:val="00354FE1"/>
    <w:rsid w:val="00362652"/>
    <w:rsid w:val="00365E03"/>
    <w:rsid w:val="003B1313"/>
    <w:rsid w:val="003B2E0F"/>
    <w:rsid w:val="003D7542"/>
    <w:rsid w:val="003F72D1"/>
    <w:rsid w:val="004117A8"/>
    <w:rsid w:val="00437A5B"/>
    <w:rsid w:val="0044654E"/>
    <w:rsid w:val="00454C7E"/>
    <w:rsid w:val="00466BA8"/>
    <w:rsid w:val="004B39D9"/>
    <w:rsid w:val="004C4572"/>
    <w:rsid w:val="004D3EBE"/>
    <w:rsid w:val="004E44EC"/>
    <w:rsid w:val="004F35A8"/>
    <w:rsid w:val="00507107"/>
    <w:rsid w:val="00514906"/>
    <w:rsid w:val="00557D80"/>
    <w:rsid w:val="00587E35"/>
    <w:rsid w:val="005A0756"/>
    <w:rsid w:val="005A5CD6"/>
    <w:rsid w:val="005A6675"/>
    <w:rsid w:val="005B6282"/>
    <w:rsid w:val="005B785B"/>
    <w:rsid w:val="005C4BB9"/>
    <w:rsid w:val="005D0C67"/>
    <w:rsid w:val="005D13D8"/>
    <w:rsid w:val="005F0917"/>
    <w:rsid w:val="005F17D6"/>
    <w:rsid w:val="00634957"/>
    <w:rsid w:val="00635166"/>
    <w:rsid w:val="0063525D"/>
    <w:rsid w:val="00667701"/>
    <w:rsid w:val="0067795C"/>
    <w:rsid w:val="00687F33"/>
    <w:rsid w:val="00704AA7"/>
    <w:rsid w:val="00723593"/>
    <w:rsid w:val="0072744B"/>
    <w:rsid w:val="007441E6"/>
    <w:rsid w:val="0077760F"/>
    <w:rsid w:val="007A197E"/>
    <w:rsid w:val="007A3BF5"/>
    <w:rsid w:val="007C733B"/>
    <w:rsid w:val="007F4A3C"/>
    <w:rsid w:val="00801EF4"/>
    <w:rsid w:val="00805861"/>
    <w:rsid w:val="00805BAE"/>
    <w:rsid w:val="00826BAB"/>
    <w:rsid w:val="008348F7"/>
    <w:rsid w:val="008567C5"/>
    <w:rsid w:val="0086503E"/>
    <w:rsid w:val="0088719A"/>
    <w:rsid w:val="008C0288"/>
    <w:rsid w:val="008C337B"/>
    <w:rsid w:val="008D2F1D"/>
    <w:rsid w:val="008E4CAE"/>
    <w:rsid w:val="008F035C"/>
    <w:rsid w:val="00937BB2"/>
    <w:rsid w:val="009727AA"/>
    <w:rsid w:val="0097356A"/>
    <w:rsid w:val="00976244"/>
    <w:rsid w:val="00981176"/>
    <w:rsid w:val="009838A3"/>
    <w:rsid w:val="009A14E3"/>
    <w:rsid w:val="009B6779"/>
    <w:rsid w:val="009C72FC"/>
    <w:rsid w:val="009E7C30"/>
    <w:rsid w:val="00A001DC"/>
    <w:rsid w:val="00A31DC0"/>
    <w:rsid w:val="00A437F8"/>
    <w:rsid w:val="00A65AD4"/>
    <w:rsid w:val="00AB00E8"/>
    <w:rsid w:val="00AB12B3"/>
    <w:rsid w:val="00AB6326"/>
    <w:rsid w:val="00AE3BDB"/>
    <w:rsid w:val="00B10B73"/>
    <w:rsid w:val="00B15D16"/>
    <w:rsid w:val="00B304B5"/>
    <w:rsid w:val="00B53B7C"/>
    <w:rsid w:val="00B56893"/>
    <w:rsid w:val="00B602D3"/>
    <w:rsid w:val="00B73AE6"/>
    <w:rsid w:val="00B9285B"/>
    <w:rsid w:val="00B97EB1"/>
    <w:rsid w:val="00BA4998"/>
    <w:rsid w:val="00BC2B8A"/>
    <w:rsid w:val="00BF3961"/>
    <w:rsid w:val="00C00E45"/>
    <w:rsid w:val="00C12EA8"/>
    <w:rsid w:val="00C24E30"/>
    <w:rsid w:val="00C55640"/>
    <w:rsid w:val="00C67C6B"/>
    <w:rsid w:val="00C848E1"/>
    <w:rsid w:val="00C921ED"/>
    <w:rsid w:val="00CA5269"/>
    <w:rsid w:val="00CD0C4F"/>
    <w:rsid w:val="00CD58BB"/>
    <w:rsid w:val="00CD5A8E"/>
    <w:rsid w:val="00CF2170"/>
    <w:rsid w:val="00CF61EA"/>
    <w:rsid w:val="00D37E2E"/>
    <w:rsid w:val="00D7182A"/>
    <w:rsid w:val="00DA3AA9"/>
    <w:rsid w:val="00DB2CD4"/>
    <w:rsid w:val="00DC080D"/>
    <w:rsid w:val="00DC3AAF"/>
    <w:rsid w:val="00DC5DF3"/>
    <w:rsid w:val="00DF2017"/>
    <w:rsid w:val="00E10174"/>
    <w:rsid w:val="00E1529F"/>
    <w:rsid w:val="00E23001"/>
    <w:rsid w:val="00E25090"/>
    <w:rsid w:val="00E473EB"/>
    <w:rsid w:val="00E55B8A"/>
    <w:rsid w:val="00E770CC"/>
    <w:rsid w:val="00EB4DB5"/>
    <w:rsid w:val="00EE7A3A"/>
    <w:rsid w:val="00EF0B0F"/>
    <w:rsid w:val="00F0296C"/>
    <w:rsid w:val="00F04E7F"/>
    <w:rsid w:val="00F10C00"/>
    <w:rsid w:val="00F17EE4"/>
    <w:rsid w:val="00F3259E"/>
    <w:rsid w:val="00F45518"/>
    <w:rsid w:val="00F62963"/>
    <w:rsid w:val="00FA0B50"/>
    <w:rsid w:val="00FA48AD"/>
    <w:rsid w:val="00FB26D5"/>
    <w:rsid w:val="00FE3096"/>
    <w:rsid w:val="00FE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C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567C5"/>
    <w:pPr>
      <w:keepNext/>
      <w:outlineLvl w:val="0"/>
    </w:pPr>
    <w:rPr>
      <w:rFonts w:ascii="Arial Narrow" w:hAnsi="Arial Narrow"/>
      <w:b/>
      <w:bCs/>
      <w:sz w:val="28"/>
      <w:u w:val="single"/>
    </w:rPr>
  </w:style>
  <w:style w:type="paragraph" w:styleId="Ttulo2">
    <w:name w:val="heading 2"/>
    <w:basedOn w:val="Normal"/>
    <w:next w:val="Normal"/>
    <w:qFormat/>
    <w:rsid w:val="008567C5"/>
    <w:pPr>
      <w:keepNext/>
      <w:outlineLvl w:val="1"/>
    </w:pPr>
    <w:rPr>
      <w:rFonts w:ascii="Arial Narrow" w:hAnsi="Arial Narrow"/>
      <w:sz w:val="28"/>
    </w:rPr>
  </w:style>
  <w:style w:type="paragraph" w:styleId="Ttulo3">
    <w:name w:val="heading 3"/>
    <w:basedOn w:val="Normal"/>
    <w:next w:val="Normal"/>
    <w:qFormat/>
    <w:rsid w:val="008567C5"/>
    <w:pPr>
      <w:keepNext/>
      <w:ind w:left="708" w:hanging="708"/>
      <w:outlineLvl w:val="2"/>
    </w:pPr>
    <w:rPr>
      <w:rFonts w:ascii="Arial Narrow" w:hAnsi="Arial Narrow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8567C5"/>
    <w:rPr>
      <w:rFonts w:ascii="Arial Narrow" w:hAnsi="Arial Narrow"/>
      <w:sz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0426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426B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426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B8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A3BF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437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choas@live.com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4A993-83EA-469E-947F-79F26825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Generales:</vt:lpstr>
    </vt:vector>
  </TitlesOfParts>
  <Company>Teikuro de Mexico SA de CV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Generales:</dc:title>
  <cp:lastModifiedBy>Alma Ochoa Sánchez</cp:lastModifiedBy>
  <cp:revision>58</cp:revision>
  <cp:lastPrinted>2017-08-31T20:35:00Z</cp:lastPrinted>
  <dcterms:created xsi:type="dcterms:W3CDTF">2015-03-24T19:12:00Z</dcterms:created>
  <dcterms:modified xsi:type="dcterms:W3CDTF">2017-10-31T00:14:00Z</dcterms:modified>
</cp:coreProperties>
</file>