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suppressLineNumbers w:val="false"/>
        <w:pBdr/>
        <w:spacing/>
        <w:ind w:firstLine="0"/>
        <w:rPr>
          <w:highlight w:val="none"/>
          <w14:ligatures w14:val="none"/>
        </w:rPr>
      </w:pPr>
      <w:r>
        <w:t xml:space="preserve">Кулик Павел, ИС-241</w:t>
      </w:r>
      <w:r>
        <w:rPr>
          <w:highlight w:val="none"/>
          <w14:ligatures w14:val="none"/>
        </w:rPr>
        <w:t xml:space="preserve">. Процессный подход к моделированию. Нечётный вариант.</w:t>
      </w:r>
      <w:r>
        <w:rPr>
          <w:highlight w:val="none"/>
          <w14:ligatures w14:val="none"/>
        </w:rPr>
      </w:r>
    </w:p>
    <w:p w14:paraId="5720CA7E">
      <w:pPr>
        <w:pStyle w:val="828"/>
        <w:suppressLineNumbers w:val="false"/>
        <w:pBdr/>
        <w:spacing/>
        <w:ind w:firstLine="0"/>
        <w:rPr>
          <w:rFonts w:ascii="Open Sans Extrabold" w:hAnsi="Open Sans Extrabold" w:cs="Open Sans Extrabold"/>
          <w:sz w:val="24"/>
          <w:szCs w:val="24"/>
          <w:highlight w:val="none"/>
        </w:rPr>
      </w:pPr>
      <w:r>
        <w:rPr>
          <w:highlight w:val="none"/>
        </w:rPr>
        <w:t xml:space="preserve">Постановка задачи</w:t>
      </w:r>
      <w:r>
        <w:rPr>
          <w:rFonts w:ascii="Open Sans Extrabold" w:hAnsi="Open Sans Extrabold" w:cs="Open Sans Extrabold"/>
          <w:sz w:val="24"/>
          <w:szCs w:val="24"/>
          <w:highlight w:val="none"/>
        </w:rPr>
      </w:r>
      <w:r>
        <w:rPr>
          <w:rFonts w:ascii="Open Sans Extrabold" w:hAnsi="Open Sans Extrabold" w:cs="Open Sans Extrabold"/>
          <w:sz w:val="24"/>
          <w:szCs w:val="24"/>
          <w:highlight w:val="none"/>
        </w:rPr>
      </w:r>
    </w:p>
    <w:p w14:paraId="76E5AF7C">
      <w:pPr>
        <w:pBdr/>
        <w:spacing/>
        <w:ind/>
        <w:rPr>
          <w:bCs w:val="0"/>
          <w:i w:val="0"/>
          <w:highlight w:val="none"/>
          <w14:ligatures w14:val="none"/>
        </w:rPr>
      </w:pPr>
      <w:r>
        <w:rPr>
          <w:i w:val="0"/>
          <w:iCs w:val="0"/>
          <w:highlight w:val="none"/>
        </w:rPr>
        <w:t xml:space="preserve">Требуется написать псевдокод программы в соответствие с процессным подходом к моделированию. Программа должна имитировать систему массового обслуживания, содержащую очередь требований, в которую через равные промежутки времени </w:t>
      </w:r>
      <w:r>
        <w:rPr>
          <w:i w:val="0"/>
          <w:iCs w:val="0"/>
          <w:highlight w:val="none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sub>
        </m:sSub>
      </m:oMath>
      <w:r>
        <w:rPr>
          <w:i w:val="0"/>
          <w:iCs w:val="0"/>
          <w:highlight w:val="none"/>
          <w:lang w:val="en-US"/>
        </w:rPr>
        <w:t xml:space="preserve"> </w:t>
      </w:r>
      <w:r>
        <w:rPr>
          <w:i w:val="0"/>
          <w:iCs w:val="0"/>
          <w:highlight w:val="none"/>
        </w:rPr>
        <w:t xml:space="preserve">приходят новые требования и прибор, который обслуживает по одному требованию за раз за фиксированное время</w:t>
      </w:r>
      <w:r>
        <w:rPr>
          <w:i w:val="0"/>
          <w:iCs w:val="0"/>
          <w:highlight w:val="none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2</m:t>
            </m:r>
          </m:sub>
        </m:sSub>
      </m:oMath>
      <w:r>
        <w:rPr>
          <w:i w:val="0"/>
          <w:iCs w:val="0"/>
          <w:highlight w:val="none"/>
        </w:rPr>
        <w:t xml:space="preserve">. В ходе работы прибор ломается, отработав время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t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work</m:t>
            </m:r>
          </m:sub>
        </m:sSub>
      </m:oMath>
      <w:r>
        <w:rPr>
          <w:i w:val="0"/>
          <w:iCs w:val="0"/>
          <w:highlight w:val="none"/>
        </w:rPr>
        <w:t xml:space="preserve"> и приостанавливает работу до восстановления, которое происходит через время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t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repair</m:t>
            </m:r>
          </m:sub>
        </m:sSub>
      </m:oMath>
      <w:r>
        <w:rPr>
          <w:i w:val="0"/>
          <w:iCs w:val="0"/>
          <w:highlight w:val="none"/>
        </w:rPr>
        <w:t xml:space="preserve">. Если прибор сломался в момент обслуживания, то требование, которое обслуживалось в этот момент, возвращается обратно в очередь.</w:t>
      </w:r>
      <w:r>
        <w:rPr>
          <w:bCs w:val="0"/>
          <w:i w:val="0"/>
          <w:highlight w:val="none"/>
          <w14:ligatures w14:val="none"/>
        </w:rPr>
      </w:r>
    </w:p>
    <w:p w14:paraId="6310FA38">
      <w:pPr>
        <w:pStyle w:val="828"/>
        <w:pBdr/>
        <w:spacing/>
        <w:ind/>
        <w:rPr>
          <w:bCs w:val="0"/>
          <w:i w:val="0"/>
          <w:highlight w:val="none"/>
          <w14:ligatures w14:val="none"/>
        </w:rPr>
      </w:pPr>
      <w:r>
        <w:rPr>
          <w:i w:val="0"/>
          <w:iCs w:val="0"/>
          <w:highlight w:val="none"/>
        </w:rPr>
        <w:t xml:space="preserve">Релизация</w:t>
      </w:r>
      <w:r>
        <w:rPr>
          <w:bCs w:val="0"/>
          <w:i w:val="0"/>
          <w:highlight w:val="none"/>
          <w14:ligatures w14:val="none"/>
        </w:rPr>
      </w:r>
    </w:p>
    <w:p w14:paraId="4060C154">
      <w:pPr>
        <w:pBdr/>
        <w:spacing/>
        <w:ind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  <w:t xml:space="preserve">Псевдокод программы:</w:t>
      </w:r>
      <w:r/>
    </w:p>
    <w:p w14:paraId="27C2E7B6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process Broker;</w:t>
      </w:r>
      <w:r>
        <w:rPr>
          <w:sz w:val="16"/>
          <w:szCs w:val="16"/>
        </w:rPr>
      </w:r>
    </w:p>
    <w:p w14:paraId="1631661A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loop</w:t>
      </w:r>
      <w:r>
        <w:rPr>
          <w:sz w:val="16"/>
          <w:szCs w:val="16"/>
        </w:rPr>
      </w:r>
    </w:p>
    <w:p w14:paraId="28BD3532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hold(t_work);</w:t>
      </w:r>
      <w:r>
        <w:rPr>
          <w:sz w:val="16"/>
          <w:szCs w:val="16"/>
        </w:rPr>
      </w:r>
    </w:p>
    <w:p w14:paraId="6935FCAF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Broken := TRUE;</w:t>
      </w:r>
      <w:r>
        <w:rPr>
          <w:sz w:val="16"/>
          <w:szCs w:val="16"/>
        </w:rPr>
      </w:r>
    </w:p>
    <w:p w14:paraId="04BA128A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if Busy then</w:t>
      </w:r>
      <w:r>
        <w:rPr>
          <w:sz w:val="16"/>
          <w:szCs w:val="16"/>
        </w:rPr>
      </w:r>
    </w:p>
    <w:p w14:paraId="4B69294D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cancel(Device);</w:t>
      </w:r>
      <w:r>
        <w:rPr>
          <w:sz w:val="16"/>
          <w:szCs w:val="16"/>
        </w:rPr>
      </w:r>
    </w:p>
    <w:p w14:paraId="792C3C6D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CurrentCustomer.into(Queue);</w:t>
      </w:r>
      <w:r>
        <w:rPr>
          <w:sz w:val="16"/>
          <w:szCs w:val="16"/>
        </w:rPr>
      </w:r>
    </w:p>
    <w:p w14:paraId="1ABC1D51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Busy := FALSE;</w:t>
      </w:r>
      <w:r>
        <w:rPr>
          <w:sz w:val="16"/>
          <w:szCs w:val="16"/>
        </w:rPr>
      </w:r>
    </w:p>
    <w:p w14:paraId="00AC16C6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hold(t_repair);</w:t>
      </w:r>
      <w:r>
        <w:rPr>
          <w:sz w:val="16"/>
          <w:szCs w:val="16"/>
        </w:rPr>
      </w:r>
    </w:p>
    <w:p w14:paraId="7107BCD6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Broken := FALSE;</w:t>
      </w:r>
      <w:r>
        <w:rPr>
          <w:sz w:val="16"/>
          <w:szCs w:val="16"/>
        </w:rPr>
      </w:r>
    </w:p>
    <w:p w14:paraId="5166EF41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if not Queue.empty then</w:t>
      </w:r>
      <w:r>
        <w:rPr>
          <w:sz w:val="16"/>
          <w:szCs w:val="16"/>
        </w:rPr>
      </w:r>
    </w:p>
    <w:p w14:paraId="1C87B579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activate(Device);</w:t>
      </w:r>
      <w:r>
        <w:rPr>
          <w:sz w:val="16"/>
          <w:szCs w:val="16"/>
        </w:rPr>
      </w:r>
    </w:p>
    <w:p w14:paraId="39FABAE8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end Broker;</w:t>
      </w:r>
      <w:r>
        <w:rPr>
          <w:sz w:val="16"/>
          <w:szCs w:val="16"/>
        </w:rPr>
      </w:r>
    </w:p>
    <w:p w14:paraId="4C8D3AD3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</w:r>
      <w:r>
        <w:rPr>
          <w:sz w:val="16"/>
          <w:szCs w:val="16"/>
        </w:rPr>
      </w:r>
    </w:p>
    <w:p w14:paraId="1A7F18DE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process Generator;</w:t>
      </w:r>
      <w:r>
        <w:rPr>
          <w:sz w:val="16"/>
          <w:szCs w:val="16"/>
        </w:rPr>
      </w:r>
    </w:p>
    <w:p w14:paraId="506CA889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loop</w:t>
      </w:r>
      <w:r>
        <w:rPr>
          <w:sz w:val="16"/>
          <w:szCs w:val="16"/>
        </w:rPr>
      </w:r>
    </w:p>
    <w:p w14:paraId="5B58253F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(new Customer).into(Queue);</w:t>
      </w:r>
      <w:r>
        <w:rPr>
          <w:sz w:val="16"/>
          <w:szCs w:val="16"/>
        </w:rPr>
      </w:r>
    </w:p>
    <w:p w14:paraId="4725CF98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if not Busy and not Broken then</w:t>
      </w:r>
      <w:r>
        <w:rPr>
          <w:sz w:val="16"/>
          <w:szCs w:val="16"/>
        </w:rPr>
      </w:r>
    </w:p>
    <w:p w14:paraId="21C5D37B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activate(Device)</w:t>
      </w:r>
      <w:r>
        <w:rPr>
          <w:sz w:val="16"/>
          <w:szCs w:val="16"/>
        </w:rPr>
      </w:r>
    </w:p>
    <w:p w14:paraId="46F2C340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hold(t1);</w:t>
      </w:r>
      <w:r>
        <w:rPr>
          <w:sz w:val="16"/>
          <w:szCs w:val="16"/>
        </w:rPr>
      </w:r>
    </w:p>
    <w:p w14:paraId="20E9CC8F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end Generator;</w:t>
      </w:r>
      <w:r>
        <w:rPr>
          <w:sz w:val="16"/>
          <w:szCs w:val="16"/>
        </w:rPr>
      </w:r>
    </w:p>
    <w:p w14:paraId="7E96F431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</w:r>
      <w:r>
        <w:rPr>
          <w:sz w:val="16"/>
          <w:szCs w:val="16"/>
        </w:rPr>
      </w:r>
    </w:p>
    <w:p w14:paraId="61DC097F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process Server;</w:t>
      </w:r>
      <w:r>
        <w:rPr>
          <w:sz w:val="16"/>
          <w:szCs w:val="16"/>
        </w:rPr>
      </w:r>
    </w:p>
    <w:p w14:paraId="020B513A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loop</w:t>
      </w:r>
      <w:r>
        <w:rPr>
          <w:sz w:val="16"/>
          <w:szCs w:val="16"/>
        </w:rPr>
      </w:r>
    </w:p>
    <w:p w14:paraId="7976D535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if not Queue.empty and not Broken then</w:t>
      </w:r>
      <w:r>
        <w:rPr>
          <w:sz w:val="16"/>
          <w:szCs w:val="16"/>
        </w:rPr>
      </w:r>
    </w:p>
    <w:p w14:paraId="2E9297AB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CurrentCustomer :- Queue.first;</w:t>
      </w:r>
      <w:r>
        <w:rPr>
          <w:sz w:val="16"/>
          <w:szCs w:val="16"/>
        </w:rPr>
      </w:r>
    </w:p>
    <w:p w14:paraId="24FCF8E6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Queue.first.out;</w:t>
      </w:r>
      <w:r>
        <w:rPr>
          <w:sz w:val="16"/>
          <w:szCs w:val="16"/>
        </w:rPr>
      </w:r>
    </w:p>
    <w:p w14:paraId="03831E13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Busy := TRUE;</w:t>
      </w:r>
      <w:r>
        <w:rPr>
          <w:sz w:val="16"/>
          <w:szCs w:val="16"/>
        </w:rPr>
      </w:r>
    </w:p>
    <w:p w14:paraId="499E21DD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hold(t2);</w:t>
      </w:r>
      <w:r>
        <w:rPr>
          <w:sz w:val="16"/>
          <w:szCs w:val="16"/>
        </w:rPr>
      </w:r>
    </w:p>
    <w:p w14:paraId="0B4A0A82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Busy := FALSE</w:t>
      </w:r>
      <w:r>
        <w:rPr>
          <w:sz w:val="16"/>
          <w:szCs w:val="16"/>
        </w:rPr>
      </w:r>
    </w:p>
    <w:p w14:paraId="65D6024E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else</w:t>
      </w:r>
      <w:r>
        <w:rPr>
          <w:sz w:val="16"/>
          <w:szCs w:val="16"/>
        </w:rPr>
      </w:r>
    </w:p>
    <w:p w14:paraId="6B62010B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    passivate;</w:t>
      </w:r>
      <w:r>
        <w:rPr>
          <w:sz w:val="16"/>
          <w:szCs w:val="16"/>
        </w:rPr>
      </w:r>
    </w:p>
    <w:p w14:paraId="58147BAD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end Server;</w:t>
      </w:r>
      <w:r>
        <w:rPr>
          <w:sz w:val="16"/>
          <w:szCs w:val="16"/>
        </w:rPr>
      </w:r>
    </w:p>
    <w:p w14:paraId="755A2F8C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</w:r>
      <w:r>
        <w:rPr>
          <w:sz w:val="16"/>
          <w:szCs w:val="16"/>
        </w:rPr>
      </w:r>
    </w:p>
    <w:p w14:paraId="721112BE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main</w:t>
      </w:r>
      <w:r>
        <w:rPr>
          <w:sz w:val="16"/>
          <w:szCs w:val="16"/>
        </w:rPr>
      </w:r>
    </w:p>
    <w:p w14:paraId="47F9E281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Busy := FALSE;</w:t>
      </w:r>
      <w:r>
        <w:rPr>
          <w:sz w:val="16"/>
          <w:szCs w:val="16"/>
        </w:rPr>
      </w:r>
    </w:p>
    <w:p w14:paraId="2D73AC31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Broken := FALSE;</w:t>
      </w:r>
      <w:r>
        <w:rPr>
          <w:sz w:val="16"/>
          <w:szCs w:val="16"/>
        </w:rPr>
      </w:r>
    </w:p>
    <w:p w14:paraId="603B6B15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Device :- new Server;</w:t>
      </w:r>
      <w:r>
        <w:rPr>
          <w:sz w:val="16"/>
          <w:szCs w:val="16"/>
        </w:rPr>
      </w:r>
    </w:p>
    <w:p w14:paraId="2155F4D8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activate(new Generator);</w:t>
      </w:r>
      <w:r>
        <w:rPr>
          <w:sz w:val="16"/>
          <w:szCs w:val="16"/>
        </w:rPr>
      </w:r>
    </w:p>
    <w:p w14:paraId="2A3FD0D6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activate(new Broker);</w:t>
      </w:r>
      <w:r>
        <w:rPr>
          <w:sz w:val="16"/>
          <w:szCs w:val="16"/>
        </w:rPr>
      </w:r>
    </w:p>
    <w:p w14:paraId="08188D06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    hold(TMod);</w:t>
      </w:r>
      <w:r>
        <w:rPr>
          <w:sz w:val="16"/>
          <w:szCs w:val="16"/>
        </w:rPr>
      </w:r>
    </w:p>
    <w:p w14:paraId="3CEFE73F">
      <w:pPr>
        <w:pStyle w:val="894"/>
        <w:pBdr/>
        <w:spacing/>
        <w:ind/>
        <w:rPr>
          <w:sz w:val="16"/>
          <w:szCs w:val="16"/>
        </w:rPr>
      </w:pPr>
      <w:r>
        <w:rPr>
          <w:i w:val="0"/>
          <w:iCs w:val="0"/>
          <w:sz w:val="16"/>
          <w:szCs w:val="16"/>
          <w:highlight w:val="none"/>
        </w:rPr>
        <w:t xml:space="preserve">end;</w:t>
      </w:r>
      <w:r>
        <w:rPr>
          <w:i w:val="0"/>
          <w:iCs w:val="0"/>
          <w:sz w:val="16"/>
          <w:szCs w:val="16"/>
          <w:highlight w:val="none"/>
        </w:rPr>
      </w:r>
      <w:r>
        <w:rPr>
          <w:i w:val="0"/>
          <w:iCs w:val="0"/>
          <w:sz w:val="16"/>
          <w:szCs w:val="16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urier New">
    <w:panose1 w:val="02070309020205020404"/>
  </w:font>
  <w:font w:name="Open Sans">
    <w:panose1 w:val="020B0606030504020204"/>
  </w:font>
  <w:font w:name="Open Sans Extrabold">
    <w:panose1 w:val="020B09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80" w:before="360"/>
      <w:ind w:firstLine="0"/>
      <w:outlineLvl w:val="0"/>
    </w:pPr>
    <w:rPr>
      <w:rFonts w:ascii="Open Sans Extrabold" w:hAnsi="Open Sans Extrabold" w:eastAsia="Open Sans Extrabold" w:cs="Open Sans Extrabold"/>
      <w:color w:val="0f4761" w:themeColor="text1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suppressLineNumbers w:val="false"/>
      <w:pBdr/>
      <w:spacing/>
      <w:ind w:firstLine="0"/>
    </w:pPr>
    <w:rPr>
      <w:rFonts w:ascii="Open Sans Extrabold" w:hAnsi="Open Sans Extrabold" w:eastAsia="Open Sans Extrabold" w:cs="Open Sans Extrabold"/>
      <w:sz w:val="24"/>
      <w:szCs w:val="24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</w:style>
  <w:style w:type="character" w:styleId="838">
    <w:name w:val="Heading 2 Char"/>
    <w:link w:val="828"/>
    <w:uiPriority w:val="9"/>
    <w:pPr>
      <w:pBdr/>
      <w:spacing/>
      <w:ind/>
    </w:pPr>
    <w:rPr>
      <w:rFonts w:ascii="Open Sans Extrabold" w:hAnsi="Open Sans Extrabold" w:eastAsia="Open Sans Extrabold" w:cs="Open Sans Extrabold"/>
      <w:sz w:val="24"/>
      <w:szCs w:val="24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/>
      <w:ind w:firstLine="850"/>
      <w:jc w:val="both"/>
    </w:pPr>
    <w:rPr>
      <w:rFonts w:ascii="Open Sans" w:hAnsi="Open Sans" w:eastAsia="Open Sans" w:cs="Open Sans"/>
      <w:sz w:val="24"/>
      <w:szCs w:val="24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рисунок_character"/>
    <w:link w:val="892"/>
    <w:pPr>
      <w:pBdr/>
      <w:spacing/>
      <w:ind/>
    </w:pPr>
  </w:style>
  <w:style w:type="paragraph" w:styleId="892" w:customStyle="1">
    <w:name w:val="рисунок"/>
    <w:basedOn w:val="886"/>
    <w:link w:val="891"/>
    <w:qFormat/>
    <w:pPr>
      <w:suppressLineNumbers w:val="false"/>
      <w:pBdr/>
      <w:spacing/>
      <w:ind w:firstLine="0"/>
      <w:jc w:val="center"/>
    </w:pPr>
  </w:style>
  <w:style w:type="character" w:styleId="893" w:customStyle="1">
    <w:name w:val="код_character"/>
    <w:link w:val="894"/>
    <w:pPr>
      <w:pBdr/>
      <w:spacing/>
      <w:ind/>
    </w:pPr>
    <w:rPr>
      <w:color w:val="000000" w:themeColor="text1"/>
    </w:rPr>
  </w:style>
  <w:style w:type="paragraph" w:styleId="894" w:customStyle="1">
    <w:name w:val="код"/>
    <w:basedOn w:val="886"/>
    <w:link w:val="893"/>
    <w:qFormat/>
    <w:pPr>
      <w:suppressLineNumbers w:val="false"/>
      <w:pBdr/>
      <w:spacing w:after="0" w:afterAutospacing="0" w:line="240" w:lineRule="auto"/>
      <w:ind w:firstLine="0"/>
    </w:pPr>
    <w:rPr>
      <w:rFonts w:ascii="Courier New" w:hAnsi="Courier New" w:eastAsia="Courier New" w:cs="Courier New"/>
      <w:color w:val="000088" w:themeColor="text1"/>
      <w:sz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2026-02-22T14:43:11Z</dcterms:modified>
</cp:coreProperties>
</file>