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0D21" w:rsidRPr="00590D21" w:rsidRDefault="00590D21" w:rsidP="00590D21">
      <w:pPr>
        <w:spacing w:after="0"/>
        <w:jc w:val="both"/>
        <w:rPr>
          <w:rFonts w:ascii="Times New Roman" w:hAnsi="Times New Roman" w:cs="Times New Roman"/>
          <w:sz w:val="24"/>
          <w:szCs w:val="24"/>
        </w:rPr>
      </w:pPr>
      <w:r w:rsidRPr="00590D21">
        <w:rPr>
          <w:rFonts w:ascii="Times New Roman" w:hAnsi="Times New Roman" w:cs="Times New Roman"/>
          <w:sz w:val="24"/>
          <w:szCs w:val="24"/>
        </w:rPr>
        <w:t>Reflection Paper: My Journey to Responsible AI Literacy</w:t>
      </w:r>
    </w:p>
    <w:p w:rsidR="00590D21" w:rsidRPr="00590D21" w:rsidRDefault="00590D21" w:rsidP="00590D21">
      <w:pPr>
        <w:spacing w:after="0"/>
        <w:jc w:val="both"/>
        <w:rPr>
          <w:rFonts w:ascii="Times New Roman" w:hAnsi="Times New Roman" w:cs="Times New Roman"/>
          <w:sz w:val="24"/>
          <w:szCs w:val="24"/>
        </w:rPr>
      </w:pPr>
      <w:r w:rsidRPr="00590D21">
        <w:rPr>
          <w:rFonts w:ascii="Times New Roman" w:hAnsi="Times New Roman" w:cs="Times New Roman"/>
          <w:sz w:val="24"/>
          <w:szCs w:val="24"/>
        </w:rPr>
        <w:t xml:space="preserve">Participant: </w:t>
      </w:r>
      <w:proofErr w:type="spellStart"/>
      <w:r w:rsidRPr="00590D21">
        <w:rPr>
          <w:rFonts w:ascii="Times New Roman" w:hAnsi="Times New Roman" w:cs="Times New Roman"/>
          <w:sz w:val="24"/>
          <w:szCs w:val="24"/>
        </w:rPr>
        <w:t>Juvelyn</w:t>
      </w:r>
      <w:proofErr w:type="spellEnd"/>
      <w:r w:rsidRPr="00590D21">
        <w:rPr>
          <w:rFonts w:ascii="Times New Roman" w:hAnsi="Times New Roman" w:cs="Times New Roman"/>
          <w:sz w:val="24"/>
          <w:szCs w:val="24"/>
        </w:rPr>
        <w:t xml:space="preserve"> G.</w:t>
      </w:r>
      <w:r w:rsidRPr="00590D21">
        <w:rPr>
          <w:rFonts w:ascii="Times New Roman" w:hAnsi="Times New Roman" w:cs="Times New Roman"/>
          <w:sz w:val="24"/>
          <w:szCs w:val="24"/>
        </w:rPr>
        <w:t xml:space="preserve"> Pahayahay</w:t>
      </w:r>
    </w:p>
    <w:p w:rsidR="00590D21" w:rsidRPr="00590D21" w:rsidRDefault="00590D21" w:rsidP="00590D21">
      <w:pPr>
        <w:jc w:val="both"/>
        <w:rPr>
          <w:rFonts w:ascii="Times New Roman" w:hAnsi="Times New Roman" w:cs="Times New Roman"/>
          <w:sz w:val="24"/>
          <w:szCs w:val="24"/>
        </w:rPr>
      </w:pPr>
      <w:r w:rsidRPr="00590D21">
        <w:rPr>
          <w:rFonts w:ascii="Times New Roman" w:hAnsi="Times New Roman" w:cs="Times New Roman"/>
          <w:sz w:val="24"/>
          <w:szCs w:val="24"/>
        </w:rPr>
        <w:t>Training: Introduction to AI Literacy and R</w:t>
      </w:r>
      <w:r w:rsidRPr="00590D21">
        <w:rPr>
          <w:rFonts w:ascii="Times New Roman" w:hAnsi="Times New Roman" w:cs="Times New Roman"/>
          <w:sz w:val="24"/>
          <w:szCs w:val="24"/>
        </w:rPr>
        <w:t>esponsible Use (CHED-Sponsored)</w:t>
      </w:r>
    </w:p>
    <w:p w:rsidR="00590D21" w:rsidRPr="00590D21" w:rsidRDefault="00590D21" w:rsidP="00590D21">
      <w:pPr>
        <w:spacing w:after="0" w:line="360" w:lineRule="auto"/>
        <w:ind w:firstLine="720"/>
        <w:jc w:val="both"/>
        <w:rPr>
          <w:rFonts w:ascii="Times New Roman" w:hAnsi="Times New Roman" w:cs="Times New Roman"/>
          <w:sz w:val="24"/>
          <w:szCs w:val="24"/>
        </w:rPr>
      </w:pPr>
      <w:r w:rsidRPr="00590D21">
        <w:rPr>
          <w:rFonts w:ascii="Times New Roman" w:hAnsi="Times New Roman" w:cs="Times New Roman"/>
          <w:sz w:val="24"/>
          <w:szCs w:val="24"/>
        </w:rPr>
        <w:t xml:space="preserve">When I joined the CHED-sponsored training on "Introduction to AI Literacy and Responsible Use," I expected to learn a few tricks on how to make AI write faster or generate images. Instead, I walked away with a complete shift in mindset. Through the </w:t>
      </w:r>
      <w:proofErr w:type="spellStart"/>
      <w:r w:rsidRPr="00590D21">
        <w:rPr>
          <w:rFonts w:ascii="Times New Roman" w:hAnsi="Times New Roman" w:cs="Times New Roman"/>
          <w:sz w:val="24"/>
          <w:szCs w:val="24"/>
        </w:rPr>
        <w:t>Mapúa</w:t>
      </w:r>
      <w:proofErr w:type="spellEnd"/>
      <w:r w:rsidRPr="00590D21">
        <w:rPr>
          <w:rFonts w:ascii="Times New Roman" w:hAnsi="Times New Roman" w:cs="Times New Roman"/>
          <w:sz w:val="24"/>
          <w:szCs w:val="24"/>
        </w:rPr>
        <w:t xml:space="preserve"> University Ascend Learning platform, I realized that AI literacy is not about letting technology take over—it is about learning how to </w:t>
      </w:r>
      <w:r w:rsidRPr="00590D21">
        <w:rPr>
          <w:rFonts w:ascii="Times New Roman" w:hAnsi="Times New Roman" w:cs="Times New Roman"/>
          <w:sz w:val="24"/>
          <w:szCs w:val="24"/>
        </w:rPr>
        <w:t>stay in control while using it. “</w:t>
      </w:r>
      <w:r w:rsidRPr="00590D21">
        <w:rPr>
          <w:rFonts w:ascii="Times New Roman" w:hAnsi="Times New Roman" w:cs="Times New Roman"/>
          <w:sz w:val="24"/>
          <w:szCs w:val="24"/>
        </w:rPr>
        <w:t xml:space="preserve">Learning </w:t>
      </w:r>
      <w:r w:rsidRPr="00590D21">
        <w:rPr>
          <w:rFonts w:ascii="Times New Roman" w:hAnsi="Times New Roman" w:cs="Times New Roman"/>
          <w:sz w:val="24"/>
          <w:szCs w:val="24"/>
        </w:rPr>
        <w:t xml:space="preserve">to Prompt and Interact Properly” </w:t>
      </w:r>
      <w:r w:rsidRPr="00590D21">
        <w:rPr>
          <w:rFonts w:ascii="Times New Roman" w:hAnsi="Times New Roman" w:cs="Times New Roman"/>
          <w:sz w:val="24"/>
          <w:szCs w:val="24"/>
        </w:rPr>
        <w:t xml:space="preserve">One of my biggest takeaways from this experience was learning how to properly use AI tools. Before this training, I would just type a question and accept whatever answer came back. Through Module 2, I learned the importance of prompt engineering. I discovered that the quality of AI output depends heavily on how clearly and specifically I communicate my request. It is not just about asking the right question—it is about providing context, refining my prompts, and iterating until I get a useful result. This taught me that AI is a tool that responds to human guidance, not </w:t>
      </w:r>
      <w:r w:rsidRPr="00590D21">
        <w:rPr>
          <w:rFonts w:ascii="Times New Roman" w:hAnsi="Times New Roman" w:cs="Times New Roman"/>
          <w:sz w:val="24"/>
          <w:szCs w:val="24"/>
        </w:rPr>
        <w:t>a magic box that reads my mind.</w:t>
      </w:r>
    </w:p>
    <w:p w:rsidR="00590D21" w:rsidRPr="00590D21" w:rsidRDefault="00590D21" w:rsidP="00590D21">
      <w:pPr>
        <w:spacing w:after="0" w:line="360" w:lineRule="auto"/>
        <w:ind w:firstLine="720"/>
        <w:jc w:val="both"/>
        <w:rPr>
          <w:rFonts w:ascii="Times New Roman" w:hAnsi="Times New Roman" w:cs="Times New Roman"/>
          <w:sz w:val="24"/>
          <w:szCs w:val="24"/>
        </w:rPr>
      </w:pPr>
      <w:r w:rsidRPr="00590D21">
        <w:rPr>
          <w:rFonts w:ascii="Times New Roman" w:hAnsi="Times New Roman" w:cs="Times New Roman"/>
          <w:sz w:val="24"/>
          <w:szCs w:val="24"/>
        </w:rPr>
        <w:t>“</w:t>
      </w:r>
      <w:r w:rsidRPr="00590D21">
        <w:rPr>
          <w:rFonts w:ascii="Times New Roman" w:hAnsi="Times New Roman" w:cs="Times New Roman"/>
          <w:sz w:val="24"/>
          <w:szCs w:val="24"/>
        </w:rPr>
        <w:t>The Limits of AI: Why Deep Research Still Matters</w:t>
      </w:r>
      <w:r w:rsidRPr="00590D21">
        <w:rPr>
          <w:rFonts w:ascii="Times New Roman" w:hAnsi="Times New Roman" w:cs="Times New Roman"/>
          <w:sz w:val="24"/>
          <w:szCs w:val="24"/>
        </w:rPr>
        <w:t xml:space="preserve">” </w:t>
      </w:r>
      <w:r w:rsidRPr="00590D21">
        <w:rPr>
          <w:rFonts w:ascii="Times New Roman" w:hAnsi="Times New Roman" w:cs="Times New Roman"/>
          <w:sz w:val="24"/>
          <w:szCs w:val="24"/>
        </w:rPr>
        <w:t>Perhaps the most important lesson I learned was that not everything AI says can be trusted. In Module 3, we explored how AI systems can "hallucinate"—meaning they can confidently provide information that is completely false. This was a wake-up call for me. I now understand that AI-generated content always needs verification. I cannot simply copy and paste whatever the AI gives me. I must cross-check facts, look for reliable sources, and do my own deep research. The training made it clear: AI can point me in a direction, but I am responsible for confirming t</w:t>
      </w:r>
      <w:r w:rsidRPr="00590D21">
        <w:rPr>
          <w:rFonts w:ascii="Times New Roman" w:hAnsi="Times New Roman" w:cs="Times New Roman"/>
          <w:sz w:val="24"/>
          <w:szCs w:val="24"/>
        </w:rPr>
        <w:t>hat the destination is correct.</w:t>
      </w:r>
    </w:p>
    <w:p w:rsidR="00590D21" w:rsidRDefault="00590D21" w:rsidP="00590D21">
      <w:pPr>
        <w:spacing w:after="0" w:line="360" w:lineRule="auto"/>
        <w:ind w:firstLine="720"/>
        <w:jc w:val="both"/>
        <w:rPr>
          <w:rFonts w:ascii="Times New Roman" w:hAnsi="Times New Roman" w:cs="Times New Roman"/>
          <w:sz w:val="24"/>
          <w:szCs w:val="24"/>
        </w:rPr>
      </w:pPr>
      <w:r w:rsidRPr="00590D21">
        <w:rPr>
          <w:rFonts w:ascii="Times New Roman" w:hAnsi="Times New Roman" w:cs="Times New Roman"/>
          <w:sz w:val="24"/>
          <w:szCs w:val="24"/>
        </w:rPr>
        <w:t>“</w:t>
      </w:r>
      <w:r w:rsidRPr="00590D21">
        <w:rPr>
          <w:rFonts w:ascii="Times New Roman" w:hAnsi="Times New Roman" w:cs="Times New Roman"/>
          <w:sz w:val="24"/>
          <w:szCs w:val="24"/>
        </w:rPr>
        <w:t>Ethics and the Human Role in Decision-Making</w:t>
      </w:r>
      <w:r w:rsidRPr="00590D21">
        <w:rPr>
          <w:rFonts w:ascii="Times New Roman" w:hAnsi="Times New Roman" w:cs="Times New Roman"/>
          <w:sz w:val="24"/>
          <w:szCs w:val="24"/>
        </w:rPr>
        <w:t xml:space="preserve">” </w:t>
      </w:r>
      <w:r w:rsidRPr="00590D21">
        <w:rPr>
          <w:rFonts w:ascii="Times New Roman" w:hAnsi="Times New Roman" w:cs="Times New Roman"/>
          <w:sz w:val="24"/>
          <w:szCs w:val="24"/>
        </w:rPr>
        <w:t>Module 4 on Responsible and Ethical AI Use was a powerful reminder of the boundaries I must set. We discussed issues like privacy, intellectual property, and academic integrity. I learned that there are right ways and wrong ways to use AI. Using it to cheat, to plagiarize, or to spread misinformation is clearly wrong. But using it as a brainstorming partner or a productivity aid is acceptable—as lon</w:t>
      </w:r>
      <w:r w:rsidRPr="00590D21">
        <w:rPr>
          <w:rFonts w:ascii="Times New Roman" w:hAnsi="Times New Roman" w:cs="Times New Roman"/>
          <w:sz w:val="24"/>
          <w:szCs w:val="24"/>
        </w:rPr>
        <w:t xml:space="preserve">g as I am transparent about it. </w:t>
      </w:r>
    </w:p>
    <w:p w:rsidR="000B321C" w:rsidRPr="00590D21" w:rsidRDefault="00590D21" w:rsidP="00590D21">
      <w:pPr>
        <w:spacing w:after="0" w:line="360" w:lineRule="auto"/>
        <w:ind w:firstLine="720"/>
        <w:jc w:val="both"/>
        <w:rPr>
          <w:rFonts w:ascii="Times New Roman" w:hAnsi="Times New Roman" w:cs="Times New Roman"/>
          <w:sz w:val="24"/>
          <w:szCs w:val="24"/>
        </w:rPr>
      </w:pPr>
      <w:r w:rsidRPr="00590D21">
        <w:rPr>
          <w:rFonts w:ascii="Times New Roman" w:hAnsi="Times New Roman" w:cs="Times New Roman"/>
          <w:sz w:val="24"/>
          <w:szCs w:val="24"/>
        </w:rPr>
        <w:t xml:space="preserve">The most profound realization I had was this: AI is just a tool; only people can make decisions. AI does not have a moral compass. It does not understand context, fairness, or accountability the way humans do. It can generate options, but it cannot take responsibility for the consequences. That burden falls on us. This means that when I use AI, I must always apply my own judgment, my own ethics, and my own </w:t>
      </w:r>
      <w:r w:rsidRPr="00590D21">
        <w:rPr>
          <w:rFonts w:ascii="Times New Roman" w:hAnsi="Times New Roman" w:cs="Times New Roman"/>
          <w:sz w:val="24"/>
          <w:szCs w:val="24"/>
        </w:rPr>
        <w:t xml:space="preserve">values to whatever it produces. </w:t>
      </w:r>
      <w:r w:rsidRPr="00590D21">
        <w:rPr>
          <w:rFonts w:ascii="Times New Roman" w:hAnsi="Times New Roman" w:cs="Times New Roman"/>
          <w:sz w:val="24"/>
          <w:szCs w:val="24"/>
        </w:rPr>
        <w:t xml:space="preserve">Completing this micro-credential, aligned with PQF 6 descriptors and issued under the "Handog ng </w:t>
      </w:r>
      <w:proofErr w:type="spellStart"/>
      <w:r w:rsidRPr="00590D21">
        <w:rPr>
          <w:rFonts w:ascii="Times New Roman" w:hAnsi="Times New Roman" w:cs="Times New Roman"/>
          <w:sz w:val="24"/>
          <w:szCs w:val="24"/>
        </w:rPr>
        <w:t>Pangulo</w:t>
      </w:r>
      <w:proofErr w:type="spellEnd"/>
      <w:r w:rsidRPr="00590D21">
        <w:rPr>
          <w:rFonts w:ascii="Times New Roman" w:hAnsi="Times New Roman" w:cs="Times New Roman"/>
          <w:sz w:val="24"/>
          <w:szCs w:val="24"/>
        </w:rPr>
        <w:t xml:space="preserve"> Caravan," has been an empowering experience. I now feel c</w:t>
      </w:r>
      <w:bookmarkStart w:id="0" w:name="_GoBack"/>
      <w:bookmarkEnd w:id="0"/>
      <w:r w:rsidRPr="00590D21">
        <w:rPr>
          <w:rFonts w:ascii="Times New Roman" w:hAnsi="Times New Roman" w:cs="Times New Roman"/>
          <w:sz w:val="24"/>
          <w:szCs w:val="24"/>
        </w:rPr>
        <w:t xml:space="preserve">onfident that I can use AI tools properly, prompt </w:t>
      </w:r>
      <w:r w:rsidRPr="00590D21">
        <w:rPr>
          <w:rFonts w:ascii="Times New Roman" w:hAnsi="Times New Roman" w:cs="Times New Roman"/>
          <w:sz w:val="24"/>
          <w:szCs w:val="24"/>
        </w:rPr>
        <w:lastRenderedPageBreak/>
        <w:t>them effectively, and critically evaluate their outputs. I understand that AI is a powerful assistant, but it is not a replacement for human thinking, human ethics, or human responsibility. I will carry these lessons forward—using AI wisely, verifying its claims, and always remembering that the final decision must come from me.</w:t>
      </w:r>
    </w:p>
    <w:sectPr w:rsidR="000B321C" w:rsidRPr="00590D21" w:rsidSect="00590D21">
      <w:pgSz w:w="12240" w:h="18720" w:code="1"/>
      <w:pgMar w:top="1440" w:right="1440" w:bottom="305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D21"/>
    <w:rsid w:val="000B321C"/>
    <w:rsid w:val="00590D21"/>
    <w:rsid w:val="008E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66CFCF-8AD0-4288-9D9B-72D8242E3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90D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D21"/>
    <w:rPr>
      <w:rFonts w:ascii="Times New Roman" w:eastAsia="Times New Roman" w:hAnsi="Times New Roman" w:cs="Times New Roman"/>
      <w:b/>
      <w:bCs/>
      <w:kern w:val="36"/>
      <w:sz w:val="48"/>
      <w:szCs w:val="48"/>
    </w:rPr>
  </w:style>
  <w:style w:type="paragraph" w:customStyle="1" w:styleId="ds-markdown-paragraph">
    <w:name w:val="ds-markdown-paragraph"/>
    <w:basedOn w:val="Normal"/>
    <w:rsid w:val="00590D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0D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865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500</Words>
  <Characters>2851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Pahayahay</dc:creator>
  <cp:keywords/>
  <dc:description/>
  <cp:lastModifiedBy>Judith Pahayahay</cp:lastModifiedBy>
  <cp:revision>2</cp:revision>
  <dcterms:created xsi:type="dcterms:W3CDTF">2026-09-17T11:43:00Z</dcterms:created>
  <dcterms:modified xsi:type="dcterms:W3CDTF">2026-09-17T11:43:00Z</dcterms:modified>
</cp:coreProperties>
</file>