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6B020" w14:textId="77777777" w:rsidR="00D84B2D" w:rsidRPr="00D84B2D" w:rsidRDefault="00D84B2D" w:rsidP="00D84B2D">
      <w:pPr>
        <w:spacing w:before="100" w:beforeAutospacing="1" w:after="100" w:afterAutospacing="1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>Bangunkan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>Raksasa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>Tidur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 xml:space="preserve">: DPD RI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>sebagai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 xml:space="preserve"> Game Changer Indonesia 2045</w:t>
      </w:r>
    </w:p>
    <w:p w14:paraId="45CFA4AD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Pernahkah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Anda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memperhatikan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pengumuman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hasil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Pilkada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Pileg di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televisi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? Saat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penyiar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menyebut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nama-nama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pemenang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DPR,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suasana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terasa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meriah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Tapi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begitu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giliran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DPD RI,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entah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kenapa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rasanya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...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datar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Seolah-olah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hanya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formalitas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belaka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Padahal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anggota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DPD RI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terpilih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meraih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ratusan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ribu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bahkan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jutaan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rakyat—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jauh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lebih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banyak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anggota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DPR.</w:t>
      </w:r>
    </w:p>
    <w:p w14:paraId="49ED4DA6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Inilah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paradoks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terlalu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lama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biarkan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DPD RI,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lembaga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legitimasi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demokratis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tinggi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justru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seperti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raksasa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tertidur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pulas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Sementara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Indonesia Timur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mulai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bangkit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pertumbuhan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ekonomi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menakjubkan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—Maluku Utara 20,49%, Papua 8,45%—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daerah-daerah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masih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lemah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mengema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 Jakarta.</w:t>
      </w:r>
    </w:p>
    <w:p w14:paraId="2FC8BA1D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Bagaimana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mungkin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negara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17.000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pulau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mewujudkan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Indonesia Emas 2045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kalau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representasi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cuma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dijadikan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"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penasehat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"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sering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diabaikan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?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saatnya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bangunkan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raksasa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tidur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298B816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Cerita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tentang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legitimasi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tinggi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kekuasaan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rendah</w:t>
      </w:r>
      <w:proofErr w:type="spellEnd"/>
    </w:p>
    <w:p w14:paraId="77DAFDC1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Tahun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2019,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sempat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mengobrol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seorang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anggota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DPD RI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Sulawesi. Dia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bercerita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betapa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frustrasinya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"Mas,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jutaan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loh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Lebih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besar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anggota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DPR mana pun di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Tapi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begitu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 Jakarta,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cuma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'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masukan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'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dibuang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begitu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saja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."</w:t>
      </w:r>
    </w:p>
    <w:p w14:paraId="2745C62F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Itulah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realitas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pahit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DPD RI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punya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legitimasi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demokratis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luar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biasa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—152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anggota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terpilih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langsung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38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provinsi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total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ratusan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juta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rakyat. Tapi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konstitusional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cuma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"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memberikan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pertimbangan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." Tidak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memutuskan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Tidak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memveto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Bahkan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RUU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menyangkut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kepentingan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sering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diabaikan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DPR.</w:t>
      </w:r>
    </w:p>
    <w:p w14:paraId="3AD0B04C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Bandingkan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Senat Amerika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Serikat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cuma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100 orang,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tapi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punya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kekuatan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setara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House of Representatives. Atau Bundesrat Jerman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memveto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50%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legislasi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berkaitan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kepentingan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negara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bagian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Sementara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DPD RI? Pakar Hukum UGM, Dr. Zainal Arifin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Mochtar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menyebutnya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fenomena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legitimasi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tinggi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tapi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otoritas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rendah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."</w:t>
      </w:r>
    </w:p>
    <w:p w14:paraId="7308286D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lebih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ironis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lagi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DPD RI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mengawasi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transfer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senilai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Rp 857,6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triliun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—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seperempat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total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belanja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negara. Tapi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punya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kekuatan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memastikan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uang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sebesar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digunakan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optimal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kemajuan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B03CF1E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Ketika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mulai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bersuara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lebih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keras</w:t>
      </w:r>
      <w:proofErr w:type="spellEnd"/>
    </w:p>
    <w:p w14:paraId="7C2D6C90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Belakangan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sering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membaca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berita-berita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menarik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Indonesia Timur.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Bukan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lagi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tentang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kemiskinan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keterisolasian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Justru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sebaliknya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—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tentang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ledakan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pertumbuhan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ekonomi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bikin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5AAD921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Maluku Utara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tumbuh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20,49%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setahun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Angka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bahkan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lebih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tinggi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China di masa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jayanya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Papua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segala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potensi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mineralnya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mencatat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pertumbuhan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8,45%. Kalimantan Timur,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calon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lokasi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ibu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kota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baru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menarik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investasi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miliaran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dolar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tumbuh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6,22%.</w:t>
      </w:r>
    </w:p>
    <w:p w14:paraId="3658BAE7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Tapi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bikin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terkesan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bukan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cuma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soal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angka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Melainkan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bagaimana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daerah-daerah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mulai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berani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bermimpi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besar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Sulawesi Tengah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investasi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$7,2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miliar-nya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mulai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bicara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soal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pusat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industri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nikel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dunia. Papua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36%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produksi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nikel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global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lagi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sekadar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pemasok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bahan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mentah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50709C3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Ini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bukan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lagi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Indonesia yang Jakarta-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sentris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 Daerah-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mulai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punya bargaining power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ekonomi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Pertanyaannya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apakah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representasi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politik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juga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setara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7A0E2925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Di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sinilah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DPD RI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seharusnya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menguat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adalah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langsung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daerah-daerah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sedang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bangkit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Sayangnya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masih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teredam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oleh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sistem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politik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belum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mengakui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perubahan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realitas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ekonomi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Indonesia.</w:t>
      </w:r>
    </w:p>
    <w:p w14:paraId="0C4D7033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lastRenderedPageBreak/>
        <w:t>Teknologi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mengubah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segalanya</w:t>
      </w:r>
      <w:proofErr w:type="spellEnd"/>
    </w:p>
    <w:p w14:paraId="11D5FC78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Ada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menarik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percakapan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seorang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staf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DPD RI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tahun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lalu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Dia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menunjukkan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aplikasi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laptopnya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memantau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aspirasi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38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provinsi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real-time. "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Setiap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hari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masuk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ribuan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masukan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Tapi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cuma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'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meneruskan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'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DPR. Tidak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memutuskan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apa-apa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."</w:t>
      </w:r>
    </w:p>
    <w:p w14:paraId="594333F3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Padahal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teknologi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menunjukkan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potensi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luar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biasa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Bayangkan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kalau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platform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seperti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dikembangkan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lebih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jauh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DPD RI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neural network</w:t>
      </w: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 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menghubungkan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aspirasi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kebijakan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nasional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langsung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22CDF80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Saya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teringat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Estonia—negara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kecil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berhasil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mentransformasi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demokrasi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lewat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teknologi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51%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warga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negara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memilih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elektronik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Platform Rahvaalgatus.ee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memungkinkan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1.000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tanda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digital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langsung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masuk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agenda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parlemen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Sistem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X-Road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menyediakan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akses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terpadu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semua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layanan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pemerintah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E86EC66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Indonesia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sebenarnya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mulai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bergerak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sana.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Indeks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SPBE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melonjak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2,34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3,12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dua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tahun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Proyek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Palapa Ring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senilai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$1,5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miliar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menghubungkan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500+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kabupaten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kecepatan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hingga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100 Gbps. Portal Satu Data Indonesia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mulai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mengintegrasikan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informasi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lintas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kementerian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927AFB0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Yang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kurang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hanya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satu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 political will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untuk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memanfaatkan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teknologi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mengoptimalkan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DPD RI.</w:t>
      </w:r>
    </w:p>
    <w:p w14:paraId="328BF158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infrastruktur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digital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DPD RI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lembaga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pertama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 dunia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menerapkan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"big data democracy"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representasi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regional.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Bayangkan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sistem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AI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menganalisis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aspirasi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270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juta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rakyat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38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provinsi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real-time. Dashboard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interaktif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memantau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implementasi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pembangunan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Platform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konsultasi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digital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menghubungkan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DPD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langsung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masyarakat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seluruh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nusantara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DB680DB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Teknologinya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Infrastrukturnya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dibangun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dibutuhkan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cuma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keberanian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menggunakannya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D7A1AC4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lastRenderedPageBreak/>
        <w:t xml:space="preserve">Indonesia 2045: momentum yang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tidak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boleh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terlewat</w:t>
      </w:r>
      <w:proofErr w:type="spellEnd"/>
    </w:p>
    <w:p w14:paraId="7061966F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Dua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tahun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lalu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RPJPN 2025-2045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disahkan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merasa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optimis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Targetnya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ambisius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menjadikan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Indonesia negara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maju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PDB per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kapita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USD 23.000-30.300. Ekonomi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terbesar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kelima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dunia.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Kontribusi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Indonesia Timur naik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28,5%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PDB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nasional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AD51A3B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Tapi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kemudian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bertanya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siapa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memastikan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pembangunan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benar-benar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merata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?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Siapa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garda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terdepan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memperjuangkan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agar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desa-desa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 Papua,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pulau-pulau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 Maluku,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pedalaman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Kalimantan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tertinggal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C5C37A8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Presiden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dan DPR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segala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kewenangannya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penting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Tapi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berpikir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nasional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kadang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lupa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detail di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DPD RI-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lah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seharusnya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menjadi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jembatan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antara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visi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besar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Indonesia 2045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realitas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di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lapangan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48CFE300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Sayangnya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kewenangan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terbatas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seperti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sekarang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optimal. DPD RI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saja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mengawasi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triliun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rupiah dana transfer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Tapi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kalau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penyimpangan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ketidaktepatan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alokasi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berbuat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banyak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selain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"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menyampaikan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DPR.</w:t>
      </w:r>
    </w:p>
    <w:p w14:paraId="6A444EF7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Bayangkan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kalau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situasinya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berbeda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DPD RI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kewenangan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diperkuat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quality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control</w:t>
      </w: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pembangunan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Indonesia.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memastikan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setiap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rupiah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anggaran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benar-benar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sampai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rakyat.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mediator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konflik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antardaerah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Bahkan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koordinator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investasi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lintas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provinsi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9963D02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Asta Cita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pemerintahan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saat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—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pembangunan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desa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hilirisasi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industri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ketahanan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pangan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dan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energi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—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semuanya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butuh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representasi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kuat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 DPD RI yang optimal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ujung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tombak program-program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3AF696A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Saatnya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bangun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dan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bergerak</w:t>
      </w:r>
      <w:proofErr w:type="spellEnd"/>
    </w:p>
    <w:p w14:paraId="2B6BF2BB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Akhir-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akhir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sering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membaca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pernyataan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Ketua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DPD RI, Sultan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Baktiar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Najamudin,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tentang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perlunya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amendemen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kelima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UUD 1945.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Awalnya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skeptis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"Ah,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lagi-lagi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politisi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menambah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kekuasaan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,"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pikir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74BC713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Tapi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setelah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melihat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dan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realitas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atas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mulai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mengerti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Ini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bukan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soal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ambisi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politik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. Ini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soal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efektivitas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representasi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61210741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Dua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puluh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tahun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DPD RI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berdiri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kewenangan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terbatas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cukup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membuktikan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: "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bikameralisme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lemah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berfungsi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optimal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negara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sebesar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Indonesia. Kita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butuh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sistem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memberikan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kekuatan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nyata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menentukan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masa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depan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B204345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Estonia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berhasil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mentransformasi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demokrasi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15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tahun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Taiwan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menciptakan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model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partisipasi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digital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mendunia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Jerman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Bundesrat-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membuktikan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bahwa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representasi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regional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kuat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justru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memperkuat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persatuan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nasional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FC1952B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Indonesia punya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potensi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lebih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besar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dari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semua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17.000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pulau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1.300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suku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dan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kekayaan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sumber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luar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biasa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seharusnya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menciptakan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model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demokrasi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representatif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paling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inovatif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di dunia.</w:t>
      </w:r>
    </w:p>
    <w:p w14:paraId="30846A10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dibutuhkan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hanya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keberanian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berubah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Keberanian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mengakui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bahwa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sistem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pakai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20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tahun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terakhir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belum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optimal.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Keberanian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memberikan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kekuatan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sebanding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legitimasi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mereka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miliki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2E5C0AD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Raksasa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sudah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terlalu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lama </w:t>
      </w:r>
      <w:proofErr w:type="spellStart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tidur</w:t>
      </w:r>
      <w:proofErr w:type="spellEnd"/>
      <w:r w:rsidRPr="00D84B2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 Indonesia 2045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tercapai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tanpa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partisipasi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aktif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semua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daerah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Dan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partisipasi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efektif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tanpa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representasi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kuat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31D9706" w14:textId="77777777" w:rsidR="00D84B2D" w:rsidRPr="00D84B2D" w:rsidRDefault="00D84B2D" w:rsidP="00D84B2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DPD RI,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bangunlah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. Indonesia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menunggumu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 xml:space="preserve"> game changer </w:t>
      </w:r>
      <w:proofErr w:type="spellStart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sejati</w:t>
      </w:r>
      <w:proofErr w:type="spellEnd"/>
      <w:r w:rsidRPr="00D84B2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EE48765" w14:textId="77777777" w:rsidR="00344F9B" w:rsidRPr="00D84B2D" w:rsidRDefault="00344F9B" w:rsidP="00D84B2D">
      <w:pPr>
        <w:spacing w:line="360" w:lineRule="auto"/>
        <w:jc w:val="both"/>
        <w:rPr>
          <w:rFonts w:ascii="Arial" w:hAnsi="Arial" w:cs="Arial"/>
        </w:rPr>
      </w:pPr>
    </w:p>
    <w:sectPr w:rsidR="00344F9B" w:rsidRPr="00D8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15"/>
    <w:rsid w:val="00185E78"/>
    <w:rsid w:val="002630BD"/>
    <w:rsid w:val="00344F9B"/>
    <w:rsid w:val="003D0B4B"/>
    <w:rsid w:val="00747D15"/>
    <w:rsid w:val="00D8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0005"/>
  <w15:chartTrackingRefBased/>
  <w15:docId w15:val="{1ECDC55B-54A5-7B4C-8559-0482602E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7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D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47D15"/>
  </w:style>
  <w:style w:type="character" w:styleId="Strong">
    <w:name w:val="Strong"/>
    <w:basedOn w:val="DefaultParagraphFont"/>
    <w:uiPriority w:val="22"/>
    <w:qFormat/>
    <w:rsid w:val="00747D15"/>
    <w:rPr>
      <w:b/>
      <w:bCs/>
    </w:rPr>
  </w:style>
  <w:style w:type="character" w:styleId="Emphasis">
    <w:name w:val="Emphasis"/>
    <w:basedOn w:val="DefaultParagraphFont"/>
    <w:uiPriority w:val="20"/>
    <w:qFormat/>
    <w:rsid w:val="00747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1111</cp:lastModifiedBy>
  <cp:revision>1</cp:revision>
  <dcterms:created xsi:type="dcterms:W3CDTF">2025-08-27T12:50:00Z</dcterms:created>
  <dcterms:modified xsi:type="dcterms:W3CDTF">2025-08-27T13:04:00Z</dcterms:modified>
</cp:coreProperties>
</file>