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6"/>
        </w:rPr>
        <w:t>THINK MASTERS</w:t>
        <w:br/>
        <w:t>CHAMPIONSHIP</w:t>
      </w:r>
    </w:p>
    <w:p>
      <w:pPr>
        <w:jc w:val="center"/>
      </w:pPr>
      <w:r>
        <w:rPr>
          <w:rFonts w:ascii="Aptos Display" w:hAnsi="Aptos Display"/>
          <w:b/>
          <w:color w:val="2F5597"/>
          <w:sz w:val="36"/>
        </w:rPr>
        <w:t>Complete Operations Manual</w:t>
      </w:r>
    </w:p>
    <w:p>
      <w:pPr>
        <w:jc w:val="center"/>
      </w:pPr>
      <w:r>
        <w:rPr>
          <w:rFonts w:ascii="Aptos" w:hAnsi="Aptos"/>
          <w:b/>
          <w:color w:val="1F6D7A"/>
          <w:sz w:val="24"/>
        </w:rPr>
        <w:t>Real-Life School Problem Investigation Model</w:t>
      </w:r>
    </w:p>
    <w:p>
      <w:pPr>
        <w:spacing w:before="240"/>
        <w:jc w:val="center"/>
      </w:pPr>
      <w:r>
        <w:rPr>
          <w:rFonts w:ascii="Aptos" w:hAnsi="Aptos"/>
        </w:rPr>
        <w:t>Revised Flow | Version 2.2 | September 2026 | Cumulative Weightage Added</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8"/>
              </w:rPr>
              <w:t>Framework Element</w:t>
            </w:r>
          </w:p>
        </w:tc>
        <w:tc>
          <w:tcPr>
            <w:tcW w:type="dxa" w:w="8352"/>
            <w:shd w:fill="17365D"/>
            <w:tcMar>
              <w:top w:w="70" w:type="dxa"/>
              <w:start w:w="90" w:type="dxa"/>
              <w:bottom w:w="70" w:type="dxa"/>
              <w:end w:w="90" w:type="dxa"/>
            </w:tcMar>
            <w:vAlign w:val="center"/>
          </w:tcPr>
          <w:p>
            <w:pPr>
              <w:keepLines/>
              <w:widowControl/>
              <w:jc w:val="center"/>
            </w:pPr>
            <w:r/>
            <w:r>
              <w:rPr>
                <w:rFonts w:ascii="Aptos" w:hAnsi="Aptos"/>
                <w:b/>
                <w:color w:val="FFFFFF"/>
                <w:sz w:val="18"/>
              </w:rPr>
              <w:t>Approved / Recommended Specification</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8"/>
              </w:rPr>
              <w:t>Series</w:t>
            </w:r>
          </w:p>
        </w:tc>
        <w:tc>
          <w:tcPr>
            <w:tcW w:type="dxa" w:w="8352"/>
            <w:tcMar>
              <w:top w:w="70" w:type="dxa"/>
              <w:start w:w="90" w:type="dxa"/>
              <w:bottom w:w="70" w:type="dxa"/>
              <w:end w:w="90" w:type="dxa"/>
            </w:tcMar>
            <w:vAlign w:val="top"/>
          </w:tcPr>
          <w:p>
            <w:pPr>
              <w:keepLines/>
              <w:widowControl/>
            </w:pPr>
            <w:r/>
            <w:r>
              <w:rPr>
                <w:rFonts w:ascii="Aptos" w:hAnsi="Aptos"/>
                <w:b w:val="0"/>
                <w:sz w:val="18"/>
              </w:rPr>
              <w:t>Future Competency Series</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8"/>
              </w:rPr>
              <w:t>Domain</w:t>
            </w:r>
          </w:p>
        </w:tc>
        <w:tc>
          <w:tcPr>
            <w:tcW w:type="dxa" w:w="8352"/>
            <w:tcMar>
              <w:top w:w="70" w:type="dxa"/>
              <w:start w:w="90" w:type="dxa"/>
              <w:bottom w:w="70" w:type="dxa"/>
              <w:end w:w="90" w:type="dxa"/>
            </w:tcMar>
            <w:vAlign w:val="top"/>
            <w:shd w:fill="F8FAFC"/>
          </w:tcPr>
          <w:p>
            <w:pPr>
              <w:keepLines/>
              <w:widowControl/>
            </w:pPr>
            <w:r/>
            <w:r>
              <w:rPr>
                <w:rFonts w:ascii="Aptos" w:hAnsi="Aptos"/>
                <w:b w:val="0"/>
                <w:sz w:val="18"/>
              </w:rPr>
              <w:t>D1 - Academic &amp; Intellectual Development</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8"/>
              </w:rPr>
              <w:t>Primary Competencies</w:t>
            </w:r>
          </w:p>
        </w:tc>
        <w:tc>
          <w:tcPr>
            <w:tcW w:type="dxa" w:w="8352"/>
            <w:tcMar>
              <w:top w:w="70" w:type="dxa"/>
              <w:start w:w="90" w:type="dxa"/>
              <w:bottom w:w="70" w:type="dxa"/>
              <w:end w:w="90" w:type="dxa"/>
            </w:tcMar>
            <w:vAlign w:val="top"/>
          </w:tcPr>
          <w:p>
            <w:pPr>
              <w:keepLines/>
              <w:widowControl/>
            </w:pPr>
            <w:r/>
            <w:r>
              <w:rPr>
                <w:rFonts w:ascii="Aptos" w:hAnsi="Aptos"/>
                <w:b w:val="0"/>
                <w:sz w:val="18"/>
              </w:rPr>
              <w:t>C01 Critical Thinking; C02 Problem Solving</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8"/>
              </w:rPr>
              <w:t>Participation</w:t>
            </w:r>
          </w:p>
        </w:tc>
        <w:tc>
          <w:tcPr>
            <w:tcW w:type="dxa" w:w="8352"/>
            <w:tcMar>
              <w:top w:w="70" w:type="dxa"/>
              <w:start w:w="90" w:type="dxa"/>
              <w:bottom w:w="70" w:type="dxa"/>
              <w:end w:w="90" w:type="dxa"/>
            </w:tcMar>
            <w:vAlign w:val="top"/>
            <w:shd w:fill="F8FAFC"/>
          </w:tcPr>
          <w:p>
            <w:pPr>
              <w:keepLines/>
              <w:widowControl/>
            </w:pPr>
            <w:r/>
            <w:r>
              <w:rPr>
                <w:rFonts w:ascii="Aptos" w:hAnsi="Aptos"/>
                <w:b w:val="0"/>
                <w:sz w:val="18"/>
              </w:rPr>
              <w:t>Team-based; exactly 3 students per team</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8"/>
              </w:rPr>
              <w:t>Core Flow</w:t>
            </w:r>
          </w:p>
        </w:tc>
        <w:tc>
          <w:tcPr>
            <w:tcW w:type="dxa" w:w="8352"/>
            <w:tcMar>
              <w:top w:w="70" w:type="dxa"/>
              <w:start w:w="90" w:type="dxa"/>
              <w:bottom w:w="70" w:type="dxa"/>
              <w:end w:w="90" w:type="dxa"/>
            </w:tcMar>
            <w:vAlign w:val="top"/>
          </w:tcPr>
          <w:p>
            <w:pPr>
              <w:keepLines/>
              <w:widowControl/>
            </w:pPr>
            <w:r/>
            <w:r>
              <w:rPr>
                <w:rFonts w:ascii="Aptos" w:hAnsi="Aptos"/>
                <w:b w:val="0"/>
                <w:sz w:val="18"/>
              </w:rPr>
              <w:t>1) Select problem -&gt; 2) Collect data -&gt; 3) Find results &amp; conclude -&gt; 4) Design solution -&gt; 5) Present &amp; defend -&gt; 6) Write two-page summary</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8"/>
              </w:rPr>
              <w:t>Result Model</w:t>
            </w:r>
          </w:p>
        </w:tc>
        <w:tc>
          <w:tcPr>
            <w:tcW w:type="dxa" w:w="8352"/>
            <w:tcMar>
              <w:top w:w="70" w:type="dxa"/>
              <w:start w:w="90" w:type="dxa"/>
              <w:bottom w:w="70" w:type="dxa"/>
              <w:end w:w="90" w:type="dxa"/>
            </w:tcMar>
            <w:vAlign w:val="top"/>
            <w:shd w:fill="F8FAFC"/>
          </w:tcPr>
          <w:p>
            <w:pPr>
              <w:keepLines/>
              <w:widowControl/>
            </w:pPr>
            <w:r/>
            <w:r>
              <w:rPr>
                <w:rFonts w:ascii="Aptos" w:hAnsi="Aptos"/>
                <w:b w:val="0"/>
                <w:sz w:val="18"/>
              </w:rPr>
              <w:t>100-mark competition result; competency proficiency remains separately evidence-based</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8"/>
              </w:rPr>
              <w:t>Recommended Registration</w:t>
            </w:r>
          </w:p>
        </w:tc>
        <w:tc>
          <w:tcPr>
            <w:tcW w:type="dxa" w:w="8352"/>
            <w:tcMar>
              <w:top w:w="70" w:type="dxa"/>
              <w:start w:w="90" w:type="dxa"/>
              <w:bottom w:w="70" w:type="dxa"/>
              <w:end w:w="90" w:type="dxa"/>
            </w:tcMar>
            <w:vAlign w:val="top"/>
          </w:tcPr>
          <w:p>
            <w:pPr>
              <w:keepLines/>
              <w:widowControl/>
            </w:pPr>
            <w:r/>
            <w:r>
              <w:rPr>
                <w:rFonts w:ascii="Aptos" w:hAnsi="Aptos"/>
                <w:b w:val="0"/>
                <w:sz w:val="18"/>
              </w:rPr>
              <w:t>PKR 1,500 per team, subject to organizer approval</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8"/>
              </w:rPr>
              <w:t>Recommended Capacity</w:t>
            </w:r>
          </w:p>
        </w:tc>
        <w:tc>
          <w:tcPr>
            <w:tcW w:type="dxa" w:w="8352"/>
            <w:tcMar>
              <w:top w:w="70" w:type="dxa"/>
              <w:start w:w="90" w:type="dxa"/>
              <w:bottom w:w="70" w:type="dxa"/>
              <w:end w:w="90" w:type="dxa"/>
            </w:tcMar>
            <w:vAlign w:val="top"/>
            <w:shd w:fill="F8FAFC"/>
          </w:tcPr>
          <w:p>
            <w:pPr>
              <w:keepLines/>
              <w:widowControl/>
            </w:pPr>
            <w:r/>
            <w:r>
              <w:rPr>
                <w:rFonts w:ascii="Aptos" w:hAnsi="Aptos"/>
                <w:b w:val="0"/>
                <w:sz w:val="18"/>
              </w:rPr>
              <w:t>Up to 24 teams / 72 students per edition; parallel calibrated panels when required</w:t>
            </w:r>
          </w:p>
        </w:tc>
      </w:tr>
    </w:tbl>
    <w:p>
      <w:pPr>
        <w:spacing w:after="20"/>
      </w:pP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Manual design principle</w:t>
              <w:br/>
            </w:r>
            <w:r>
              <w:rPr>
                <w:rFonts w:ascii="Aptos" w:hAnsi="Aptos"/>
                <w:sz w:val="19"/>
              </w:rPr>
              <w:t>The manual is organized into four chapters only: competition purpose and value; registration and eligibility; stage rules/pitfalls/rubrics; and practical resources/examples. This keeps school implementation clear and separates rules from preparation resources.</w:t>
            </w:r>
          </w:p>
        </w:tc>
      </w:tr>
    </w:tbl>
    <w:p>
      <w:pPr>
        <w:spacing w:after="20"/>
      </w:pPr>
    </w:p>
    <w:p>
      <w:r>
        <w:br w:type="page"/>
      </w:r>
    </w:p>
    <w:p>
      <w:pPr>
        <w:pStyle w:val="Heading1"/>
        <w:spacing w:before="160" w:after="100"/>
      </w:pPr>
      <w:r>
        <w:rPr>
          <w:rFonts w:ascii="Aptos" w:hAnsi="Aptos"/>
          <w:b/>
          <w:color w:val="17365D"/>
        </w:rPr>
        <w:t>Contents</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016"/>
            <w:shd w:fill="17365D"/>
            <w:tcMar>
              <w:top w:w="70" w:type="dxa"/>
              <w:start w:w="90" w:type="dxa"/>
              <w:bottom w:w="70" w:type="dxa"/>
              <w:end w:w="90" w:type="dxa"/>
            </w:tcMar>
            <w:vAlign w:val="center"/>
          </w:tcPr>
          <w:p>
            <w:pPr>
              <w:keepLines/>
              <w:widowControl/>
              <w:jc w:val="center"/>
            </w:pPr>
            <w:r/>
            <w:r>
              <w:rPr>
                <w:rFonts w:ascii="Aptos" w:hAnsi="Aptos"/>
                <w:b/>
                <w:color w:val="FFFFFF"/>
                <w:sz w:val="18"/>
              </w:rPr>
              <w:t>Section</w:t>
            </w:r>
          </w:p>
        </w:tc>
        <w:tc>
          <w:tcPr>
            <w:tcW w:type="dxa" w:w="9216"/>
            <w:shd w:fill="17365D"/>
            <w:tcMar>
              <w:top w:w="70" w:type="dxa"/>
              <w:start w:w="90" w:type="dxa"/>
              <w:bottom w:w="70" w:type="dxa"/>
              <w:end w:w="90" w:type="dxa"/>
            </w:tcMar>
            <w:vAlign w:val="center"/>
          </w:tcPr>
          <w:p>
            <w:pPr>
              <w:keepLines/>
              <w:widowControl/>
              <w:jc w:val="center"/>
            </w:pPr>
            <w:r/>
            <w:r>
              <w:rPr>
                <w:rFonts w:ascii="Aptos" w:hAnsi="Aptos"/>
                <w:b/>
                <w:color w:val="FFFFFF"/>
                <w:sz w:val="18"/>
              </w:rPr>
              <w:t>Content</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Chapter 1</w:t>
            </w:r>
          </w:p>
        </w:tc>
        <w:tc>
          <w:tcPr>
            <w:tcW w:type="dxa" w:w="9216"/>
            <w:tcMar>
              <w:top w:w="70" w:type="dxa"/>
              <w:start w:w="90" w:type="dxa"/>
              <w:bottom w:w="70" w:type="dxa"/>
              <w:end w:w="90" w:type="dxa"/>
            </w:tcMar>
            <w:vAlign w:val="top"/>
          </w:tcPr>
          <w:p>
            <w:pPr>
              <w:keepLines/>
              <w:widowControl/>
            </w:pPr>
            <w:r/>
            <w:r>
              <w:rPr>
                <w:rFonts w:ascii="Aptos" w:hAnsi="Aptos"/>
                <w:b w:val="0"/>
                <w:sz w:val="18"/>
              </w:rPr>
              <w:t>Competition Vision, Mission, Purpose &amp; Competency Alignment</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1.1</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Competition Vision</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1.2</w:t>
            </w:r>
          </w:p>
        </w:tc>
        <w:tc>
          <w:tcPr>
            <w:tcW w:type="dxa" w:w="9216"/>
            <w:tcMar>
              <w:top w:w="70" w:type="dxa"/>
              <w:start w:w="90" w:type="dxa"/>
              <w:bottom w:w="70" w:type="dxa"/>
              <w:end w:w="90" w:type="dxa"/>
            </w:tcMar>
            <w:vAlign w:val="top"/>
          </w:tcPr>
          <w:p>
            <w:pPr>
              <w:keepLines/>
              <w:widowControl/>
            </w:pPr>
            <w:r/>
            <w:r>
              <w:rPr>
                <w:rFonts w:ascii="Aptos" w:hAnsi="Aptos"/>
                <w:b w:val="0"/>
                <w:sz w:val="18"/>
              </w:rPr>
              <w:t>Competition Mission</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1.3</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Competition Purpose</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1.4</w:t>
            </w:r>
          </w:p>
        </w:tc>
        <w:tc>
          <w:tcPr>
            <w:tcW w:type="dxa" w:w="9216"/>
            <w:tcMar>
              <w:top w:w="70" w:type="dxa"/>
              <w:start w:w="90" w:type="dxa"/>
              <w:bottom w:w="70" w:type="dxa"/>
              <w:end w:w="90" w:type="dxa"/>
            </w:tcMar>
            <w:vAlign w:val="top"/>
          </w:tcPr>
          <w:p>
            <w:pPr>
              <w:keepLines/>
              <w:widowControl/>
            </w:pPr>
            <w:r/>
            <w:r>
              <w:rPr>
                <w:rFonts w:ascii="Aptos" w:hAnsi="Aptos"/>
                <w:b w:val="0"/>
                <w:sz w:val="18"/>
              </w:rPr>
              <w:t>Alignment with Competencies</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1.5</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Advantages for Schools</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1.6</w:t>
            </w:r>
          </w:p>
        </w:tc>
        <w:tc>
          <w:tcPr>
            <w:tcW w:type="dxa" w:w="9216"/>
            <w:tcMar>
              <w:top w:w="70" w:type="dxa"/>
              <w:start w:w="90" w:type="dxa"/>
              <w:bottom w:w="70" w:type="dxa"/>
              <w:end w:w="90" w:type="dxa"/>
            </w:tcMar>
            <w:vAlign w:val="top"/>
          </w:tcPr>
          <w:p>
            <w:pPr>
              <w:keepLines/>
              <w:widowControl/>
            </w:pPr>
            <w:r/>
            <w:r>
              <w:rPr>
                <w:rFonts w:ascii="Aptos" w:hAnsi="Aptos"/>
                <w:b w:val="0"/>
                <w:sz w:val="18"/>
              </w:rPr>
              <w:t>Advantages for Students</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Chapter 2</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Website Registration, Eligibility &amp; Team Structure</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2.1</w:t>
            </w:r>
          </w:p>
        </w:tc>
        <w:tc>
          <w:tcPr>
            <w:tcW w:type="dxa" w:w="9216"/>
            <w:tcMar>
              <w:top w:w="70" w:type="dxa"/>
              <w:start w:w="90" w:type="dxa"/>
              <w:bottom w:w="70" w:type="dxa"/>
              <w:end w:w="90" w:type="dxa"/>
            </w:tcMar>
            <w:vAlign w:val="top"/>
          </w:tcPr>
          <w:p>
            <w:pPr>
              <w:keepLines/>
              <w:widowControl/>
            </w:pPr>
            <w:r/>
            <w:r>
              <w:rPr>
                <w:rFonts w:ascii="Aptos" w:hAnsi="Aptos"/>
                <w:b w:val="0"/>
                <w:sz w:val="18"/>
              </w:rPr>
              <w:t>How to Register via Website</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2.2</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Eligibility Criteria</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2.3</w:t>
            </w:r>
          </w:p>
        </w:tc>
        <w:tc>
          <w:tcPr>
            <w:tcW w:type="dxa" w:w="9216"/>
            <w:tcMar>
              <w:top w:w="70" w:type="dxa"/>
              <w:start w:w="90" w:type="dxa"/>
              <w:bottom w:w="70" w:type="dxa"/>
              <w:end w:w="90" w:type="dxa"/>
            </w:tcMar>
            <w:vAlign w:val="top"/>
          </w:tcPr>
          <w:p>
            <w:pPr>
              <w:keepLines/>
              <w:widowControl/>
            </w:pPr>
            <w:r/>
            <w:r>
              <w:rPr>
                <w:rFonts w:ascii="Aptos" w:hAnsi="Aptos"/>
                <w:b w:val="0"/>
                <w:sz w:val="18"/>
              </w:rPr>
              <w:t>Three-Student Team Rules</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2.4</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Registration Confirmation &amp; Preparation Pack</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Chapter 3</w:t>
            </w:r>
          </w:p>
        </w:tc>
        <w:tc>
          <w:tcPr>
            <w:tcW w:type="dxa" w:w="9216"/>
            <w:tcMar>
              <w:top w:w="70" w:type="dxa"/>
              <w:start w:w="90" w:type="dxa"/>
              <w:bottom w:w="70" w:type="dxa"/>
              <w:end w:w="90" w:type="dxa"/>
            </w:tcMar>
            <w:vAlign w:val="top"/>
          </w:tcPr>
          <w:p>
            <w:pPr>
              <w:keepLines/>
              <w:widowControl/>
            </w:pPr>
            <w:r/>
            <w:r>
              <w:rPr>
                <w:rFonts w:ascii="Aptos" w:hAnsi="Aptos"/>
                <w:b w:val="0"/>
                <w:sz w:val="18"/>
              </w:rPr>
              <w:t>Competition Stages: Rules, Pitfalls &amp; Rubrics</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3.1</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Stage 1 - Selection of a Real-Life Student/School Problem</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3.2</w:t>
            </w:r>
          </w:p>
        </w:tc>
        <w:tc>
          <w:tcPr>
            <w:tcW w:type="dxa" w:w="9216"/>
            <w:tcMar>
              <w:top w:w="70" w:type="dxa"/>
              <w:start w:w="90" w:type="dxa"/>
              <w:bottom w:w="70" w:type="dxa"/>
              <w:end w:w="90" w:type="dxa"/>
            </w:tcMar>
            <w:vAlign w:val="top"/>
          </w:tcPr>
          <w:p>
            <w:pPr>
              <w:keepLines/>
              <w:widowControl/>
            </w:pPr>
            <w:r/>
            <w:r>
              <w:rPr>
                <w:rFonts w:ascii="Aptos" w:hAnsi="Aptos"/>
                <w:b w:val="0"/>
                <w:sz w:val="18"/>
              </w:rPr>
              <w:t>Stage 2 - Data Collection</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3.3</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Stage 3 - Result Finding &amp; Conclusion</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3.4</w:t>
            </w:r>
          </w:p>
        </w:tc>
        <w:tc>
          <w:tcPr>
            <w:tcW w:type="dxa" w:w="9216"/>
            <w:tcMar>
              <w:top w:w="70" w:type="dxa"/>
              <w:start w:w="90" w:type="dxa"/>
              <w:bottom w:w="70" w:type="dxa"/>
              <w:end w:w="90" w:type="dxa"/>
            </w:tcMar>
            <w:vAlign w:val="top"/>
          </w:tcPr>
          <w:p>
            <w:pPr>
              <w:keepLines/>
              <w:widowControl/>
            </w:pPr>
            <w:r/>
            <w:r>
              <w:rPr>
                <w:rFonts w:ascii="Aptos" w:hAnsi="Aptos"/>
                <w:b w:val="0"/>
                <w:sz w:val="18"/>
              </w:rPr>
              <w:t>Stage 4 - Solution of the Identified Problem</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3.5</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Stage 5 - Presentation &amp; Panel Defense</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3.6</w:t>
            </w:r>
          </w:p>
        </w:tc>
        <w:tc>
          <w:tcPr>
            <w:tcW w:type="dxa" w:w="9216"/>
            <w:tcMar>
              <w:top w:w="70" w:type="dxa"/>
              <w:start w:w="90" w:type="dxa"/>
              <w:bottom w:w="70" w:type="dxa"/>
              <w:end w:w="90" w:type="dxa"/>
            </w:tcMar>
            <w:vAlign w:val="top"/>
          </w:tcPr>
          <w:p>
            <w:pPr>
              <w:keepLines/>
              <w:widowControl/>
            </w:pPr>
            <w:r/>
            <w:r>
              <w:rPr>
                <w:rFonts w:ascii="Aptos" w:hAnsi="Aptos"/>
                <w:b w:val="0"/>
                <w:sz w:val="18"/>
              </w:rPr>
              <w:t>Stage 6 - Two-Page Written Summary</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Chapter 4</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Helpful Resources &amp; Worked Examples</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4.1</w:t>
            </w:r>
          </w:p>
        </w:tc>
        <w:tc>
          <w:tcPr>
            <w:tcW w:type="dxa" w:w="9216"/>
            <w:tcMar>
              <w:top w:w="70" w:type="dxa"/>
              <w:start w:w="90" w:type="dxa"/>
              <w:bottom w:w="70" w:type="dxa"/>
              <w:end w:w="90" w:type="dxa"/>
            </w:tcMar>
            <w:vAlign w:val="top"/>
          </w:tcPr>
          <w:p>
            <w:pPr>
              <w:keepLines/>
              <w:widowControl/>
            </w:pPr>
            <w:r/>
            <w:r>
              <w:rPr>
                <w:rFonts w:ascii="Aptos" w:hAnsi="Aptos"/>
                <w:b w:val="0"/>
                <w:sz w:val="18"/>
              </w:rPr>
              <w:t>Stage 1 Resource - Problem Selection Toolkit</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4.2</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Stage 2 Resource - Data Collection Toolkit</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4.3</w:t>
            </w:r>
          </w:p>
        </w:tc>
        <w:tc>
          <w:tcPr>
            <w:tcW w:type="dxa" w:w="9216"/>
            <w:tcMar>
              <w:top w:w="70" w:type="dxa"/>
              <w:start w:w="90" w:type="dxa"/>
              <w:bottom w:w="70" w:type="dxa"/>
              <w:end w:w="90" w:type="dxa"/>
            </w:tcMar>
            <w:vAlign w:val="top"/>
          </w:tcPr>
          <w:p>
            <w:pPr>
              <w:keepLines/>
              <w:widowControl/>
            </w:pPr>
            <w:r/>
            <w:r>
              <w:rPr>
                <w:rFonts w:ascii="Aptos" w:hAnsi="Aptos"/>
                <w:b w:val="0"/>
                <w:sz w:val="18"/>
              </w:rPr>
              <w:t>Stage 3 Resource - Result &amp; Conclusion Toolkit</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4.4</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Stage 4 Resource - Solution Toolkit</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sz w:val="18"/>
              </w:rPr>
              <w:t>4.5</w:t>
            </w:r>
          </w:p>
        </w:tc>
        <w:tc>
          <w:tcPr>
            <w:tcW w:type="dxa" w:w="9216"/>
            <w:tcMar>
              <w:top w:w="70" w:type="dxa"/>
              <w:start w:w="90" w:type="dxa"/>
              <w:bottom w:w="70" w:type="dxa"/>
              <w:end w:w="90" w:type="dxa"/>
            </w:tcMar>
            <w:vAlign w:val="top"/>
          </w:tcPr>
          <w:p>
            <w:pPr>
              <w:keepLines/>
              <w:widowControl/>
            </w:pPr>
            <w:r/>
            <w:r>
              <w:rPr>
                <w:rFonts w:ascii="Aptos" w:hAnsi="Aptos"/>
                <w:b w:val="0"/>
                <w:sz w:val="18"/>
              </w:rPr>
              <w:t>Stage 5 Resource - Presentation Toolkit</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sz w:val="18"/>
              </w:rPr>
              <w:t>4.6</w:t>
            </w:r>
          </w:p>
        </w:tc>
        <w:tc>
          <w:tcPr>
            <w:tcW w:type="dxa" w:w="9216"/>
            <w:tcMar>
              <w:top w:w="70" w:type="dxa"/>
              <w:start w:w="90" w:type="dxa"/>
              <w:bottom w:w="70" w:type="dxa"/>
              <w:end w:w="90" w:type="dxa"/>
            </w:tcMar>
            <w:vAlign w:val="top"/>
            <w:shd w:fill="F8FAFC"/>
          </w:tcPr>
          <w:p>
            <w:pPr>
              <w:keepLines/>
              <w:widowControl/>
            </w:pPr>
            <w:r/>
            <w:r>
              <w:rPr>
                <w:rFonts w:ascii="Aptos" w:hAnsi="Aptos"/>
                <w:b w:val="0"/>
                <w:sz w:val="18"/>
              </w:rPr>
              <w:t>Stage 6 Resource - Two-Page Summary Toolkit</w:t>
            </w:r>
          </w:p>
        </w:tc>
      </w:tr>
    </w:tbl>
    <w:p>
      <w:pPr>
        <w:spacing w:after="20"/>
      </w:pPr>
    </w:p>
    <w:p>
      <w:pPr>
        <w:pStyle w:val="Heading1"/>
        <w:spacing w:before="160" w:after="100"/>
      </w:pPr>
      <w:r>
        <w:rPr>
          <w:rFonts w:ascii="Aptos" w:hAnsi="Aptos"/>
          <w:b/>
          <w:color w:val="17365D"/>
        </w:rPr>
        <w:t>Chapter 1 - Competition Vision, Mission, Purpose &amp; Competency Alignment</w:t>
      </w:r>
    </w:p>
    <w:p>
      <w:pPr>
        <w:pStyle w:val="Heading2"/>
        <w:spacing w:before="100" w:after="100"/>
      </w:pPr>
      <w:r>
        <w:rPr>
          <w:rFonts w:ascii="Aptos" w:hAnsi="Aptos"/>
          <w:b/>
          <w:color w:val="2F5597"/>
        </w:rPr>
        <w:t>1.1 Competition Vision</w:t>
      </w:r>
    </w:p>
    <w:p>
      <w:pPr>
        <w:spacing w:after="80"/>
      </w:pPr>
      <w:r>
        <w:rPr>
          <w:rFonts w:ascii="Aptos" w:hAnsi="Aptos"/>
        </w:rPr>
        <w:t>To develop students who can identify authentic problems in school life, investigate them objectively, interpret evidence, make reasoned decisions and contribute practical improvements through disciplined thinking rather than assumption or memorization.</w:t>
      </w:r>
    </w:p>
    <w:p>
      <w:pPr>
        <w:pStyle w:val="Heading2"/>
        <w:spacing w:before="100" w:after="100"/>
      </w:pPr>
      <w:r>
        <w:rPr>
          <w:rFonts w:ascii="Aptos" w:hAnsi="Aptos"/>
          <w:b/>
          <w:color w:val="2F5597"/>
        </w:rPr>
        <w:t>1.2 Competition Mission</w:t>
      </w:r>
    </w:p>
    <w:p>
      <w:pPr>
        <w:spacing w:after="80"/>
      </w:pPr>
      <w:r>
        <w:rPr>
          <w:rFonts w:ascii="Aptos" w:hAnsi="Aptos"/>
        </w:rPr>
        <w:t>To provide schools with a structured, evidence-generating team competition in which students investigate a real student-life or school-life problem, collect and analyze data, form a defensible conclusion, design a feasible solution, present and defend their reasoning, and communicate the complete case in a concise two-page written summary.</w:t>
      </w:r>
    </w:p>
    <w:p>
      <w:pPr>
        <w:pStyle w:val="Heading2"/>
        <w:spacing w:before="100" w:after="100"/>
      </w:pPr>
      <w:r>
        <w:rPr>
          <w:rFonts w:ascii="Aptos" w:hAnsi="Aptos"/>
          <w:b/>
          <w:color w:val="2F5597"/>
        </w:rPr>
        <w:t>1.3 Competition Purpose</w:t>
      </w:r>
    </w:p>
    <w:p>
      <w:pPr>
        <w:pStyle w:val="ListBullet"/>
        <w:spacing w:after="40"/>
        <w:ind w:left="360" w:hanging="216"/>
      </w:pPr>
      <w:r>
        <w:rPr>
          <w:rFonts w:ascii="Aptos" w:hAnsi="Aptos"/>
          <w:sz w:val="20"/>
        </w:rPr>
        <w:t>Turn ordinary school-life problems into structured inquiry and problem-solving experiences.</w:t>
      </w:r>
    </w:p>
    <w:p>
      <w:pPr>
        <w:pStyle w:val="ListBullet"/>
        <w:spacing w:after="40"/>
        <w:ind w:left="360" w:hanging="216"/>
      </w:pPr>
      <w:r>
        <w:rPr>
          <w:rFonts w:ascii="Aptos" w:hAnsi="Aptos"/>
          <w:sz w:val="20"/>
        </w:rPr>
        <w:t>Assess how students move from observation to evidence, from evidence to conclusion, and from conclusion to solution.</w:t>
      </w:r>
    </w:p>
    <w:p>
      <w:pPr>
        <w:pStyle w:val="ListBullet"/>
        <w:spacing w:after="40"/>
        <w:ind w:left="360" w:hanging="216"/>
      </w:pPr>
      <w:r>
        <w:rPr>
          <w:rFonts w:ascii="Aptos" w:hAnsi="Aptos"/>
          <w:sz w:val="20"/>
        </w:rPr>
        <w:t>Develop disciplined problem definition so students do not jump directly to preferred answers.</w:t>
      </w:r>
    </w:p>
    <w:p>
      <w:pPr>
        <w:pStyle w:val="ListBullet"/>
        <w:spacing w:after="40"/>
        <w:ind w:left="360" w:hanging="216"/>
      </w:pPr>
      <w:r>
        <w:rPr>
          <w:rFonts w:ascii="Aptos" w:hAnsi="Aptos"/>
          <w:sz w:val="20"/>
        </w:rPr>
        <w:t>Require authentic data collection through safe, anonymous and age-appropriate methods.</w:t>
      </w:r>
    </w:p>
    <w:p>
      <w:pPr>
        <w:pStyle w:val="ListBullet"/>
        <w:spacing w:after="40"/>
        <w:ind w:left="360" w:hanging="216"/>
      </w:pPr>
      <w:r>
        <w:rPr>
          <w:rFonts w:ascii="Aptos" w:hAnsi="Aptos"/>
          <w:sz w:val="20"/>
        </w:rPr>
        <w:t>Build evidence-based reasoning, option comparison, feasibility judgement, decision making and communication.</w:t>
      </w:r>
    </w:p>
    <w:p>
      <w:pPr>
        <w:pStyle w:val="ListBullet"/>
        <w:spacing w:after="40"/>
        <w:ind w:left="360" w:hanging="216"/>
      </w:pPr>
      <w:r>
        <w:rPr>
          <w:rFonts w:ascii="Aptos" w:hAnsi="Aptos"/>
          <w:sz w:val="20"/>
        </w:rPr>
        <w:t>Generate visible student artifacts that can support later portfolio evidence without treating the competition rank itself as competency proficiency.</w:t>
      </w:r>
    </w:p>
    <w:p>
      <w:pPr>
        <w:pStyle w:val="Heading2"/>
        <w:spacing w:before="100" w:after="100"/>
      </w:pPr>
      <w:r>
        <w:rPr>
          <w:rFonts w:ascii="Aptos" w:hAnsi="Aptos"/>
          <w:b/>
          <w:color w:val="2F5597"/>
        </w:rPr>
        <w:t>1.4 Alignment with Competencies</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3024"/>
            <w:shd w:fill="17365D"/>
            <w:tcMar>
              <w:top w:w="70" w:type="dxa"/>
              <w:start w:w="90" w:type="dxa"/>
              <w:bottom w:w="70" w:type="dxa"/>
              <w:end w:w="90" w:type="dxa"/>
            </w:tcMar>
            <w:vAlign w:val="center"/>
          </w:tcPr>
          <w:p>
            <w:pPr>
              <w:keepLines/>
              <w:widowControl/>
              <w:jc w:val="center"/>
            </w:pPr>
            <w:r/>
            <w:r>
              <w:rPr>
                <w:rFonts w:ascii="Aptos" w:hAnsi="Aptos"/>
                <w:b/>
                <w:color w:val="FFFFFF"/>
                <w:sz w:val="18"/>
              </w:rPr>
              <w:t>Competency</w:t>
            </w:r>
          </w:p>
        </w:tc>
        <w:tc>
          <w:tcPr>
            <w:tcW w:type="dxa" w:w="8208"/>
            <w:shd w:fill="17365D"/>
            <w:tcMar>
              <w:top w:w="70" w:type="dxa"/>
              <w:start w:w="90" w:type="dxa"/>
              <w:bottom w:w="70" w:type="dxa"/>
              <w:end w:w="90" w:type="dxa"/>
            </w:tcMar>
            <w:vAlign w:val="center"/>
          </w:tcPr>
          <w:p>
            <w:pPr>
              <w:keepLines/>
              <w:widowControl/>
              <w:jc w:val="center"/>
            </w:pPr>
            <w:r/>
            <w:r>
              <w:rPr>
                <w:rFonts w:ascii="Aptos" w:hAnsi="Aptos"/>
                <w:b/>
                <w:color w:val="FFFFFF"/>
                <w:sz w:val="18"/>
              </w:rPr>
              <w:t>How Think Masters Makes It Observable</w:t>
            </w:r>
          </w:p>
        </w:tc>
      </w:tr>
      <w:tr>
        <w:trPr>
          <w:trHeight w:hRule="auto"/>
          <w:cantSplit/>
        </w:trPr>
        <w:tc>
          <w:tcPr>
            <w:tcW w:type="dxa" w:w="3024"/>
            <w:tcMar>
              <w:top w:w="70" w:type="dxa"/>
              <w:start w:w="90" w:type="dxa"/>
              <w:bottom w:w="70" w:type="dxa"/>
              <w:end w:w="90" w:type="dxa"/>
            </w:tcMar>
            <w:vAlign w:val="top"/>
          </w:tcPr>
          <w:p>
            <w:pPr>
              <w:keepLines/>
              <w:widowControl/>
            </w:pPr>
            <w:r/>
            <w:r>
              <w:rPr>
                <w:rFonts w:ascii="Aptos" w:hAnsi="Aptos"/>
                <w:b/>
                <w:sz w:val="18"/>
              </w:rPr>
              <w:t>C01 - Critical Thinking</w:t>
            </w:r>
          </w:p>
        </w:tc>
        <w:tc>
          <w:tcPr>
            <w:tcW w:type="dxa" w:w="8208"/>
            <w:tcMar>
              <w:top w:w="70" w:type="dxa"/>
              <w:start w:w="90" w:type="dxa"/>
              <w:bottom w:w="70" w:type="dxa"/>
              <w:end w:w="90" w:type="dxa"/>
            </w:tcMar>
            <w:vAlign w:val="top"/>
          </w:tcPr>
          <w:p>
            <w:pPr>
              <w:keepLines/>
              <w:widowControl/>
            </w:pPr>
            <w:r/>
            <w:r>
              <w:rPr>
                <w:rFonts w:ascii="Aptos" w:hAnsi="Aptos"/>
                <w:b w:val="0"/>
                <w:sz w:val="18"/>
              </w:rPr>
              <w:t>Students distinguish evidence from opinion; assess relevance and credibility; interpret patterns; compare explanations; identify assumptions and limitations; and justify conclusions.</w:t>
            </w:r>
          </w:p>
        </w:tc>
      </w:tr>
      <w:tr>
        <w:trPr>
          <w:trHeight w:hRule="auto"/>
          <w:cantSplit/>
        </w:trPr>
        <w:tc>
          <w:tcPr>
            <w:tcW w:type="dxa" w:w="3024"/>
            <w:tcMar>
              <w:top w:w="70" w:type="dxa"/>
              <w:start w:w="90" w:type="dxa"/>
              <w:bottom w:w="70" w:type="dxa"/>
              <w:end w:w="90" w:type="dxa"/>
            </w:tcMar>
            <w:vAlign w:val="top"/>
            <w:shd w:fill="F8FAFC"/>
          </w:tcPr>
          <w:p>
            <w:pPr>
              <w:keepLines/>
              <w:widowControl/>
            </w:pPr>
            <w:r/>
            <w:r>
              <w:rPr>
                <w:rFonts w:ascii="Aptos" w:hAnsi="Aptos"/>
                <w:b/>
                <w:sz w:val="18"/>
              </w:rPr>
              <w:t>C02 - Problem Solving</w:t>
            </w:r>
          </w:p>
        </w:tc>
        <w:tc>
          <w:tcPr>
            <w:tcW w:type="dxa" w:w="8208"/>
            <w:tcMar>
              <w:top w:w="70" w:type="dxa"/>
              <w:start w:w="90" w:type="dxa"/>
              <w:bottom w:w="70" w:type="dxa"/>
              <w:end w:w="90" w:type="dxa"/>
            </w:tcMar>
            <w:vAlign w:val="top"/>
            <w:shd w:fill="F8FAFC"/>
          </w:tcPr>
          <w:p>
            <w:pPr>
              <w:keepLines/>
              <w:widowControl/>
            </w:pPr>
            <w:r/>
            <w:r>
              <w:rPr>
                <w:rFonts w:ascii="Aptos" w:hAnsi="Aptos"/>
                <w:b w:val="0"/>
                <w:sz w:val="18"/>
              </w:rPr>
              <w:t>Students define the problem, identify constraints, generate options, compare strategies, select a workable solution, test feasibility and define how success will be measured.</w:t>
            </w:r>
          </w:p>
        </w:tc>
      </w:tr>
      <w:tr>
        <w:trPr>
          <w:trHeight w:hRule="auto"/>
          <w:cantSplit/>
        </w:trPr>
        <w:tc>
          <w:tcPr>
            <w:tcW w:type="dxa" w:w="3024"/>
            <w:tcMar>
              <w:top w:w="70" w:type="dxa"/>
              <w:start w:w="90" w:type="dxa"/>
              <w:bottom w:w="70" w:type="dxa"/>
              <w:end w:w="90" w:type="dxa"/>
            </w:tcMar>
            <w:vAlign w:val="top"/>
          </w:tcPr>
          <w:p>
            <w:pPr>
              <w:keepLines/>
              <w:widowControl/>
            </w:pPr>
            <w:r/>
            <w:r>
              <w:rPr>
                <w:rFonts w:ascii="Aptos" w:hAnsi="Aptos"/>
                <w:b/>
                <w:sz w:val="18"/>
              </w:rPr>
              <w:t>Supporting evidence: C03 - Research &amp; Inquiry</w:t>
            </w:r>
          </w:p>
        </w:tc>
        <w:tc>
          <w:tcPr>
            <w:tcW w:type="dxa" w:w="8208"/>
            <w:tcMar>
              <w:top w:w="70" w:type="dxa"/>
              <w:start w:w="90" w:type="dxa"/>
              <w:bottom w:w="70" w:type="dxa"/>
              <w:end w:w="90" w:type="dxa"/>
            </w:tcMar>
            <w:vAlign w:val="top"/>
          </w:tcPr>
          <w:p>
            <w:pPr>
              <w:keepLines/>
              <w:widowControl/>
            </w:pPr>
            <w:r/>
            <w:r>
              <w:rPr>
                <w:rFonts w:ascii="Aptos" w:hAnsi="Aptos"/>
                <w:b w:val="0"/>
                <w:sz w:val="18"/>
              </w:rPr>
              <w:t>Questionnaire, observation, count/measurement and source work may evidence question formulation, data collection, verification and synthesis where genuinely demonstrated.</w:t>
            </w:r>
          </w:p>
        </w:tc>
      </w:tr>
      <w:tr>
        <w:trPr>
          <w:trHeight w:hRule="auto"/>
          <w:cantSplit/>
        </w:trPr>
        <w:tc>
          <w:tcPr>
            <w:tcW w:type="dxa" w:w="3024"/>
            <w:tcMar>
              <w:top w:w="70" w:type="dxa"/>
              <w:start w:w="90" w:type="dxa"/>
              <w:bottom w:w="70" w:type="dxa"/>
              <w:end w:w="90" w:type="dxa"/>
            </w:tcMar>
            <w:vAlign w:val="top"/>
            <w:shd w:fill="F8FAFC"/>
          </w:tcPr>
          <w:p>
            <w:pPr>
              <w:keepLines/>
              <w:widowControl/>
            </w:pPr>
            <w:r/>
            <w:r>
              <w:rPr>
                <w:rFonts w:ascii="Aptos" w:hAnsi="Aptos"/>
                <w:b/>
                <w:sz w:val="18"/>
              </w:rPr>
              <w:t>Supporting evidence: C05 - Academic Communication</w:t>
            </w:r>
          </w:p>
        </w:tc>
        <w:tc>
          <w:tcPr>
            <w:tcW w:type="dxa" w:w="8208"/>
            <w:tcMar>
              <w:top w:w="70" w:type="dxa"/>
              <w:start w:w="90" w:type="dxa"/>
              <w:bottom w:w="70" w:type="dxa"/>
              <w:end w:w="90" w:type="dxa"/>
            </w:tcMar>
            <w:vAlign w:val="top"/>
            <w:shd w:fill="F8FAFC"/>
          </w:tcPr>
          <w:p>
            <w:pPr>
              <w:keepLines/>
              <w:widowControl/>
            </w:pPr>
            <w:r/>
            <w:r>
              <w:rPr>
                <w:rFonts w:ascii="Aptos" w:hAnsi="Aptos"/>
                <w:b w:val="0"/>
                <w:sz w:val="18"/>
              </w:rPr>
              <w:t>Presentation, panel responses and the final two-page summary may evidence structured explanation and evidence-based communication where genuinely demonstrated.</w:t>
            </w:r>
          </w:p>
        </w:tc>
      </w:tr>
    </w:tbl>
    <w:p>
      <w:pPr>
        <w:spacing w:after="20"/>
      </w:pP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AF1F8"/>
            <w:tcMar>
              <w:top w:w="110" w:type="dxa"/>
              <w:start w:w="120" w:type="dxa"/>
              <w:bottom w:w="110" w:type="dxa"/>
              <w:end w:w="120" w:type="dxa"/>
            </w:tcMar>
          </w:tcPr>
          <w:p>
            <w:pPr>
              <w:keepLines/>
              <w:widowControl/>
            </w:pPr>
            <w:r>
              <w:rPr>
                <w:rFonts w:ascii="Aptos" w:hAnsi="Aptos"/>
                <w:b/>
                <w:color w:val="17365D"/>
                <w:sz w:val="20"/>
              </w:rPr>
              <w:t>Assessment integrity rule</w:t>
              <w:br/>
            </w:r>
            <w:r>
              <w:rPr>
                <w:rFonts w:ascii="Aptos" w:hAnsi="Aptos"/>
                <w:sz w:val="19"/>
              </w:rPr>
              <w:t>Competition marks and rank are achievement results. Competency credit must depend on the student’s actual actions and authentic evidence; winning does not automatically equal advanced proficiency.</w:t>
            </w:r>
          </w:p>
        </w:tc>
      </w:tr>
    </w:tbl>
    <w:p>
      <w:pPr>
        <w:spacing w:after="20"/>
      </w:pPr>
    </w:p>
    <w:p>
      <w:pPr>
        <w:pStyle w:val="Heading2"/>
        <w:spacing w:before="100" w:after="100"/>
      </w:pPr>
      <w:r>
        <w:rPr>
          <w:rFonts w:ascii="Aptos" w:hAnsi="Aptos"/>
          <w:b/>
          <w:color w:val="2F5597"/>
        </w:rPr>
        <w:t>1.5 Advantages for Schools</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3672"/>
            <w:shd w:fill="17365D"/>
            <w:tcMar>
              <w:top w:w="70" w:type="dxa"/>
              <w:start w:w="90" w:type="dxa"/>
              <w:bottom w:w="70" w:type="dxa"/>
              <w:end w:w="90" w:type="dxa"/>
            </w:tcMar>
            <w:vAlign w:val="center"/>
          </w:tcPr>
          <w:p>
            <w:pPr>
              <w:keepLines/>
              <w:widowControl/>
              <w:jc w:val="center"/>
            </w:pPr>
            <w:r/>
            <w:r>
              <w:rPr>
                <w:rFonts w:ascii="Aptos" w:hAnsi="Aptos"/>
                <w:b/>
                <w:color w:val="FFFFFF"/>
                <w:sz w:val="17"/>
              </w:rPr>
              <w:t>School Need</w:t>
            </w:r>
          </w:p>
        </w:tc>
        <w:tc>
          <w:tcPr>
            <w:tcW w:type="dxa" w:w="7560"/>
            <w:shd w:fill="17365D"/>
            <w:tcMar>
              <w:top w:w="70" w:type="dxa"/>
              <w:start w:w="90" w:type="dxa"/>
              <w:bottom w:w="70" w:type="dxa"/>
              <w:end w:w="90" w:type="dxa"/>
            </w:tcMar>
            <w:vAlign w:val="center"/>
          </w:tcPr>
          <w:p>
            <w:pPr>
              <w:keepLines/>
              <w:widowControl/>
              <w:jc w:val="center"/>
            </w:pPr>
            <w:r/>
            <w:r>
              <w:rPr>
                <w:rFonts w:ascii="Aptos" w:hAnsi="Aptos"/>
                <w:b/>
                <w:color w:val="FFFFFF"/>
                <w:sz w:val="17"/>
              </w:rPr>
              <w:t>Value Created by Think Masters</w:t>
            </w:r>
          </w:p>
        </w:tc>
      </w:tr>
      <w:tr>
        <w:trPr>
          <w:trHeight w:hRule="auto"/>
          <w:cantSplit/>
        </w:trPr>
        <w:tc>
          <w:tcPr>
            <w:tcW w:type="dxa" w:w="3672"/>
            <w:tcMar>
              <w:top w:w="70" w:type="dxa"/>
              <w:start w:w="90" w:type="dxa"/>
              <w:bottom w:w="70" w:type="dxa"/>
              <w:end w:w="90" w:type="dxa"/>
            </w:tcMar>
            <w:vAlign w:val="top"/>
          </w:tcPr>
          <w:p>
            <w:pPr>
              <w:keepLines/>
              <w:widowControl/>
            </w:pPr>
            <w:r/>
            <w:r>
              <w:rPr>
                <w:rFonts w:ascii="Aptos" w:hAnsi="Aptos"/>
                <w:b w:val="0"/>
                <w:sz w:val="17"/>
              </w:rPr>
              <w:t>Students describe problems but do not investigate causes.</w:t>
            </w:r>
          </w:p>
        </w:tc>
        <w:tc>
          <w:tcPr>
            <w:tcW w:type="dxa" w:w="7560"/>
            <w:tcMar>
              <w:top w:w="70" w:type="dxa"/>
              <w:start w:w="90" w:type="dxa"/>
              <w:bottom w:w="70" w:type="dxa"/>
              <w:end w:w="90" w:type="dxa"/>
            </w:tcMar>
            <w:vAlign w:val="top"/>
          </w:tcPr>
          <w:p>
            <w:pPr>
              <w:keepLines/>
              <w:widowControl/>
            </w:pPr>
            <w:r/>
            <w:r>
              <w:rPr>
                <w:rFonts w:ascii="Aptos" w:hAnsi="Aptos"/>
                <w:b w:val="0"/>
                <w:sz w:val="17"/>
              </w:rPr>
              <w:t>The six-stage flow requires evidence before conclusion and conclusion before solution.</w:t>
            </w:r>
          </w:p>
        </w:tc>
      </w:tr>
      <w:tr>
        <w:trPr>
          <w:trHeight w:hRule="auto"/>
          <w:cantSplit/>
        </w:trPr>
        <w:tc>
          <w:tcPr>
            <w:tcW w:type="dxa" w:w="3672"/>
            <w:tcMar>
              <w:top w:w="70" w:type="dxa"/>
              <w:start w:w="90" w:type="dxa"/>
              <w:bottom w:w="70" w:type="dxa"/>
              <w:end w:w="90" w:type="dxa"/>
            </w:tcMar>
            <w:vAlign w:val="top"/>
            <w:shd w:fill="F8FAFC"/>
          </w:tcPr>
          <w:p>
            <w:pPr>
              <w:keepLines/>
              <w:widowControl/>
            </w:pPr>
            <w:r/>
            <w:r>
              <w:rPr>
                <w:rFonts w:ascii="Aptos" w:hAnsi="Aptos"/>
                <w:b w:val="0"/>
                <w:sz w:val="17"/>
              </w:rPr>
              <w:t>Projects can reward attractive slides more than reasoning.</w:t>
            </w:r>
          </w:p>
        </w:tc>
        <w:tc>
          <w:tcPr>
            <w:tcW w:type="dxa" w:w="7560"/>
            <w:tcMar>
              <w:top w:w="70" w:type="dxa"/>
              <w:start w:w="90" w:type="dxa"/>
              <w:bottom w:w="70" w:type="dxa"/>
              <w:end w:w="90" w:type="dxa"/>
            </w:tcMar>
            <w:vAlign w:val="top"/>
            <w:shd w:fill="F8FAFC"/>
          </w:tcPr>
          <w:p>
            <w:pPr>
              <w:keepLines/>
              <w:widowControl/>
            </w:pPr>
            <w:r/>
            <w:r>
              <w:rPr>
                <w:rFonts w:ascii="Aptos" w:hAnsi="Aptos"/>
                <w:b w:val="0"/>
                <w:sz w:val="17"/>
              </w:rPr>
              <w:t>Most marks are attached to inquiry quality, analysis, solution logic and panel defense.</w:t>
            </w:r>
          </w:p>
        </w:tc>
      </w:tr>
      <w:tr>
        <w:trPr>
          <w:trHeight w:hRule="auto"/>
          <w:cantSplit/>
        </w:trPr>
        <w:tc>
          <w:tcPr>
            <w:tcW w:type="dxa" w:w="3672"/>
            <w:tcMar>
              <w:top w:w="70" w:type="dxa"/>
              <w:start w:w="90" w:type="dxa"/>
              <w:bottom w:w="70" w:type="dxa"/>
              <w:end w:w="90" w:type="dxa"/>
            </w:tcMar>
            <w:vAlign w:val="top"/>
          </w:tcPr>
          <w:p>
            <w:pPr>
              <w:keepLines/>
              <w:widowControl/>
            </w:pPr>
            <w:r/>
            <w:r>
              <w:rPr>
                <w:rFonts w:ascii="Aptos" w:hAnsi="Aptos"/>
                <w:b w:val="0"/>
                <w:sz w:val="17"/>
              </w:rPr>
              <w:t>Surveys are often weak opinion polls.</w:t>
            </w:r>
          </w:p>
        </w:tc>
        <w:tc>
          <w:tcPr>
            <w:tcW w:type="dxa" w:w="7560"/>
            <w:tcMar>
              <w:top w:w="70" w:type="dxa"/>
              <w:start w:w="90" w:type="dxa"/>
              <w:bottom w:w="70" w:type="dxa"/>
              <w:end w:w="90" w:type="dxa"/>
            </w:tcMar>
            <w:vAlign w:val="top"/>
          </w:tcPr>
          <w:p>
            <w:pPr>
              <w:keepLines/>
              <w:widowControl/>
            </w:pPr>
            <w:r/>
            <w:r>
              <w:rPr>
                <w:rFonts w:ascii="Aptos" w:hAnsi="Aptos"/>
                <w:b w:val="0"/>
                <w:sz w:val="17"/>
              </w:rPr>
              <w:t>Students use neutral questionnaires, structured observation and evidence logs with clear rules.</w:t>
            </w:r>
          </w:p>
        </w:tc>
      </w:tr>
      <w:tr>
        <w:trPr>
          <w:trHeight w:hRule="auto"/>
          <w:cantSplit/>
        </w:trPr>
        <w:tc>
          <w:tcPr>
            <w:tcW w:type="dxa" w:w="3672"/>
            <w:tcMar>
              <w:top w:w="70" w:type="dxa"/>
              <w:start w:w="90" w:type="dxa"/>
              <w:bottom w:w="70" w:type="dxa"/>
              <w:end w:w="90" w:type="dxa"/>
            </w:tcMar>
            <w:vAlign w:val="top"/>
            <w:shd w:fill="F8FAFC"/>
          </w:tcPr>
          <w:p>
            <w:pPr>
              <w:keepLines/>
              <w:widowControl/>
            </w:pPr>
            <w:r/>
            <w:r>
              <w:rPr>
                <w:rFonts w:ascii="Aptos" w:hAnsi="Aptos"/>
                <w:b w:val="0"/>
                <w:sz w:val="17"/>
              </w:rPr>
              <w:t>Solutions are often unrealistic.</w:t>
            </w:r>
          </w:p>
        </w:tc>
        <w:tc>
          <w:tcPr>
            <w:tcW w:type="dxa" w:w="7560"/>
            <w:tcMar>
              <w:top w:w="70" w:type="dxa"/>
              <w:start w:w="90" w:type="dxa"/>
              <w:bottom w:w="70" w:type="dxa"/>
              <w:end w:w="90" w:type="dxa"/>
            </w:tcMar>
            <w:vAlign w:val="top"/>
            <w:shd w:fill="F8FAFC"/>
          </w:tcPr>
          <w:p>
            <w:pPr>
              <w:keepLines/>
              <w:widowControl/>
            </w:pPr>
            <w:r/>
            <w:r>
              <w:rPr>
                <w:rFonts w:ascii="Aptos" w:hAnsi="Aptos"/>
                <w:b w:val="0"/>
                <w:sz w:val="17"/>
              </w:rPr>
              <w:t>Teams must compare options against feasibility, stakeholder impact, risk, resource limits and measurable success.</w:t>
            </w:r>
          </w:p>
        </w:tc>
      </w:tr>
      <w:tr>
        <w:trPr>
          <w:trHeight w:hRule="auto"/>
          <w:cantSplit/>
        </w:trPr>
        <w:tc>
          <w:tcPr>
            <w:tcW w:type="dxa" w:w="3672"/>
            <w:tcMar>
              <w:top w:w="70" w:type="dxa"/>
              <w:start w:w="90" w:type="dxa"/>
              <w:bottom w:w="70" w:type="dxa"/>
              <w:end w:w="90" w:type="dxa"/>
            </w:tcMar>
            <w:vAlign w:val="top"/>
          </w:tcPr>
          <w:p>
            <w:pPr>
              <w:keepLines/>
              <w:widowControl/>
            </w:pPr>
            <w:r/>
            <w:r>
              <w:rPr>
                <w:rFonts w:ascii="Aptos" w:hAnsi="Aptos"/>
                <w:b w:val="0"/>
                <w:sz w:val="17"/>
              </w:rPr>
              <w:t>Schools want meaningful enrichment evidence.</w:t>
            </w:r>
          </w:p>
        </w:tc>
        <w:tc>
          <w:tcPr>
            <w:tcW w:type="dxa" w:w="7560"/>
            <w:tcMar>
              <w:top w:w="70" w:type="dxa"/>
              <w:start w:w="90" w:type="dxa"/>
              <w:bottom w:w="70" w:type="dxa"/>
              <w:end w:w="90" w:type="dxa"/>
            </w:tcMar>
            <w:vAlign w:val="top"/>
          </w:tcPr>
          <w:p>
            <w:pPr>
              <w:keepLines/>
              <w:widowControl/>
            </w:pPr>
            <w:r/>
            <w:r>
              <w:rPr>
                <w:rFonts w:ascii="Aptos" w:hAnsi="Aptos"/>
                <w:b w:val="0"/>
                <w:sz w:val="17"/>
              </w:rPr>
              <w:t>Each stage produces a traceable artifact: case canvas, raw evidence, analysis, solution matrix, slides/Q&amp;A record and two-page summary.</w:t>
            </w:r>
          </w:p>
        </w:tc>
      </w:tr>
      <w:tr>
        <w:trPr>
          <w:trHeight w:hRule="auto"/>
          <w:cantSplit/>
        </w:trPr>
        <w:tc>
          <w:tcPr>
            <w:tcW w:type="dxa" w:w="3672"/>
            <w:tcMar>
              <w:top w:w="70" w:type="dxa"/>
              <w:start w:w="90" w:type="dxa"/>
              <w:bottom w:w="70" w:type="dxa"/>
              <w:end w:w="90" w:type="dxa"/>
            </w:tcMar>
            <w:vAlign w:val="top"/>
            <w:shd w:fill="F8FAFC"/>
          </w:tcPr>
          <w:p>
            <w:pPr>
              <w:keepLines/>
              <w:widowControl/>
            </w:pPr>
            <w:r/>
            <w:r>
              <w:rPr>
                <w:rFonts w:ascii="Aptos" w:hAnsi="Aptos"/>
                <w:b w:val="0"/>
                <w:sz w:val="17"/>
              </w:rPr>
              <w:t>Schools need curriculum-neutral enrichment.</w:t>
            </w:r>
          </w:p>
        </w:tc>
        <w:tc>
          <w:tcPr>
            <w:tcW w:type="dxa" w:w="7560"/>
            <w:tcMar>
              <w:top w:w="70" w:type="dxa"/>
              <w:start w:w="90" w:type="dxa"/>
              <w:bottom w:w="70" w:type="dxa"/>
              <w:end w:w="90" w:type="dxa"/>
            </w:tcMar>
            <w:vAlign w:val="top"/>
            <w:shd w:fill="F8FAFC"/>
          </w:tcPr>
          <w:p>
            <w:pPr>
              <w:keepLines/>
              <w:widowControl/>
            </w:pPr>
            <w:r/>
            <w:r>
              <w:rPr>
                <w:rFonts w:ascii="Aptos" w:hAnsi="Aptos"/>
                <w:b w:val="0"/>
                <w:sz w:val="17"/>
              </w:rPr>
              <w:t>Problems arise from school/student life rather than one subject syllabus, making the competition usable across NCP, Cambridge and other systems.</w:t>
            </w:r>
          </w:p>
        </w:tc>
      </w:tr>
    </w:tbl>
    <w:p>
      <w:pPr>
        <w:spacing w:after="20"/>
      </w:pPr>
    </w:p>
    <w:p>
      <w:pPr>
        <w:pStyle w:val="Heading2"/>
        <w:spacing w:before="100" w:after="100"/>
      </w:pPr>
      <w:r>
        <w:rPr>
          <w:rFonts w:ascii="Aptos" w:hAnsi="Aptos"/>
          <w:b/>
          <w:color w:val="2F5597"/>
        </w:rPr>
        <w:t>1.6 Advantages for Students</w:t>
      </w:r>
    </w:p>
    <w:p>
      <w:pPr>
        <w:pStyle w:val="ListBullet"/>
        <w:spacing w:after="40"/>
        <w:ind w:left="360" w:hanging="216"/>
      </w:pPr>
      <w:r>
        <w:rPr>
          <w:rFonts w:ascii="Aptos" w:hAnsi="Aptos"/>
          <w:sz w:val="20"/>
        </w:rPr>
        <w:t>Learn to recognize the difference between a complaint, a symptom and a researchable problem.</w:t>
      </w:r>
    </w:p>
    <w:p>
      <w:pPr>
        <w:pStyle w:val="ListBullet"/>
        <w:spacing w:after="40"/>
        <w:ind w:left="360" w:hanging="216"/>
      </w:pPr>
      <w:r>
        <w:rPr>
          <w:rFonts w:ascii="Aptos" w:hAnsi="Aptos"/>
          <w:sz w:val="20"/>
        </w:rPr>
        <w:t>Practise collecting fair evidence instead of relying only on personal opinion.</w:t>
      </w:r>
    </w:p>
    <w:p>
      <w:pPr>
        <w:pStyle w:val="ListBullet"/>
        <w:spacing w:after="40"/>
        <w:ind w:left="360" w:hanging="216"/>
      </w:pPr>
      <w:r>
        <w:rPr>
          <w:rFonts w:ascii="Aptos" w:hAnsi="Aptos"/>
          <w:sz w:val="20"/>
        </w:rPr>
        <w:t>Learn how to read results cautiously and avoid claiming more than the evidence proves.</w:t>
      </w:r>
    </w:p>
    <w:p>
      <w:pPr>
        <w:pStyle w:val="ListBullet"/>
        <w:spacing w:after="40"/>
        <w:ind w:left="360" w:hanging="216"/>
      </w:pPr>
      <w:r>
        <w:rPr>
          <w:rFonts w:ascii="Aptos" w:hAnsi="Aptos"/>
          <w:sz w:val="20"/>
        </w:rPr>
        <w:t>Build confidence in comparing alternatives and making decisions under real constraints.</w:t>
      </w:r>
    </w:p>
    <w:p>
      <w:pPr>
        <w:pStyle w:val="ListBullet"/>
        <w:spacing w:after="40"/>
        <w:ind w:left="360" w:hanging="216"/>
      </w:pPr>
      <w:r>
        <w:rPr>
          <w:rFonts w:ascii="Aptos" w:hAnsi="Aptos"/>
          <w:sz w:val="20"/>
        </w:rPr>
        <w:t>Improve teamwork because all three members must understand and defend the complete case.</w:t>
      </w:r>
    </w:p>
    <w:p>
      <w:pPr>
        <w:pStyle w:val="ListBullet"/>
        <w:spacing w:after="40"/>
        <w:ind w:left="360" w:hanging="216"/>
      </w:pPr>
      <w:r>
        <w:rPr>
          <w:rFonts w:ascii="Aptos" w:hAnsi="Aptos"/>
          <w:sz w:val="20"/>
        </w:rPr>
        <w:t>Develop presentation, questioning and concise academic writing skills.</w:t>
      </w:r>
    </w:p>
    <w:p>
      <w:pPr>
        <w:pStyle w:val="ListBullet"/>
        <w:spacing w:after="40"/>
        <w:ind w:left="360" w:hanging="216"/>
      </w:pPr>
      <w:r>
        <w:rPr>
          <w:rFonts w:ascii="Aptos" w:hAnsi="Aptos"/>
          <w:sz w:val="20"/>
        </w:rPr>
        <w:t>Produce authentic work that can be retained as evidence of demonstrated competencies.</w:t>
      </w:r>
    </w:p>
    <w:p>
      <w:pPr>
        <w:pStyle w:val="Heading1"/>
        <w:pageBreakBefore/>
        <w:spacing w:before="160" w:after="100"/>
      </w:pPr>
      <w:r>
        <w:rPr>
          <w:rFonts w:ascii="Aptos" w:hAnsi="Aptos"/>
          <w:b/>
          <w:color w:val="17365D"/>
        </w:rPr>
        <w:t>Chapter 2 - Website Registration, Eligibility &amp; Team Structure</w:t>
      </w:r>
    </w:p>
    <w:p>
      <w:pPr>
        <w:pStyle w:val="Heading2"/>
        <w:spacing w:before="100" w:after="100"/>
      </w:pPr>
      <w:r>
        <w:rPr>
          <w:rFonts w:ascii="Aptos" w:hAnsi="Aptos"/>
          <w:b/>
          <w:color w:val="2F5597"/>
        </w:rPr>
        <w:t>2.1 How to Register via Website</w:t>
      </w:r>
    </w:p>
    <w:tbl>
      <w:tblPr>
        <w:tblStyle w:val="TableGrid"/>
        <w:tblW w:type="auto" w:w="0"/>
        <w:jc w:val="center"/>
        <w:tblLayout w:type="fixed"/>
        <w:tblLook w:firstColumn="1" w:firstRow="1" w:lastColumn="0" w:lastRow="0" w:noHBand="0" w:noVBand="1" w:val="04A0"/>
      </w:tblPr>
      <w:tblGrid>
        <w:gridCol w:w="3485"/>
        <w:gridCol w:w="3485"/>
        <w:gridCol w:w="3485"/>
      </w:tblGrid>
      <w:tr>
        <w:trPr>
          <w:trHeight w:hRule="auto"/>
          <w:tblHeader w:val="true"/>
          <w:cantSplit/>
        </w:trPr>
        <w:tc>
          <w:tcPr>
            <w:tcW w:type="dxa" w:w="792"/>
            <w:shd w:fill="17365D"/>
            <w:tcMar>
              <w:top w:w="70" w:type="dxa"/>
              <w:start w:w="90" w:type="dxa"/>
              <w:bottom w:w="70" w:type="dxa"/>
              <w:end w:w="90" w:type="dxa"/>
            </w:tcMar>
            <w:vAlign w:val="center"/>
          </w:tcPr>
          <w:p>
            <w:pPr>
              <w:keepLines/>
              <w:widowControl/>
              <w:jc w:val="center"/>
            </w:pPr>
            <w:r/>
            <w:r>
              <w:rPr>
                <w:rFonts w:ascii="Aptos" w:hAnsi="Aptos"/>
                <w:b/>
                <w:color w:val="FFFFFF"/>
                <w:sz w:val="16"/>
              </w:rPr>
              <w:t>Step</w:t>
            </w:r>
          </w:p>
        </w:tc>
        <w:tc>
          <w:tcPr>
            <w:tcW w:type="dxa" w:w="6696"/>
            <w:shd w:fill="17365D"/>
            <w:tcMar>
              <w:top w:w="70" w:type="dxa"/>
              <w:start w:w="90" w:type="dxa"/>
              <w:bottom w:w="70" w:type="dxa"/>
              <w:end w:w="90" w:type="dxa"/>
            </w:tcMar>
            <w:vAlign w:val="center"/>
          </w:tcPr>
          <w:p>
            <w:pPr>
              <w:keepLines/>
              <w:widowControl/>
              <w:jc w:val="center"/>
            </w:pPr>
            <w:r/>
            <w:r>
              <w:rPr>
                <w:rFonts w:ascii="Aptos" w:hAnsi="Aptos"/>
                <w:b/>
                <w:color w:val="FFFFFF"/>
                <w:sz w:val="16"/>
              </w:rPr>
              <w:t>Website / School Action</w:t>
            </w:r>
          </w:p>
        </w:tc>
        <w:tc>
          <w:tcPr>
            <w:tcW w:type="dxa" w:w="3672"/>
            <w:shd w:fill="17365D"/>
            <w:tcMar>
              <w:top w:w="70" w:type="dxa"/>
              <w:start w:w="90" w:type="dxa"/>
              <w:bottom w:w="70" w:type="dxa"/>
              <w:end w:w="90" w:type="dxa"/>
            </w:tcMar>
            <w:vAlign w:val="center"/>
          </w:tcPr>
          <w:p>
            <w:pPr>
              <w:keepLines/>
              <w:widowControl/>
              <w:jc w:val="center"/>
            </w:pPr>
            <w:r/>
            <w:r>
              <w:rPr>
                <w:rFonts w:ascii="Aptos" w:hAnsi="Aptos"/>
                <w:b/>
                <w:color w:val="FFFFFF"/>
                <w:sz w:val="16"/>
              </w:rPr>
              <w:t>Output</w:t>
            </w:r>
          </w:p>
        </w:tc>
      </w:tr>
      <w:tr>
        <w:trPr>
          <w:trHeight w:hRule="auto"/>
          <w:cantSplit/>
        </w:trPr>
        <w:tc>
          <w:tcPr>
            <w:tcW w:type="dxa" w:w="792"/>
            <w:tcMar>
              <w:top w:w="70" w:type="dxa"/>
              <w:start w:w="90" w:type="dxa"/>
              <w:bottom w:w="70" w:type="dxa"/>
              <w:end w:w="90" w:type="dxa"/>
            </w:tcMar>
            <w:vAlign w:val="top"/>
          </w:tcPr>
          <w:p>
            <w:pPr>
              <w:keepLines/>
              <w:widowControl/>
            </w:pPr>
            <w:r/>
            <w:r>
              <w:rPr>
                <w:rFonts w:ascii="Aptos" w:hAnsi="Aptos"/>
                <w:b w:val="0"/>
                <w:sz w:val="16"/>
              </w:rPr>
              <w:t>1. School Account</w:t>
            </w:r>
          </w:p>
        </w:tc>
        <w:tc>
          <w:tcPr>
            <w:tcW w:type="dxa" w:w="6696"/>
            <w:tcMar>
              <w:top w:w="70" w:type="dxa"/>
              <w:start w:w="90" w:type="dxa"/>
              <w:bottom w:w="70" w:type="dxa"/>
              <w:end w:w="90" w:type="dxa"/>
            </w:tcMar>
            <w:vAlign w:val="top"/>
          </w:tcPr>
          <w:p>
            <w:pPr>
              <w:keepLines/>
              <w:widowControl/>
            </w:pPr>
            <w:r/>
            <w:r>
              <w:rPr>
                <w:rFonts w:ascii="Aptos" w:hAnsi="Aptos"/>
                <w:b w:val="0"/>
                <w:sz w:val="16"/>
              </w:rPr>
              <w:t>School creates or verifies its institutional account on the official competition website.</w:t>
            </w:r>
          </w:p>
        </w:tc>
        <w:tc>
          <w:tcPr>
            <w:tcW w:type="dxa" w:w="3672"/>
            <w:tcMar>
              <w:top w:w="70" w:type="dxa"/>
              <w:start w:w="90" w:type="dxa"/>
              <w:bottom w:w="70" w:type="dxa"/>
              <w:end w:w="90" w:type="dxa"/>
            </w:tcMar>
            <w:vAlign w:val="top"/>
          </w:tcPr>
          <w:p>
            <w:pPr>
              <w:keepLines/>
              <w:widowControl/>
            </w:pPr>
            <w:r/>
            <w:r>
              <w:rPr>
                <w:rFonts w:ascii="Aptos" w:hAnsi="Aptos"/>
                <w:b w:val="0"/>
                <w:sz w:val="16"/>
              </w:rPr>
              <w:t>Verified school profile</w:t>
            </w:r>
          </w:p>
        </w:tc>
      </w:tr>
      <w:tr>
        <w:trPr>
          <w:trHeight w:hRule="auto"/>
          <w:cantSplit/>
        </w:trPr>
        <w:tc>
          <w:tcPr>
            <w:tcW w:type="dxa" w:w="792"/>
            <w:tcMar>
              <w:top w:w="70" w:type="dxa"/>
              <w:start w:w="90" w:type="dxa"/>
              <w:bottom w:w="70" w:type="dxa"/>
              <w:end w:w="90" w:type="dxa"/>
            </w:tcMar>
            <w:vAlign w:val="top"/>
            <w:shd w:fill="F8FAFC"/>
          </w:tcPr>
          <w:p>
            <w:pPr>
              <w:keepLines/>
              <w:widowControl/>
            </w:pPr>
            <w:r/>
            <w:r>
              <w:rPr>
                <w:rFonts w:ascii="Aptos" w:hAnsi="Aptos"/>
                <w:b w:val="0"/>
                <w:sz w:val="16"/>
              </w:rPr>
              <w:t>2. Coordinator Nomination</w:t>
            </w:r>
          </w:p>
        </w:tc>
        <w:tc>
          <w:tcPr>
            <w:tcW w:type="dxa" w:w="6696"/>
            <w:tcMar>
              <w:top w:w="70" w:type="dxa"/>
              <w:start w:w="90" w:type="dxa"/>
              <w:bottom w:w="70" w:type="dxa"/>
              <w:end w:w="90" w:type="dxa"/>
            </w:tcMar>
            <w:vAlign w:val="top"/>
            <w:shd w:fill="F8FAFC"/>
          </w:tcPr>
          <w:p>
            <w:pPr>
              <w:keepLines/>
              <w:widowControl/>
            </w:pPr>
            <w:r/>
            <w:r>
              <w:rPr>
                <w:rFonts w:ascii="Aptos" w:hAnsi="Aptos"/>
                <w:b w:val="0"/>
                <w:sz w:val="16"/>
              </w:rPr>
              <w:t>School identifies one authorized competition coordinator.</w:t>
            </w:r>
          </w:p>
        </w:tc>
        <w:tc>
          <w:tcPr>
            <w:tcW w:type="dxa" w:w="3672"/>
            <w:tcMar>
              <w:top w:w="70" w:type="dxa"/>
              <w:start w:w="90" w:type="dxa"/>
              <w:bottom w:w="70" w:type="dxa"/>
              <w:end w:w="90" w:type="dxa"/>
            </w:tcMar>
            <w:vAlign w:val="top"/>
            <w:shd w:fill="F8FAFC"/>
          </w:tcPr>
          <w:p>
            <w:pPr>
              <w:keepLines/>
              <w:widowControl/>
            </w:pPr>
            <w:r/>
            <w:r>
              <w:rPr>
                <w:rFonts w:ascii="Aptos" w:hAnsi="Aptos"/>
                <w:b w:val="0"/>
                <w:sz w:val="16"/>
              </w:rPr>
              <w:t>Coordinator dashboard access</w:t>
            </w:r>
          </w:p>
        </w:tc>
      </w:tr>
      <w:tr>
        <w:trPr>
          <w:trHeight w:hRule="auto"/>
          <w:cantSplit/>
        </w:trPr>
        <w:tc>
          <w:tcPr>
            <w:tcW w:type="dxa" w:w="792"/>
            <w:tcMar>
              <w:top w:w="70" w:type="dxa"/>
              <w:start w:w="90" w:type="dxa"/>
              <w:bottom w:w="70" w:type="dxa"/>
              <w:end w:w="90" w:type="dxa"/>
            </w:tcMar>
            <w:vAlign w:val="top"/>
          </w:tcPr>
          <w:p>
            <w:pPr>
              <w:keepLines/>
              <w:widowControl/>
            </w:pPr>
            <w:r/>
            <w:r>
              <w:rPr>
                <w:rFonts w:ascii="Aptos" w:hAnsi="Aptos"/>
                <w:b w:val="0"/>
                <w:sz w:val="16"/>
              </w:rPr>
              <w:t>3. Select Competition</w:t>
            </w:r>
          </w:p>
        </w:tc>
        <w:tc>
          <w:tcPr>
            <w:tcW w:type="dxa" w:w="6696"/>
            <w:tcMar>
              <w:top w:w="70" w:type="dxa"/>
              <w:start w:w="90" w:type="dxa"/>
              <w:bottom w:w="70" w:type="dxa"/>
              <w:end w:w="90" w:type="dxa"/>
            </w:tcMar>
            <w:vAlign w:val="top"/>
          </w:tcPr>
          <w:p>
            <w:pPr>
              <w:keepLines/>
              <w:widowControl/>
            </w:pPr>
            <w:r/>
            <w:r>
              <w:rPr>
                <w:rFonts w:ascii="Aptos" w:hAnsi="Aptos"/>
                <w:b w:val="0"/>
                <w:sz w:val="16"/>
              </w:rPr>
              <w:t>Coordinator selects Think Masters and the correct category.</w:t>
            </w:r>
          </w:p>
        </w:tc>
        <w:tc>
          <w:tcPr>
            <w:tcW w:type="dxa" w:w="3672"/>
            <w:tcMar>
              <w:top w:w="70" w:type="dxa"/>
              <w:start w:w="90" w:type="dxa"/>
              <w:bottom w:w="70" w:type="dxa"/>
              <w:end w:w="90" w:type="dxa"/>
            </w:tcMar>
            <w:vAlign w:val="top"/>
          </w:tcPr>
          <w:p>
            <w:pPr>
              <w:keepLines/>
              <w:widowControl/>
            </w:pPr>
            <w:r/>
            <w:r>
              <w:rPr>
                <w:rFonts w:ascii="Aptos" w:hAnsi="Aptos"/>
                <w:b w:val="0"/>
                <w:sz w:val="16"/>
              </w:rPr>
              <w:t>Competition entry screen</w:t>
            </w:r>
          </w:p>
        </w:tc>
      </w:tr>
      <w:tr>
        <w:trPr>
          <w:trHeight w:hRule="auto"/>
          <w:cantSplit/>
        </w:trPr>
        <w:tc>
          <w:tcPr>
            <w:tcW w:type="dxa" w:w="792"/>
            <w:tcMar>
              <w:top w:w="70" w:type="dxa"/>
              <w:start w:w="90" w:type="dxa"/>
              <w:bottom w:w="70" w:type="dxa"/>
              <w:end w:w="90" w:type="dxa"/>
            </w:tcMar>
            <w:vAlign w:val="top"/>
            <w:shd w:fill="F8FAFC"/>
          </w:tcPr>
          <w:p>
            <w:pPr>
              <w:keepLines/>
              <w:widowControl/>
            </w:pPr>
            <w:r/>
            <w:r>
              <w:rPr>
                <w:rFonts w:ascii="Aptos" w:hAnsi="Aptos"/>
                <w:b w:val="0"/>
                <w:sz w:val="16"/>
              </w:rPr>
              <w:t>4. Create Team</w:t>
            </w:r>
          </w:p>
        </w:tc>
        <w:tc>
          <w:tcPr>
            <w:tcW w:type="dxa" w:w="6696"/>
            <w:tcMar>
              <w:top w:w="70" w:type="dxa"/>
              <w:start w:w="90" w:type="dxa"/>
              <w:bottom w:w="70" w:type="dxa"/>
              <w:end w:w="90" w:type="dxa"/>
            </w:tcMar>
            <w:vAlign w:val="top"/>
            <w:shd w:fill="F8FAFC"/>
          </w:tcPr>
          <w:p>
            <w:pPr>
              <w:keepLines/>
              <w:widowControl/>
            </w:pPr>
            <w:r/>
            <w:r>
              <w:rPr>
                <w:rFonts w:ascii="Aptos" w:hAnsi="Aptos"/>
                <w:b w:val="0"/>
                <w:sz w:val="16"/>
              </w:rPr>
              <w:t>Coordinator creates a team record and enters exactly three eligible students.</w:t>
            </w:r>
          </w:p>
        </w:tc>
        <w:tc>
          <w:tcPr>
            <w:tcW w:type="dxa" w:w="3672"/>
            <w:tcMar>
              <w:top w:w="70" w:type="dxa"/>
              <w:start w:w="90" w:type="dxa"/>
              <w:bottom w:w="70" w:type="dxa"/>
              <w:end w:w="90" w:type="dxa"/>
            </w:tcMar>
            <w:vAlign w:val="top"/>
            <w:shd w:fill="F8FAFC"/>
          </w:tcPr>
          <w:p>
            <w:pPr>
              <w:keepLines/>
              <w:widowControl/>
            </w:pPr>
            <w:r/>
            <w:r>
              <w:rPr>
                <w:rFonts w:ascii="Aptos" w:hAnsi="Aptos"/>
                <w:b w:val="0"/>
                <w:sz w:val="16"/>
              </w:rPr>
              <w:t>Team record + team name</w:t>
            </w:r>
          </w:p>
        </w:tc>
      </w:tr>
      <w:tr>
        <w:trPr>
          <w:trHeight w:hRule="auto"/>
          <w:cantSplit/>
        </w:trPr>
        <w:tc>
          <w:tcPr>
            <w:tcW w:type="dxa" w:w="792"/>
            <w:tcMar>
              <w:top w:w="70" w:type="dxa"/>
              <w:start w:w="90" w:type="dxa"/>
              <w:bottom w:w="70" w:type="dxa"/>
              <w:end w:w="90" w:type="dxa"/>
            </w:tcMar>
            <w:vAlign w:val="top"/>
          </w:tcPr>
          <w:p>
            <w:pPr>
              <w:keepLines/>
              <w:widowControl/>
            </w:pPr>
            <w:r/>
            <w:r>
              <w:rPr>
                <w:rFonts w:ascii="Aptos" w:hAnsi="Aptos"/>
                <w:b w:val="0"/>
                <w:sz w:val="16"/>
              </w:rPr>
              <w:t>5. Declarations</w:t>
            </w:r>
          </w:p>
        </w:tc>
        <w:tc>
          <w:tcPr>
            <w:tcW w:type="dxa" w:w="6696"/>
            <w:tcMar>
              <w:top w:w="70" w:type="dxa"/>
              <w:start w:w="90" w:type="dxa"/>
              <w:bottom w:w="70" w:type="dxa"/>
              <w:end w:w="90" w:type="dxa"/>
            </w:tcMar>
            <w:vAlign w:val="top"/>
          </w:tcPr>
          <w:p>
            <w:pPr>
              <w:keepLines/>
              <w:widowControl/>
            </w:pPr>
            <w:r/>
            <w:r>
              <w:rPr>
                <w:rFonts w:ascii="Aptos" w:hAnsi="Aptos"/>
                <w:b w:val="0"/>
                <w:sz w:val="16"/>
              </w:rPr>
              <w:t>School confirms eligibility, integrity rules, consent/safeguarding requirements and published fee.</w:t>
            </w:r>
          </w:p>
        </w:tc>
        <w:tc>
          <w:tcPr>
            <w:tcW w:type="dxa" w:w="3672"/>
            <w:tcMar>
              <w:top w:w="70" w:type="dxa"/>
              <w:start w:w="90" w:type="dxa"/>
              <w:bottom w:w="70" w:type="dxa"/>
              <w:end w:w="90" w:type="dxa"/>
            </w:tcMar>
            <w:vAlign w:val="top"/>
          </w:tcPr>
          <w:p>
            <w:pPr>
              <w:keepLines/>
              <w:widowControl/>
            </w:pPr>
            <w:r/>
            <w:r>
              <w:rPr>
                <w:rFonts w:ascii="Aptos" w:hAnsi="Aptos"/>
                <w:b w:val="0"/>
                <w:sz w:val="16"/>
              </w:rPr>
              <w:t>Submitted registration</w:t>
            </w:r>
          </w:p>
        </w:tc>
      </w:tr>
      <w:tr>
        <w:trPr>
          <w:trHeight w:hRule="auto"/>
          <w:cantSplit/>
        </w:trPr>
        <w:tc>
          <w:tcPr>
            <w:tcW w:type="dxa" w:w="792"/>
            <w:tcMar>
              <w:top w:w="70" w:type="dxa"/>
              <w:start w:w="90" w:type="dxa"/>
              <w:bottom w:w="70" w:type="dxa"/>
              <w:end w:w="90" w:type="dxa"/>
            </w:tcMar>
            <w:vAlign w:val="top"/>
            <w:shd w:fill="F8FAFC"/>
          </w:tcPr>
          <w:p>
            <w:pPr>
              <w:keepLines/>
              <w:widowControl/>
            </w:pPr>
            <w:r/>
            <w:r>
              <w:rPr>
                <w:rFonts w:ascii="Aptos" w:hAnsi="Aptos"/>
                <w:b w:val="0"/>
                <w:sz w:val="16"/>
              </w:rPr>
              <w:t>6. Payment</w:t>
            </w:r>
          </w:p>
        </w:tc>
        <w:tc>
          <w:tcPr>
            <w:tcW w:type="dxa" w:w="6696"/>
            <w:tcMar>
              <w:top w:w="70" w:type="dxa"/>
              <w:start w:w="90" w:type="dxa"/>
              <w:bottom w:w="70" w:type="dxa"/>
              <w:end w:w="90" w:type="dxa"/>
            </w:tcMar>
            <w:vAlign w:val="top"/>
            <w:shd w:fill="F8FAFC"/>
          </w:tcPr>
          <w:p>
            <w:pPr>
              <w:keepLines/>
              <w:widowControl/>
            </w:pPr>
            <w:r/>
            <w:r>
              <w:rPr>
                <w:rFonts w:ascii="Aptos" w:hAnsi="Aptos"/>
                <w:b w:val="0"/>
                <w:sz w:val="16"/>
              </w:rPr>
              <w:t>School/team completes the published registration-payment route. Recommended planning fee: PKR 1,500 per team.</w:t>
            </w:r>
          </w:p>
        </w:tc>
        <w:tc>
          <w:tcPr>
            <w:tcW w:type="dxa" w:w="3672"/>
            <w:tcMar>
              <w:top w:w="70" w:type="dxa"/>
              <w:start w:w="90" w:type="dxa"/>
              <w:bottom w:w="70" w:type="dxa"/>
              <w:end w:w="90" w:type="dxa"/>
            </w:tcMar>
            <w:vAlign w:val="top"/>
            <w:shd w:fill="F8FAFC"/>
          </w:tcPr>
          <w:p>
            <w:pPr>
              <w:keepLines/>
              <w:widowControl/>
            </w:pPr>
            <w:r/>
            <w:r>
              <w:rPr>
                <w:rFonts w:ascii="Aptos" w:hAnsi="Aptos"/>
                <w:b w:val="0"/>
                <w:sz w:val="16"/>
              </w:rPr>
              <w:t>Payment status</w:t>
            </w:r>
          </w:p>
        </w:tc>
      </w:tr>
      <w:tr>
        <w:trPr>
          <w:trHeight w:hRule="auto"/>
          <w:cantSplit/>
        </w:trPr>
        <w:tc>
          <w:tcPr>
            <w:tcW w:type="dxa" w:w="792"/>
            <w:tcMar>
              <w:top w:w="70" w:type="dxa"/>
              <w:start w:w="90" w:type="dxa"/>
              <w:bottom w:w="70" w:type="dxa"/>
              <w:end w:w="90" w:type="dxa"/>
            </w:tcMar>
            <w:vAlign w:val="top"/>
          </w:tcPr>
          <w:p>
            <w:pPr>
              <w:keepLines/>
              <w:widowControl/>
            </w:pPr>
            <w:r/>
            <w:r>
              <w:rPr>
                <w:rFonts w:ascii="Aptos" w:hAnsi="Aptos"/>
                <w:b w:val="0"/>
                <w:sz w:val="16"/>
              </w:rPr>
              <w:t>7. Verification</w:t>
            </w:r>
          </w:p>
        </w:tc>
        <w:tc>
          <w:tcPr>
            <w:tcW w:type="dxa" w:w="6696"/>
            <w:tcMar>
              <w:top w:w="70" w:type="dxa"/>
              <w:start w:w="90" w:type="dxa"/>
              <w:bottom w:w="70" w:type="dxa"/>
              <w:end w:w="90" w:type="dxa"/>
            </w:tcMar>
            <w:vAlign w:val="top"/>
          </w:tcPr>
          <w:p>
            <w:pPr>
              <w:keepLines/>
              <w:widowControl/>
            </w:pPr>
            <w:r/>
            <w:r>
              <w:rPr>
                <w:rFonts w:ascii="Aptos" w:hAnsi="Aptos"/>
                <w:b w:val="0"/>
                <w:sz w:val="16"/>
              </w:rPr>
              <w:t>Organizer checks category, team size and required fields.</w:t>
            </w:r>
          </w:p>
        </w:tc>
        <w:tc>
          <w:tcPr>
            <w:tcW w:type="dxa" w:w="3672"/>
            <w:tcMar>
              <w:top w:w="70" w:type="dxa"/>
              <w:start w:w="90" w:type="dxa"/>
              <w:bottom w:w="70" w:type="dxa"/>
              <w:end w:w="90" w:type="dxa"/>
            </w:tcMar>
            <w:vAlign w:val="top"/>
          </w:tcPr>
          <w:p>
            <w:pPr>
              <w:keepLines/>
              <w:widowControl/>
            </w:pPr>
            <w:r/>
            <w:r>
              <w:rPr>
                <w:rFonts w:ascii="Aptos" w:hAnsi="Aptos"/>
                <w:b w:val="0"/>
                <w:sz w:val="16"/>
              </w:rPr>
              <w:t>Verified registration</w:t>
            </w:r>
          </w:p>
        </w:tc>
      </w:tr>
      <w:tr>
        <w:trPr>
          <w:trHeight w:hRule="auto"/>
          <w:cantSplit/>
        </w:trPr>
        <w:tc>
          <w:tcPr>
            <w:tcW w:type="dxa" w:w="792"/>
            <w:tcMar>
              <w:top w:w="70" w:type="dxa"/>
              <w:start w:w="90" w:type="dxa"/>
              <w:bottom w:w="70" w:type="dxa"/>
              <w:end w:w="90" w:type="dxa"/>
            </w:tcMar>
            <w:vAlign w:val="top"/>
            <w:shd w:fill="F8FAFC"/>
          </w:tcPr>
          <w:p>
            <w:pPr>
              <w:keepLines/>
              <w:widowControl/>
            </w:pPr>
            <w:r/>
            <w:r>
              <w:rPr>
                <w:rFonts w:ascii="Aptos" w:hAnsi="Aptos"/>
                <w:b w:val="0"/>
                <w:sz w:val="16"/>
              </w:rPr>
              <w:t>8. Team Code</w:t>
            </w:r>
          </w:p>
        </w:tc>
        <w:tc>
          <w:tcPr>
            <w:tcW w:type="dxa" w:w="6696"/>
            <w:tcMar>
              <w:top w:w="70" w:type="dxa"/>
              <w:start w:w="90" w:type="dxa"/>
              <w:bottom w:w="70" w:type="dxa"/>
              <w:end w:w="90" w:type="dxa"/>
            </w:tcMar>
            <w:vAlign w:val="top"/>
            <w:shd w:fill="F8FAFC"/>
          </w:tcPr>
          <w:p>
            <w:pPr>
              <w:keepLines/>
              <w:widowControl/>
            </w:pPr>
            <w:r/>
            <w:r>
              <w:rPr>
                <w:rFonts w:ascii="Aptos" w:hAnsi="Aptos"/>
                <w:b w:val="0"/>
                <w:sz w:val="16"/>
              </w:rPr>
              <w:t>Website issues a unique team/registration code.</w:t>
            </w:r>
          </w:p>
        </w:tc>
        <w:tc>
          <w:tcPr>
            <w:tcW w:type="dxa" w:w="3672"/>
            <w:tcMar>
              <w:top w:w="70" w:type="dxa"/>
              <w:start w:w="90" w:type="dxa"/>
              <w:bottom w:w="70" w:type="dxa"/>
              <w:end w:w="90" w:type="dxa"/>
            </w:tcMar>
            <w:vAlign w:val="top"/>
            <w:shd w:fill="F8FAFC"/>
          </w:tcPr>
          <w:p>
            <w:pPr>
              <w:keepLines/>
              <w:widowControl/>
            </w:pPr>
            <w:r/>
            <w:r>
              <w:rPr>
                <w:rFonts w:ascii="Aptos" w:hAnsi="Aptos"/>
                <w:b w:val="0"/>
                <w:sz w:val="16"/>
              </w:rPr>
              <w:t>Confirmed team code</w:t>
            </w:r>
          </w:p>
        </w:tc>
      </w:tr>
      <w:tr>
        <w:trPr>
          <w:trHeight w:hRule="auto"/>
          <w:cantSplit/>
        </w:trPr>
        <w:tc>
          <w:tcPr>
            <w:tcW w:type="dxa" w:w="792"/>
            <w:tcMar>
              <w:top w:w="70" w:type="dxa"/>
              <w:start w:w="90" w:type="dxa"/>
              <w:bottom w:w="70" w:type="dxa"/>
              <w:end w:w="90" w:type="dxa"/>
            </w:tcMar>
            <w:vAlign w:val="top"/>
          </w:tcPr>
          <w:p>
            <w:pPr>
              <w:keepLines/>
              <w:widowControl/>
            </w:pPr>
            <w:r/>
            <w:r>
              <w:rPr>
                <w:rFonts w:ascii="Aptos" w:hAnsi="Aptos"/>
                <w:b w:val="0"/>
                <w:sz w:val="16"/>
              </w:rPr>
              <w:t>9. Preparation Pack</w:t>
            </w:r>
          </w:p>
        </w:tc>
        <w:tc>
          <w:tcPr>
            <w:tcW w:type="dxa" w:w="6696"/>
            <w:tcMar>
              <w:top w:w="70" w:type="dxa"/>
              <w:start w:w="90" w:type="dxa"/>
              <w:bottom w:w="70" w:type="dxa"/>
              <w:end w:w="90" w:type="dxa"/>
            </w:tcMar>
            <w:vAlign w:val="top"/>
          </w:tcPr>
          <w:p>
            <w:pPr>
              <w:keepLines/>
              <w:widowControl/>
            </w:pPr>
            <w:r/>
            <w:r>
              <w:rPr>
                <w:rFonts w:ascii="Aptos" w:hAnsi="Aptos"/>
                <w:b w:val="0"/>
                <w:sz w:val="16"/>
              </w:rPr>
              <w:t>Approved manual, stage rules, practice formats, templates and student-visible rubrics are released.</w:t>
            </w:r>
          </w:p>
        </w:tc>
        <w:tc>
          <w:tcPr>
            <w:tcW w:type="dxa" w:w="3672"/>
            <w:tcMar>
              <w:top w:w="70" w:type="dxa"/>
              <w:start w:w="90" w:type="dxa"/>
              <w:bottom w:w="70" w:type="dxa"/>
              <w:end w:w="90" w:type="dxa"/>
            </w:tcMar>
            <w:vAlign w:val="top"/>
          </w:tcPr>
          <w:p>
            <w:pPr>
              <w:keepLines/>
              <w:widowControl/>
            </w:pPr>
            <w:r/>
            <w:r>
              <w:rPr>
                <w:rFonts w:ascii="Aptos" w:hAnsi="Aptos"/>
                <w:b w:val="0"/>
                <w:sz w:val="16"/>
              </w:rPr>
              <w:t>Preparation access</w:t>
            </w:r>
          </w:p>
        </w:tc>
      </w:tr>
      <w:tr>
        <w:trPr>
          <w:trHeight w:hRule="auto"/>
          <w:cantSplit/>
        </w:trPr>
        <w:tc>
          <w:tcPr>
            <w:tcW w:type="dxa" w:w="792"/>
            <w:tcMar>
              <w:top w:w="70" w:type="dxa"/>
              <w:start w:w="90" w:type="dxa"/>
              <w:bottom w:w="70" w:type="dxa"/>
              <w:end w:w="90" w:type="dxa"/>
            </w:tcMar>
            <w:vAlign w:val="top"/>
            <w:shd w:fill="F8FAFC"/>
          </w:tcPr>
          <w:p>
            <w:pPr>
              <w:keepLines/>
              <w:widowControl/>
            </w:pPr>
            <w:r/>
            <w:r>
              <w:rPr>
                <w:rFonts w:ascii="Aptos" w:hAnsi="Aptos"/>
                <w:b w:val="0"/>
                <w:sz w:val="16"/>
              </w:rPr>
              <w:t>10. Problem Proposal</w:t>
            </w:r>
          </w:p>
        </w:tc>
        <w:tc>
          <w:tcPr>
            <w:tcW w:type="dxa" w:w="6696"/>
            <w:tcMar>
              <w:top w:w="70" w:type="dxa"/>
              <w:start w:w="90" w:type="dxa"/>
              <w:bottom w:w="70" w:type="dxa"/>
              <w:end w:w="90" w:type="dxa"/>
            </w:tcMar>
            <w:vAlign w:val="top"/>
            <w:shd w:fill="F8FAFC"/>
          </w:tcPr>
          <w:p>
            <w:pPr>
              <w:keepLines/>
              <w:widowControl/>
            </w:pPr>
            <w:r/>
            <w:r>
              <w:rPr>
                <w:rFonts w:ascii="Aptos" w:hAnsi="Aptos"/>
                <w:b w:val="0"/>
                <w:sz w:val="16"/>
              </w:rPr>
              <w:t>Team submits its Stage 1 problem proposal for scope/safety approval before collecting data.</w:t>
            </w:r>
          </w:p>
        </w:tc>
        <w:tc>
          <w:tcPr>
            <w:tcW w:type="dxa" w:w="3672"/>
            <w:tcMar>
              <w:top w:w="70" w:type="dxa"/>
              <w:start w:w="90" w:type="dxa"/>
              <w:bottom w:w="70" w:type="dxa"/>
              <w:end w:w="90" w:type="dxa"/>
            </w:tcMar>
            <w:vAlign w:val="top"/>
            <w:shd w:fill="F8FAFC"/>
          </w:tcPr>
          <w:p>
            <w:pPr>
              <w:keepLines/>
              <w:widowControl/>
            </w:pPr>
            <w:r/>
            <w:r>
              <w:rPr>
                <w:rFonts w:ascii="Aptos" w:hAnsi="Aptos"/>
                <w:b w:val="0"/>
                <w:sz w:val="16"/>
              </w:rPr>
              <w:t>Approved case code</w:t>
            </w:r>
          </w:p>
        </w:tc>
      </w:tr>
    </w:tbl>
    <w:p>
      <w:pPr>
        <w:spacing w:after="20"/>
      </w:pPr>
    </w:p>
    <w:p>
      <w:pPr>
        <w:pStyle w:val="Heading2"/>
        <w:spacing w:before="100" w:after="100"/>
      </w:pPr>
      <w:r>
        <w:rPr>
          <w:rFonts w:ascii="Aptos" w:hAnsi="Aptos"/>
          <w:b/>
          <w:color w:val="2F5597"/>
        </w:rPr>
        <w:t>2.2 Eligibility Criteria</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7"/>
              </w:rPr>
              <w:t>Eligibility Area</w:t>
            </w:r>
          </w:p>
        </w:tc>
        <w:tc>
          <w:tcPr>
            <w:tcW w:type="dxa" w:w="8352"/>
            <w:shd w:fill="17365D"/>
            <w:tcMar>
              <w:top w:w="70" w:type="dxa"/>
              <w:start w:w="90" w:type="dxa"/>
              <w:bottom w:w="70" w:type="dxa"/>
              <w:end w:w="90" w:type="dxa"/>
            </w:tcMar>
            <w:vAlign w:val="center"/>
          </w:tcPr>
          <w:p>
            <w:pPr>
              <w:keepLines/>
              <w:widowControl/>
              <w:jc w:val="center"/>
            </w:pPr>
            <w:r/>
            <w:r>
              <w:rPr>
                <w:rFonts w:ascii="Aptos" w:hAnsi="Aptos"/>
                <w:b/>
                <w:color w:val="FFFFFF"/>
                <w:sz w:val="17"/>
              </w:rPr>
              <w:t>Recommended Rule</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Student status</w:t>
            </w:r>
          </w:p>
        </w:tc>
        <w:tc>
          <w:tcPr>
            <w:tcW w:type="dxa" w:w="8352"/>
            <w:tcMar>
              <w:top w:w="70" w:type="dxa"/>
              <w:start w:w="90" w:type="dxa"/>
              <w:bottom w:w="70" w:type="dxa"/>
              <w:end w:w="90" w:type="dxa"/>
            </w:tcMar>
            <w:vAlign w:val="top"/>
          </w:tcPr>
          <w:p>
            <w:pPr>
              <w:keepLines/>
              <w:widowControl/>
            </w:pPr>
            <w:r/>
            <w:r>
              <w:rPr>
                <w:rFonts w:ascii="Aptos" w:hAnsi="Aptos"/>
                <w:b w:val="0"/>
                <w:sz w:val="17"/>
              </w:rPr>
              <w:t>Registered school students within the published grade/category range.</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Junior category</w:t>
            </w:r>
          </w:p>
        </w:tc>
        <w:tc>
          <w:tcPr>
            <w:tcW w:type="dxa" w:w="8352"/>
            <w:tcMar>
              <w:top w:w="70" w:type="dxa"/>
              <w:start w:w="90" w:type="dxa"/>
              <w:bottom w:w="70" w:type="dxa"/>
              <w:end w:w="90" w:type="dxa"/>
            </w:tcMar>
            <w:vAlign w:val="top"/>
            <w:shd w:fill="F8FAFC"/>
          </w:tcPr>
          <w:p>
            <w:pPr>
              <w:keepLines/>
              <w:widowControl/>
            </w:pPr>
            <w:r/>
            <w:r>
              <w:rPr>
                <w:rFonts w:ascii="Aptos" w:hAnsi="Aptos"/>
                <w:b w:val="0"/>
                <w:sz w:val="17"/>
              </w:rPr>
              <w:t>Grades 6-8; greater template support, shorter evidence sets and simpler analysis demands.</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Senior category</w:t>
            </w:r>
          </w:p>
        </w:tc>
        <w:tc>
          <w:tcPr>
            <w:tcW w:type="dxa" w:w="8352"/>
            <w:tcMar>
              <w:top w:w="70" w:type="dxa"/>
              <w:start w:w="90" w:type="dxa"/>
              <w:bottom w:w="70" w:type="dxa"/>
              <w:end w:w="90" w:type="dxa"/>
            </w:tcMar>
            <w:vAlign w:val="top"/>
          </w:tcPr>
          <w:p>
            <w:pPr>
              <w:keepLines/>
              <w:widowControl/>
            </w:pPr>
            <w:r/>
            <w:r>
              <w:rPr>
                <w:rFonts w:ascii="Aptos" w:hAnsi="Aptos"/>
                <w:b w:val="0"/>
                <w:sz w:val="17"/>
              </w:rPr>
              <w:t>Grades 9-10 / O Level equivalent; more independent inquiry, stronger interpretation and less scaffolding.</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Team composition</w:t>
            </w:r>
          </w:p>
        </w:tc>
        <w:tc>
          <w:tcPr>
            <w:tcW w:type="dxa" w:w="8352"/>
            <w:tcMar>
              <w:top w:w="70" w:type="dxa"/>
              <w:start w:w="90" w:type="dxa"/>
              <w:bottom w:w="70" w:type="dxa"/>
              <w:end w:w="90" w:type="dxa"/>
            </w:tcMar>
            <w:vAlign w:val="top"/>
            <w:shd w:fill="F8FAFC"/>
          </w:tcPr>
          <w:p>
            <w:pPr>
              <w:keepLines/>
              <w:widowControl/>
            </w:pPr>
            <w:r/>
            <w:r>
              <w:rPr>
                <w:rFonts w:ascii="Aptos" w:hAnsi="Aptos"/>
                <w:b w:val="0"/>
                <w:sz w:val="17"/>
              </w:rPr>
              <w:t>Exactly 3 students from the same registered school and same published category unless the organizer explicitly states otherwise.</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One-team rule</w:t>
            </w:r>
          </w:p>
        </w:tc>
        <w:tc>
          <w:tcPr>
            <w:tcW w:type="dxa" w:w="8352"/>
            <w:tcMar>
              <w:top w:w="70" w:type="dxa"/>
              <w:start w:w="90" w:type="dxa"/>
              <w:bottom w:w="70" w:type="dxa"/>
              <w:end w:w="90" w:type="dxa"/>
            </w:tcMar>
            <w:vAlign w:val="top"/>
          </w:tcPr>
          <w:p>
            <w:pPr>
              <w:keepLines/>
              <w:widowControl/>
            </w:pPr>
            <w:r/>
            <w:r>
              <w:rPr>
                <w:rFonts w:ascii="Aptos" w:hAnsi="Aptos"/>
                <w:b w:val="0"/>
                <w:sz w:val="17"/>
              </w:rPr>
              <w:t>A student may compete in only one Think Masters team in the same edition.</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Problem scope</w:t>
            </w:r>
          </w:p>
        </w:tc>
        <w:tc>
          <w:tcPr>
            <w:tcW w:type="dxa" w:w="8352"/>
            <w:tcMar>
              <w:top w:w="70" w:type="dxa"/>
              <w:start w:w="90" w:type="dxa"/>
              <w:bottom w:w="70" w:type="dxa"/>
              <w:end w:w="90" w:type="dxa"/>
            </w:tcMar>
            <w:vAlign w:val="top"/>
            <w:shd w:fill="F8FAFC"/>
          </w:tcPr>
          <w:p>
            <w:pPr>
              <w:keepLines/>
              <w:widowControl/>
            </w:pPr>
            <w:r/>
            <w:r>
              <w:rPr>
                <w:rFonts w:ascii="Aptos" w:hAnsi="Aptos"/>
                <w:b w:val="0"/>
                <w:sz w:val="17"/>
              </w:rPr>
              <w:t>School-life or student-life issue only; must be low-risk, researchable, manageable and suitable for anonymous evidence collection.</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Integrity</w:t>
            </w:r>
          </w:p>
        </w:tc>
        <w:tc>
          <w:tcPr>
            <w:tcW w:type="dxa" w:w="8352"/>
            <w:tcMar>
              <w:top w:w="70" w:type="dxa"/>
              <w:start w:w="90" w:type="dxa"/>
              <w:bottom w:w="70" w:type="dxa"/>
              <w:end w:w="90" w:type="dxa"/>
            </w:tcMar>
            <w:vAlign w:val="top"/>
          </w:tcPr>
          <w:p>
            <w:pPr>
              <w:keepLines/>
              <w:widowControl/>
            </w:pPr>
            <w:r/>
            <w:r>
              <w:rPr>
                <w:rFonts w:ascii="Aptos" w:hAnsi="Aptos"/>
                <w:b w:val="0"/>
                <w:sz w:val="17"/>
              </w:rPr>
              <w:t>Competition work must be produced by the registered team. External adults may explain rules but may not research, analyze, write or solve the case for students.</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AI rule</w:t>
            </w:r>
          </w:p>
        </w:tc>
        <w:tc>
          <w:tcPr>
            <w:tcW w:type="dxa" w:w="8352"/>
            <w:tcMar>
              <w:top w:w="70" w:type="dxa"/>
              <w:start w:w="90" w:type="dxa"/>
              <w:bottom w:w="70" w:type="dxa"/>
              <w:end w:w="90" w:type="dxa"/>
            </w:tcMar>
            <w:vAlign w:val="top"/>
            <w:shd w:fill="F8FAFC"/>
          </w:tcPr>
          <w:p>
            <w:pPr>
              <w:keepLines/>
              <w:widowControl/>
            </w:pPr>
            <w:r/>
            <w:r>
              <w:rPr>
                <w:rFonts w:ascii="Aptos" w:hAnsi="Aptos"/>
                <w:b w:val="0"/>
                <w:sz w:val="17"/>
              </w:rPr>
              <w:t>AI tools are not permitted for live case research, data interpretation, generation, rewriting or substantial production of competition work unless a future edition explicitly publishes a different rule.</w:t>
            </w:r>
          </w:p>
        </w:tc>
      </w:tr>
    </w:tbl>
    <w:p>
      <w:pPr>
        <w:spacing w:after="20"/>
      </w:pPr>
    </w:p>
    <w:p>
      <w:pPr>
        <w:pStyle w:val="Heading2"/>
        <w:spacing w:before="100" w:after="100"/>
      </w:pPr>
      <w:r>
        <w:rPr>
          <w:rFonts w:ascii="Aptos" w:hAnsi="Aptos"/>
          <w:b/>
          <w:color w:val="2F5597"/>
        </w:rPr>
        <w:t>2.3 Three-Student Team Rules</w:t>
      </w:r>
    </w:p>
    <w:p>
      <w:pPr>
        <w:pStyle w:val="ListBullet"/>
        <w:spacing w:after="40"/>
        <w:ind w:left="360" w:hanging="216"/>
      </w:pPr>
      <w:r>
        <w:rPr>
          <w:rFonts w:ascii="Aptos" w:hAnsi="Aptos"/>
          <w:sz w:val="20"/>
        </w:rPr>
        <w:t>All three students must make a meaningful contribution to the investigation.</w:t>
      </w:r>
    </w:p>
    <w:p>
      <w:pPr>
        <w:pStyle w:val="ListBullet"/>
        <w:spacing w:after="40"/>
        <w:ind w:left="360" w:hanging="216"/>
      </w:pPr>
      <w:r>
        <w:rPr>
          <w:rFonts w:ascii="Aptos" w:hAnsi="Aptos"/>
          <w:sz w:val="20"/>
        </w:rPr>
        <w:t>Teams may divide tasks, but every member must understand the full problem, evidence, conclusion and solution.</w:t>
      </w:r>
    </w:p>
    <w:p>
      <w:pPr>
        <w:pStyle w:val="ListBullet"/>
        <w:spacing w:after="40"/>
        <w:ind w:left="360" w:hanging="216"/>
      </w:pPr>
      <w:r>
        <w:rPr>
          <w:rFonts w:ascii="Aptos" w:hAnsi="Aptos"/>
          <w:sz w:val="20"/>
        </w:rPr>
        <w:t>All three members must have a visible role in the presentation and be available for panel questioning.</w:t>
      </w:r>
    </w:p>
    <w:p>
      <w:pPr>
        <w:pStyle w:val="ListBullet"/>
        <w:spacing w:after="40"/>
        <w:ind w:left="360" w:hanging="216"/>
      </w:pPr>
      <w:r>
        <w:rPr>
          <w:rFonts w:ascii="Aptos" w:hAnsi="Aptos"/>
          <w:sz w:val="20"/>
        </w:rPr>
        <w:t>One member may coordinate the workflow, but no student may be only a slide operator or nominal member.</w:t>
      </w:r>
    </w:p>
    <w:p>
      <w:pPr>
        <w:pStyle w:val="ListBullet"/>
        <w:spacing w:after="40"/>
        <w:ind w:left="360" w:hanging="216"/>
      </w:pPr>
      <w:r>
        <w:rPr>
          <w:rFonts w:ascii="Aptos" w:hAnsi="Aptos"/>
          <w:sz w:val="20"/>
        </w:rPr>
        <w:t>Individual portfolio records must describe each student’s actual contribution rather than assuming equal contribution from the team result.</w:t>
      </w:r>
    </w:p>
    <w:p>
      <w:pPr>
        <w:pStyle w:val="ListBullet"/>
        <w:spacing w:after="40"/>
        <w:ind w:left="360" w:hanging="216"/>
      </w:pPr>
      <w:r>
        <w:rPr>
          <w:rFonts w:ascii="Aptos" w:hAnsi="Aptos"/>
          <w:sz w:val="20"/>
        </w:rPr>
        <w:t>Team replacement after the investigation starts is permitted only under a published organizer rule and must be formally recorded.</w:t>
      </w:r>
    </w:p>
    <w:p>
      <w:pPr>
        <w:pStyle w:val="Heading2"/>
        <w:spacing w:before="100" w:after="100"/>
      </w:pPr>
      <w:r>
        <w:rPr>
          <w:rFonts w:ascii="Aptos" w:hAnsi="Aptos"/>
          <w:b/>
          <w:color w:val="2F5597"/>
        </w:rPr>
        <w:t>2.4 Registration Confirmation &amp; Preparation Pack</w:t>
      </w:r>
    </w:p>
    <w:p>
      <w:pPr>
        <w:spacing w:after="80"/>
      </w:pPr>
      <w:r>
        <w:rPr>
          <w:rFonts w:ascii="Aptos" w:hAnsi="Aptos"/>
        </w:rPr>
        <w:t>After verification, the website should display the team code, category, competition calendar, reporting instructions and official preparation pack. The preparation pack should explain stage purposes, response templates and rubrics without disclosing live cases, judge notes or confidential scoring guidance.</w:t>
      </w:r>
    </w:p>
    <w:p>
      <w:pPr>
        <w:pStyle w:val="Heading1"/>
        <w:pageBreakBefore/>
        <w:spacing w:before="160" w:after="100"/>
      </w:pPr>
      <w:r>
        <w:rPr>
          <w:rFonts w:ascii="Aptos" w:hAnsi="Aptos"/>
          <w:b/>
          <w:color w:val="17365D"/>
        </w:rPr>
        <w:t>Chapter 3 - Competition Stages: Rules, Pitfalls &amp; Rubrics</w:t>
      </w:r>
    </w:p>
    <w:p>
      <w:pPr>
        <w:spacing w:after="80"/>
      </w:pPr>
      <w:r>
        <w:rPr>
          <w:rFonts w:ascii="Aptos" w:hAnsi="Aptos"/>
        </w:rPr>
        <w:t>Think Masters follows one controlled evidence-to-decision sequence. Each stage must be completed in order because the output of one stage becomes the input for the next.</w:t>
      </w:r>
    </w:p>
    <w:p>
      <w:pPr>
        <w:pStyle w:val="Heading3"/>
      </w:pPr>
      <w:r>
        <w:rPr>
          <w:b/>
        </w:rPr>
        <w:t>Cumulative Weightage Rule</w:t>
      </w:r>
    </w:p>
    <w:p>
      <w:pPr/>
      <w:r>
        <w:rPr>
          <w:rFonts w:ascii="Aptos" w:hAnsi="Aptos"/>
        </w:rPr>
        <w:t>All six stages contribute to one final score out of 100. No completed stage is discarded. Cumulative weightage means the running total after each stage: 8% after Stage 1, 20% after Stage 2, 30% after Stage 3, 40% after Stage 4, 85% after Stage 5 and 100% after Stage 6. Therefore, Stages 1-4 together form the 40% Investigation Block, Stage 5 contributes 45%, and Stage 6 contributes 15%.</w:t>
      </w:r>
    </w:p>
    <w:tbl>
      <w:tblPr>
        <w:tblStyle w:val="TableGrid"/>
        <w:tblW w:type="auto" w:w="0"/>
        <w:jc w:val="center"/>
        <w:tblLayout w:type="fixed"/>
        <w:tblLook w:firstColumn="1" w:firstRow="1" w:lastColumn="0" w:lastRow="0" w:noHBand="0" w:noVBand="1" w:val="04A0"/>
      </w:tblPr>
      <w:tblGrid>
        <w:gridCol w:w="2613"/>
        <w:gridCol w:w="2613"/>
        <w:gridCol w:w="2613"/>
        <w:gridCol w:w="2613"/>
        <w:gridCol w:w="1080"/>
      </w:tblGrid>
      <w:tr>
        <w:trPr>
          <w:trHeight w:hRule="auto"/>
          <w:tblHeader w:val="true"/>
          <w:cantSplit/>
        </w:trPr>
        <w:tc>
          <w:tcPr>
            <w:tcW w:type="dxa" w:w="1512"/>
            <w:shd w:fill="17365D"/>
            <w:tcMar>
              <w:top w:w="70" w:type="dxa"/>
              <w:start w:w="90" w:type="dxa"/>
              <w:bottom w:w="70" w:type="dxa"/>
              <w:end w:w="90" w:type="dxa"/>
            </w:tcMar>
            <w:vAlign w:val="center"/>
          </w:tcPr>
          <w:p>
            <w:pPr>
              <w:spacing w:before="0" w:after="0"/>
              <w:jc w:val="center"/>
            </w:pPr>
            <w:r/>
            <w:r>
              <w:rPr>
                <w:rFonts w:ascii="Aptos" w:hAnsi="Aptos"/>
                <w:b/>
                <w:color w:val="FFFFFF"/>
                <w:sz w:val="16"/>
              </w:rPr>
              <w:t>Stage</w:t>
            </w:r>
          </w:p>
        </w:tc>
        <w:tc>
          <w:tcPr>
            <w:tcW w:type="dxa" w:w="3096"/>
            <w:shd w:fill="17365D"/>
            <w:tcMar>
              <w:top w:w="70" w:type="dxa"/>
              <w:start w:w="90" w:type="dxa"/>
              <w:bottom w:w="70" w:type="dxa"/>
              <w:end w:w="90" w:type="dxa"/>
            </w:tcMar>
            <w:vAlign w:val="center"/>
          </w:tcPr>
          <w:p>
            <w:pPr>
              <w:spacing w:before="0" w:after="0"/>
              <w:jc w:val="center"/>
            </w:pPr>
            <w:r/>
            <w:r>
              <w:rPr>
                <w:rFonts w:ascii="Aptos" w:hAnsi="Aptos"/>
                <w:b/>
                <w:color w:val="FFFFFF"/>
                <w:sz w:val="16"/>
              </w:rPr>
              <w:t>Core Question</w:t>
            </w:r>
          </w:p>
        </w:tc>
        <w:tc>
          <w:tcPr>
            <w:tcW w:type="dxa" w:w="3384"/>
            <w:shd w:fill="17365D"/>
            <w:tcMar>
              <w:top w:w="70" w:type="dxa"/>
              <w:start w:w="90" w:type="dxa"/>
              <w:bottom w:w="70" w:type="dxa"/>
              <w:end w:w="90" w:type="dxa"/>
            </w:tcMar>
            <w:vAlign w:val="center"/>
          </w:tcPr>
          <w:p>
            <w:pPr>
              <w:spacing w:before="0" w:after="0"/>
              <w:jc w:val="center"/>
            </w:pPr>
            <w:r/>
            <w:r>
              <w:rPr>
                <w:rFonts w:ascii="Aptos" w:hAnsi="Aptos"/>
                <w:b/>
                <w:color w:val="FFFFFF"/>
                <w:sz w:val="16"/>
              </w:rPr>
              <w:t>Required Output</w:t>
            </w:r>
          </w:p>
        </w:tc>
        <w:tc>
          <w:tcPr>
            <w:tcW w:type="dxa" w:w="1224"/>
            <w:shd w:fill="17365D"/>
            <w:tcMar>
              <w:top w:w="70" w:type="dxa"/>
              <w:start w:w="90" w:type="dxa"/>
              <w:bottom w:w="70" w:type="dxa"/>
              <w:end w:w="90" w:type="dxa"/>
            </w:tcMar>
            <w:vAlign w:val="center"/>
          </w:tcPr>
          <w:p>
            <w:pPr>
              <w:jc w:val="center"/>
            </w:pPr>
            <w:r>
              <w:rPr>
                <w:rFonts w:ascii="Aptos" w:hAnsi="Aptos"/>
                <w:b/>
                <w:color w:val="FFFFFF"/>
                <w:sz w:val="16"/>
              </w:rPr>
              <w:t>Stage %</w:t>
            </w:r>
          </w:p>
        </w:tc>
        <w:tc>
          <w:tcPr>
            <w:tcW w:type="dxa" w:w="1296"/>
            <w:vAlign w:val="center"/>
            <w:shd w:fill="17365D"/>
          </w:tcPr>
          <w:p>
            <w:pPr>
              <w:jc w:val="center"/>
            </w:pPr>
            <w:r>
              <w:rPr>
                <w:rFonts w:ascii="Aptos" w:hAnsi="Aptos"/>
                <w:b/>
                <w:color w:val="FFFFFF"/>
                <w:sz w:val="13"/>
              </w:rPr>
              <w:t>Cumulative %</w:t>
            </w:r>
          </w:p>
        </w:tc>
      </w:tr>
      <w:tr>
        <w:trPr>
          <w:trHeight w:hRule="auto"/>
          <w:cantSplit/>
        </w:trPr>
        <w:tc>
          <w:tcPr>
            <w:tcW w:type="dxa" w:w="1512"/>
            <w:tcMar>
              <w:top w:w="70" w:type="dxa"/>
              <w:start w:w="90" w:type="dxa"/>
              <w:bottom w:w="70" w:type="dxa"/>
              <w:end w:w="90" w:type="dxa"/>
            </w:tcMar>
            <w:vAlign w:val="center"/>
          </w:tcPr>
          <w:p>
            <w:pPr>
              <w:spacing w:before="0" w:after="0"/>
              <w:jc w:val="left"/>
            </w:pPr>
            <w:r/>
            <w:r>
              <w:rPr>
                <w:rFonts w:ascii="Aptos" w:hAnsi="Aptos"/>
                <w:b/>
                <w:sz w:val="16"/>
              </w:rPr>
              <w:t>1. Select Problem</w:t>
            </w:r>
          </w:p>
        </w:tc>
        <w:tc>
          <w:tcPr>
            <w:tcW w:type="dxa" w:w="3096"/>
            <w:tcMar>
              <w:top w:w="70" w:type="dxa"/>
              <w:start w:w="90" w:type="dxa"/>
              <w:bottom w:w="70" w:type="dxa"/>
              <w:end w:w="90" w:type="dxa"/>
            </w:tcMar>
            <w:vAlign w:val="center"/>
          </w:tcPr>
          <w:p>
            <w:pPr>
              <w:spacing w:before="0" w:after="0"/>
              <w:jc w:val="left"/>
            </w:pPr>
            <w:r/>
            <w:r>
              <w:rPr>
                <w:rFonts w:ascii="Aptos" w:hAnsi="Aptos"/>
                <w:b w:val="0"/>
                <w:sz w:val="16"/>
              </w:rPr>
              <w:t>What real student/school-life problem should we investigate?</w:t>
            </w:r>
          </w:p>
        </w:tc>
        <w:tc>
          <w:tcPr>
            <w:tcW w:type="dxa" w:w="3384"/>
            <w:tcMar>
              <w:top w:w="70" w:type="dxa"/>
              <w:start w:w="90" w:type="dxa"/>
              <w:bottom w:w="70" w:type="dxa"/>
              <w:end w:w="90" w:type="dxa"/>
            </w:tcMar>
            <w:vAlign w:val="center"/>
          </w:tcPr>
          <w:p>
            <w:pPr>
              <w:spacing w:before="0" w:after="0"/>
              <w:jc w:val="left"/>
            </w:pPr>
            <w:r/>
            <w:r>
              <w:rPr>
                <w:rFonts w:ascii="Aptos" w:hAnsi="Aptos"/>
                <w:b w:val="0"/>
                <w:sz w:val="16"/>
              </w:rPr>
              <w:t>Approved Problem-Framing Canvas</w:t>
            </w:r>
          </w:p>
        </w:tc>
        <w:tc>
          <w:tcPr>
            <w:tcW w:type="dxa" w:w="1224"/>
            <w:tcMar>
              <w:top w:w="70" w:type="dxa"/>
              <w:start w:w="90" w:type="dxa"/>
              <w:bottom w:w="70" w:type="dxa"/>
              <w:end w:w="90" w:type="dxa"/>
            </w:tcMar>
            <w:vAlign w:val="center"/>
          </w:tcPr>
          <w:p>
            <w:pPr>
              <w:spacing w:before="0" w:after="0"/>
              <w:jc w:val="center"/>
            </w:pPr>
            <w:r/>
            <w:r>
              <w:rPr>
                <w:rFonts w:ascii="Aptos" w:hAnsi="Aptos"/>
                <w:b/>
                <w:sz w:val="16"/>
              </w:rPr>
              <w:t>8%</w:t>
            </w:r>
          </w:p>
        </w:tc>
        <w:tc>
          <w:tcPr>
            <w:tcW w:type="dxa" w:w="1296"/>
            <w:vAlign w:val="center"/>
          </w:tcPr>
          <w:p>
            <w:pPr>
              <w:spacing w:before="0" w:after="0"/>
              <w:jc w:val="center"/>
            </w:pPr>
            <w:r/>
            <w:r>
              <w:rPr>
                <w:rFonts w:ascii="Aptos" w:hAnsi="Aptos"/>
                <w:b/>
                <w:sz w:val="16"/>
              </w:rPr>
              <w:t>8%</w:t>
            </w:r>
          </w:p>
        </w:tc>
      </w:tr>
      <w:tr>
        <w:trPr>
          <w:trHeight w:hRule="auto"/>
          <w:cantSplit/>
        </w:trPr>
        <w:tc>
          <w:tcPr>
            <w:tcW w:type="dxa" w:w="1512"/>
            <w:tcMar>
              <w:top w:w="70" w:type="dxa"/>
              <w:start w:w="90" w:type="dxa"/>
              <w:bottom w:w="70" w:type="dxa"/>
              <w:end w:w="90" w:type="dxa"/>
            </w:tcMar>
            <w:vAlign w:val="center"/>
            <w:shd w:fill="F3F6FA"/>
          </w:tcPr>
          <w:p>
            <w:pPr>
              <w:spacing w:before="0" w:after="0"/>
              <w:jc w:val="left"/>
            </w:pPr>
            <w:r/>
            <w:r>
              <w:rPr>
                <w:rFonts w:ascii="Aptos" w:hAnsi="Aptos"/>
                <w:b/>
                <w:sz w:val="16"/>
              </w:rPr>
              <w:t>2. Collect Data</w:t>
            </w:r>
          </w:p>
        </w:tc>
        <w:tc>
          <w:tcPr>
            <w:tcW w:type="dxa" w:w="3096"/>
            <w:tcMar>
              <w:top w:w="70" w:type="dxa"/>
              <w:start w:w="90" w:type="dxa"/>
              <w:bottom w:w="70" w:type="dxa"/>
              <w:end w:w="90" w:type="dxa"/>
            </w:tcMar>
            <w:vAlign w:val="center"/>
            <w:shd w:fill="F3F6FA"/>
          </w:tcPr>
          <w:p>
            <w:pPr>
              <w:spacing w:before="0" w:after="0"/>
              <w:jc w:val="left"/>
            </w:pPr>
            <w:r/>
            <w:r>
              <w:rPr>
                <w:rFonts w:ascii="Aptos" w:hAnsi="Aptos"/>
                <w:b w:val="0"/>
                <w:sz w:val="16"/>
              </w:rPr>
              <w:t>What evidence do we need and how can we collect it fairly?</w:t>
            </w:r>
          </w:p>
        </w:tc>
        <w:tc>
          <w:tcPr>
            <w:tcW w:type="dxa" w:w="3384"/>
            <w:tcMar>
              <w:top w:w="70" w:type="dxa"/>
              <w:start w:w="90" w:type="dxa"/>
              <w:bottom w:w="70" w:type="dxa"/>
              <w:end w:w="90" w:type="dxa"/>
            </w:tcMar>
            <w:vAlign w:val="center"/>
            <w:shd w:fill="F3F6FA"/>
          </w:tcPr>
          <w:p>
            <w:pPr>
              <w:spacing w:before="0" w:after="0"/>
              <w:jc w:val="left"/>
            </w:pPr>
            <w:r/>
            <w:r>
              <w:rPr>
                <w:rFonts w:ascii="Aptos" w:hAnsi="Aptos"/>
                <w:b w:val="0"/>
                <w:sz w:val="16"/>
              </w:rPr>
              <w:t>Inquiry tool + raw evidence + evidence log</w:t>
            </w:r>
          </w:p>
        </w:tc>
        <w:tc>
          <w:tcPr>
            <w:tcW w:type="dxa" w:w="1224"/>
            <w:tcMar>
              <w:top w:w="70" w:type="dxa"/>
              <w:start w:w="90" w:type="dxa"/>
              <w:bottom w:w="70" w:type="dxa"/>
              <w:end w:w="90" w:type="dxa"/>
            </w:tcMar>
            <w:vAlign w:val="center"/>
            <w:shd w:fill="F3F6FA"/>
          </w:tcPr>
          <w:p>
            <w:pPr>
              <w:spacing w:before="0" w:after="0"/>
              <w:jc w:val="center"/>
            </w:pPr>
            <w:r/>
            <w:r>
              <w:rPr>
                <w:rFonts w:ascii="Aptos" w:hAnsi="Aptos"/>
                <w:b/>
                <w:sz w:val="16"/>
              </w:rPr>
              <w:t>12%</w:t>
            </w:r>
          </w:p>
        </w:tc>
        <w:tc>
          <w:tcPr>
            <w:tcW w:type="dxa" w:w="1296"/>
            <w:vAlign w:val="center"/>
            <w:shd w:fill="F3F6FA"/>
          </w:tcPr>
          <w:p>
            <w:pPr>
              <w:spacing w:before="0" w:after="0"/>
              <w:jc w:val="center"/>
            </w:pPr>
            <w:r/>
            <w:r>
              <w:rPr>
                <w:rFonts w:ascii="Aptos" w:hAnsi="Aptos"/>
                <w:b/>
                <w:sz w:val="16"/>
              </w:rPr>
              <w:t>20%</w:t>
            </w:r>
          </w:p>
        </w:tc>
      </w:tr>
      <w:tr>
        <w:trPr>
          <w:trHeight w:hRule="auto"/>
          <w:cantSplit/>
        </w:trPr>
        <w:tc>
          <w:tcPr>
            <w:tcW w:type="dxa" w:w="1512"/>
            <w:tcMar>
              <w:top w:w="70" w:type="dxa"/>
              <w:start w:w="90" w:type="dxa"/>
              <w:bottom w:w="70" w:type="dxa"/>
              <w:end w:w="90" w:type="dxa"/>
            </w:tcMar>
            <w:vAlign w:val="center"/>
          </w:tcPr>
          <w:p>
            <w:pPr>
              <w:spacing w:before="0" w:after="0"/>
              <w:jc w:val="left"/>
            </w:pPr>
            <w:r/>
            <w:r>
              <w:rPr>
                <w:rFonts w:ascii="Aptos" w:hAnsi="Aptos"/>
                <w:b/>
                <w:sz w:val="16"/>
              </w:rPr>
              <w:t>3. Find Results &amp; Conclude</w:t>
            </w:r>
          </w:p>
        </w:tc>
        <w:tc>
          <w:tcPr>
            <w:tcW w:type="dxa" w:w="3096"/>
            <w:tcMar>
              <w:top w:w="70" w:type="dxa"/>
              <w:start w:w="90" w:type="dxa"/>
              <w:bottom w:w="70" w:type="dxa"/>
              <w:end w:w="90" w:type="dxa"/>
            </w:tcMar>
            <w:vAlign w:val="center"/>
          </w:tcPr>
          <w:p>
            <w:pPr>
              <w:spacing w:before="0" w:after="0"/>
              <w:jc w:val="left"/>
            </w:pPr>
            <w:r/>
            <w:r>
              <w:rPr>
                <w:rFonts w:ascii="Aptos" w:hAnsi="Aptos"/>
                <w:b w:val="0"/>
                <w:sz w:val="16"/>
              </w:rPr>
              <w:t>What does the evidence actually show and what causes are supported?</w:t>
            </w:r>
          </w:p>
        </w:tc>
        <w:tc>
          <w:tcPr>
            <w:tcW w:type="dxa" w:w="3384"/>
            <w:tcMar>
              <w:top w:w="70" w:type="dxa"/>
              <w:start w:w="90" w:type="dxa"/>
              <w:bottom w:w="70" w:type="dxa"/>
              <w:end w:w="90" w:type="dxa"/>
            </w:tcMar>
            <w:vAlign w:val="center"/>
          </w:tcPr>
          <w:p>
            <w:pPr>
              <w:spacing w:before="0" w:after="0"/>
              <w:jc w:val="left"/>
            </w:pPr>
            <w:r/>
            <w:r>
              <w:rPr>
                <w:rFonts w:ascii="Aptos" w:hAnsi="Aptos"/>
                <w:b w:val="0"/>
                <w:sz w:val="16"/>
              </w:rPr>
              <w:t>Results table/charts + conclusion/root-cause note</w:t>
            </w:r>
          </w:p>
        </w:tc>
        <w:tc>
          <w:tcPr>
            <w:tcW w:type="dxa" w:w="1224"/>
            <w:tcMar>
              <w:top w:w="70" w:type="dxa"/>
              <w:start w:w="90" w:type="dxa"/>
              <w:bottom w:w="70" w:type="dxa"/>
              <w:end w:w="90" w:type="dxa"/>
            </w:tcMar>
            <w:vAlign w:val="center"/>
          </w:tcPr>
          <w:p>
            <w:pPr>
              <w:spacing w:before="0" w:after="0"/>
              <w:jc w:val="center"/>
            </w:pPr>
            <w:r/>
            <w:r>
              <w:rPr>
                <w:rFonts w:ascii="Aptos" w:hAnsi="Aptos"/>
                <w:b/>
                <w:sz w:val="16"/>
              </w:rPr>
              <w:t>10%</w:t>
            </w:r>
          </w:p>
        </w:tc>
        <w:tc>
          <w:tcPr>
            <w:tcW w:type="dxa" w:w="1296"/>
            <w:vAlign w:val="center"/>
          </w:tcPr>
          <w:p>
            <w:pPr>
              <w:spacing w:before="0" w:after="0"/>
              <w:jc w:val="center"/>
            </w:pPr>
            <w:r/>
            <w:r>
              <w:rPr>
                <w:rFonts w:ascii="Aptos" w:hAnsi="Aptos"/>
                <w:b/>
                <w:sz w:val="16"/>
              </w:rPr>
              <w:t>30%</w:t>
            </w:r>
          </w:p>
        </w:tc>
      </w:tr>
      <w:tr>
        <w:trPr>
          <w:trHeight w:hRule="auto"/>
          <w:cantSplit/>
        </w:trPr>
        <w:tc>
          <w:tcPr>
            <w:tcW w:type="dxa" w:w="1512"/>
            <w:tcMar>
              <w:top w:w="70" w:type="dxa"/>
              <w:start w:w="90" w:type="dxa"/>
              <w:bottom w:w="70" w:type="dxa"/>
              <w:end w:w="90" w:type="dxa"/>
            </w:tcMar>
            <w:vAlign w:val="center"/>
            <w:shd w:fill="F3F6FA"/>
          </w:tcPr>
          <w:p>
            <w:pPr>
              <w:spacing w:before="0" w:after="0"/>
              <w:jc w:val="left"/>
            </w:pPr>
            <w:r/>
            <w:r>
              <w:rPr>
                <w:rFonts w:ascii="Aptos" w:hAnsi="Aptos"/>
                <w:b/>
                <w:sz w:val="16"/>
              </w:rPr>
              <w:t>4. Design Solution</w:t>
            </w:r>
          </w:p>
        </w:tc>
        <w:tc>
          <w:tcPr>
            <w:tcW w:type="dxa" w:w="3096"/>
            <w:tcMar>
              <w:top w:w="70" w:type="dxa"/>
              <w:start w:w="90" w:type="dxa"/>
              <w:bottom w:w="70" w:type="dxa"/>
              <w:end w:w="90" w:type="dxa"/>
            </w:tcMar>
            <w:vAlign w:val="center"/>
            <w:shd w:fill="F3F6FA"/>
          </w:tcPr>
          <w:p>
            <w:pPr>
              <w:spacing w:before="0" w:after="0"/>
              <w:jc w:val="left"/>
            </w:pPr>
            <w:r/>
            <w:r>
              <w:rPr>
                <w:rFonts w:ascii="Aptos" w:hAnsi="Aptos"/>
                <w:b w:val="0"/>
                <w:sz w:val="16"/>
              </w:rPr>
              <w:t>What should be done based on the conclusion and constraints?</w:t>
            </w:r>
          </w:p>
        </w:tc>
        <w:tc>
          <w:tcPr>
            <w:tcW w:type="dxa" w:w="3384"/>
            <w:tcMar>
              <w:top w:w="70" w:type="dxa"/>
              <w:start w:w="90" w:type="dxa"/>
              <w:bottom w:w="70" w:type="dxa"/>
              <w:end w:w="90" w:type="dxa"/>
            </w:tcMar>
            <w:vAlign w:val="center"/>
            <w:shd w:fill="F3F6FA"/>
          </w:tcPr>
          <w:p>
            <w:pPr>
              <w:spacing w:before="0" w:after="0"/>
              <w:jc w:val="left"/>
            </w:pPr>
            <w:r/>
            <w:r>
              <w:rPr>
                <w:rFonts w:ascii="Aptos" w:hAnsi="Aptos"/>
                <w:b w:val="0"/>
                <w:sz w:val="16"/>
              </w:rPr>
              <w:t>Option comparison + recommended solution + measures</w:t>
            </w:r>
          </w:p>
        </w:tc>
        <w:tc>
          <w:tcPr>
            <w:tcW w:type="dxa" w:w="1224"/>
            <w:tcMar>
              <w:top w:w="70" w:type="dxa"/>
              <w:start w:w="90" w:type="dxa"/>
              <w:bottom w:w="70" w:type="dxa"/>
              <w:end w:w="90" w:type="dxa"/>
            </w:tcMar>
            <w:vAlign w:val="center"/>
            <w:shd w:fill="F3F6FA"/>
          </w:tcPr>
          <w:p>
            <w:pPr>
              <w:spacing w:before="0" w:after="0"/>
              <w:jc w:val="center"/>
            </w:pPr>
            <w:r/>
            <w:r>
              <w:rPr>
                <w:rFonts w:ascii="Aptos" w:hAnsi="Aptos"/>
                <w:b/>
                <w:sz w:val="16"/>
              </w:rPr>
              <w:t>10%</w:t>
            </w:r>
          </w:p>
        </w:tc>
        <w:tc>
          <w:tcPr>
            <w:tcW w:type="dxa" w:w="1296"/>
            <w:vAlign w:val="center"/>
            <w:shd w:fill="F3F6FA"/>
          </w:tcPr>
          <w:p>
            <w:pPr>
              <w:spacing w:before="0" w:after="0"/>
              <w:jc w:val="center"/>
            </w:pPr>
            <w:r/>
            <w:r>
              <w:rPr>
                <w:rFonts w:ascii="Aptos" w:hAnsi="Aptos"/>
                <w:b/>
                <w:sz w:val="16"/>
              </w:rPr>
              <w:t>40%</w:t>
            </w:r>
          </w:p>
        </w:tc>
      </w:tr>
      <w:tr>
        <w:trPr>
          <w:trHeight w:hRule="auto"/>
          <w:cantSplit/>
        </w:trPr>
        <w:tc>
          <w:tcPr>
            <w:tcW w:type="dxa" w:w="1512"/>
            <w:tcMar>
              <w:top w:w="70" w:type="dxa"/>
              <w:start w:w="90" w:type="dxa"/>
              <w:bottom w:w="70" w:type="dxa"/>
              <w:end w:w="90" w:type="dxa"/>
            </w:tcMar>
            <w:vAlign w:val="center"/>
          </w:tcPr>
          <w:p>
            <w:pPr>
              <w:spacing w:before="0" w:after="0"/>
              <w:jc w:val="left"/>
            </w:pPr>
            <w:r/>
            <w:r>
              <w:rPr>
                <w:rFonts w:ascii="Aptos" w:hAnsi="Aptos"/>
                <w:b/>
                <w:sz w:val="16"/>
              </w:rPr>
              <w:t>5. Present &amp; Defend</w:t>
            </w:r>
          </w:p>
        </w:tc>
        <w:tc>
          <w:tcPr>
            <w:tcW w:type="dxa" w:w="3096"/>
            <w:tcMar>
              <w:top w:w="70" w:type="dxa"/>
              <w:start w:w="90" w:type="dxa"/>
              <w:bottom w:w="70" w:type="dxa"/>
              <w:end w:w="90" w:type="dxa"/>
            </w:tcMar>
            <w:vAlign w:val="center"/>
          </w:tcPr>
          <w:p>
            <w:pPr>
              <w:spacing w:before="0" w:after="0"/>
              <w:jc w:val="left"/>
            </w:pPr>
            <w:r/>
            <w:r>
              <w:rPr>
                <w:rFonts w:ascii="Aptos" w:hAnsi="Aptos"/>
                <w:b w:val="0"/>
                <w:sz w:val="16"/>
              </w:rPr>
              <w:t>Can we explain and defend the full evidence-to-decision chain?</w:t>
            </w:r>
          </w:p>
        </w:tc>
        <w:tc>
          <w:tcPr>
            <w:tcW w:type="dxa" w:w="3384"/>
            <w:tcMar>
              <w:top w:w="70" w:type="dxa"/>
              <w:start w:w="90" w:type="dxa"/>
              <w:bottom w:w="70" w:type="dxa"/>
              <w:end w:w="90" w:type="dxa"/>
            </w:tcMar>
            <w:vAlign w:val="center"/>
          </w:tcPr>
          <w:p>
            <w:pPr>
              <w:spacing w:before="0" w:after="0"/>
              <w:jc w:val="left"/>
            </w:pPr>
            <w:r/>
            <w:r>
              <w:rPr>
                <w:rFonts w:ascii="Aptos" w:hAnsi="Aptos"/>
                <w:b w:val="0"/>
                <w:sz w:val="16"/>
              </w:rPr>
              <w:t>Presentation + panel Q&amp;A record</w:t>
            </w:r>
          </w:p>
        </w:tc>
        <w:tc>
          <w:tcPr>
            <w:tcW w:type="dxa" w:w="1224"/>
            <w:tcMar>
              <w:top w:w="70" w:type="dxa"/>
              <w:start w:w="90" w:type="dxa"/>
              <w:bottom w:w="70" w:type="dxa"/>
              <w:end w:w="90" w:type="dxa"/>
            </w:tcMar>
            <w:vAlign w:val="center"/>
          </w:tcPr>
          <w:p>
            <w:pPr>
              <w:spacing w:before="0" w:after="0"/>
              <w:jc w:val="center"/>
            </w:pPr>
            <w:r/>
            <w:r>
              <w:rPr>
                <w:rFonts w:ascii="Aptos" w:hAnsi="Aptos"/>
                <w:b/>
                <w:sz w:val="16"/>
              </w:rPr>
              <w:t>45%</w:t>
            </w:r>
          </w:p>
        </w:tc>
        <w:tc>
          <w:tcPr>
            <w:tcW w:type="dxa" w:w="1296"/>
            <w:vAlign w:val="center"/>
          </w:tcPr>
          <w:p>
            <w:pPr>
              <w:spacing w:before="0" w:after="0"/>
              <w:jc w:val="center"/>
            </w:pPr>
            <w:r/>
            <w:r>
              <w:rPr>
                <w:rFonts w:ascii="Aptos" w:hAnsi="Aptos"/>
                <w:b/>
                <w:sz w:val="16"/>
              </w:rPr>
              <w:t>85%</w:t>
            </w:r>
          </w:p>
        </w:tc>
      </w:tr>
      <w:tr>
        <w:trPr>
          <w:trHeight w:hRule="auto"/>
          <w:cantSplit/>
        </w:trPr>
        <w:tc>
          <w:tcPr>
            <w:tcW w:type="dxa" w:w="1512"/>
            <w:tcMar>
              <w:top w:w="70" w:type="dxa"/>
              <w:start w:w="90" w:type="dxa"/>
              <w:bottom w:w="70" w:type="dxa"/>
              <w:end w:w="90" w:type="dxa"/>
            </w:tcMar>
            <w:vAlign w:val="center"/>
            <w:shd w:fill="F3F6FA"/>
          </w:tcPr>
          <w:p>
            <w:pPr>
              <w:spacing w:before="0" w:after="0"/>
              <w:jc w:val="left"/>
            </w:pPr>
            <w:r/>
            <w:r>
              <w:rPr>
                <w:rFonts w:ascii="Aptos" w:hAnsi="Aptos"/>
                <w:b/>
                <w:sz w:val="16"/>
              </w:rPr>
              <w:t>6. Two-Page Summary</w:t>
            </w:r>
          </w:p>
        </w:tc>
        <w:tc>
          <w:tcPr>
            <w:tcW w:type="dxa" w:w="3096"/>
            <w:tcMar>
              <w:top w:w="70" w:type="dxa"/>
              <w:start w:w="90" w:type="dxa"/>
              <w:bottom w:w="70" w:type="dxa"/>
              <w:end w:w="90" w:type="dxa"/>
            </w:tcMar>
            <w:vAlign w:val="center"/>
            <w:shd w:fill="F3F6FA"/>
          </w:tcPr>
          <w:p>
            <w:pPr>
              <w:spacing w:before="0" w:after="0"/>
              <w:jc w:val="left"/>
            </w:pPr>
            <w:r/>
            <w:r>
              <w:rPr>
                <w:rFonts w:ascii="Aptos" w:hAnsi="Aptos"/>
                <w:b w:val="0"/>
                <w:sz w:val="16"/>
              </w:rPr>
              <w:t>Can we communicate the complete case concisely in writing?</w:t>
            </w:r>
          </w:p>
        </w:tc>
        <w:tc>
          <w:tcPr>
            <w:tcW w:type="dxa" w:w="3384"/>
            <w:tcMar>
              <w:top w:w="70" w:type="dxa"/>
              <w:start w:w="90" w:type="dxa"/>
              <w:bottom w:w="70" w:type="dxa"/>
              <w:end w:w="90" w:type="dxa"/>
            </w:tcMar>
            <w:vAlign w:val="center"/>
            <w:shd w:fill="F3F6FA"/>
          </w:tcPr>
          <w:p>
            <w:pPr>
              <w:spacing w:before="0" w:after="0"/>
              <w:jc w:val="left"/>
            </w:pPr>
            <w:r/>
            <w:r>
              <w:rPr>
                <w:rFonts w:ascii="Aptos" w:hAnsi="Aptos"/>
                <w:b w:val="0"/>
                <w:sz w:val="16"/>
              </w:rPr>
              <w:t>Exactly two-page case summary</w:t>
            </w:r>
          </w:p>
        </w:tc>
        <w:tc>
          <w:tcPr>
            <w:tcW w:type="dxa" w:w="1224"/>
            <w:tcMar>
              <w:top w:w="70" w:type="dxa"/>
              <w:start w:w="90" w:type="dxa"/>
              <w:bottom w:w="70" w:type="dxa"/>
              <w:end w:w="90" w:type="dxa"/>
            </w:tcMar>
            <w:vAlign w:val="center"/>
            <w:shd w:fill="F3F6FA"/>
          </w:tcPr>
          <w:p>
            <w:pPr>
              <w:spacing w:before="0" w:after="0"/>
              <w:jc w:val="center"/>
            </w:pPr>
            <w:r/>
            <w:r>
              <w:rPr>
                <w:rFonts w:ascii="Aptos" w:hAnsi="Aptos"/>
                <w:b/>
                <w:sz w:val="16"/>
              </w:rPr>
              <w:t>15%</w:t>
            </w:r>
          </w:p>
        </w:tc>
        <w:tc>
          <w:tcPr>
            <w:tcW w:type="dxa" w:w="1296"/>
            <w:vAlign w:val="center"/>
            <w:shd w:fill="F3F6FA"/>
          </w:tcPr>
          <w:p>
            <w:pPr>
              <w:spacing w:before="0" w:after="0"/>
              <w:jc w:val="center"/>
            </w:pPr>
            <w:r/>
            <w:r>
              <w:rPr>
                <w:rFonts w:ascii="Aptos" w:hAnsi="Aptos"/>
                <w:b/>
                <w:sz w:val="16"/>
              </w:rPr>
              <w:t>100%</w:t>
            </w:r>
          </w:p>
        </w:tc>
      </w:tr>
    </w:tbl>
    <w:p>
      <w:pPr>
        <w:spacing w:after="20"/>
      </w:pPr>
    </w:p>
    <w:p>
      <w:pPr>
        <w:pStyle w:val="Heading2"/>
        <w:spacing w:before="100" w:after="100"/>
      </w:pPr>
      <w:r>
        <w:rPr>
          <w:rFonts w:ascii="Aptos" w:hAnsi="Aptos"/>
          <w:b/>
          <w:color w:val="2F5597"/>
        </w:rPr>
        <w:t>3.1 Stage 1 - Selection of a Real-Life Student/School Problem</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Stage purpose</w:t>
              <w:br/>
            </w:r>
            <w:r>
              <w:rPr>
                <w:rFonts w:ascii="Aptos" w:hAnsi="Aptos"/>
                <w:sz w:val="19"/>
              </w:rPr>
              <w:t>Assess whether the team can identify a genuine school/student-life issue and convert it into one precise, neutral and researchable problem before proposing any solution.</w:t>
            </w:r>
          </w:p>
        </w:tc>
      </w:tr>
    </w:tbl>
    <w:p>
      <w:pPr>
        <w:spacing w:after="20"/>
      </w:pPr>
    </w:p>
    <w:p>
      <w:pPr>
        <w:spacing w:after="80"/>
      </w:pPr>
      <w:r>
        <w:rPr>
          <w:rFonts w:ascii="Aptos" w:hAnsi="Aptos"/>
          <w:b/>
          <w:sz w:val="19"/>
        </w:rPr>
        <w:t>Stage marks / weightage: 8/100 (8%) | Cumulative weightage after Stage 1: 8% | Required output: Approved Problem-Framing Canvas + one central inquiry question</w:t>
      </w:r>
    </w:p>
    <w:p>
      <w:pPr>
        <w:pStyle w:val="Heading3"/>
        <w:spacing w:before="100" w:after="100"/>
      </w:pPr>
      <w:r>
        <w:rPr>
          <w:rFonts w:ascii="Aptos" w:hAnsi="Aptos"/>
          <w:b/>
          <w:color w:val="2F5597"/>
        </w:rPr>
        <w:t>Guiding Rules</w:t>
      </w:r>
    </w:p>
    <w:p>
      <w:pPr>
        <w:pStyle w:val="ListBullet"/>
        <w:spacing w:after="40"/>
        <w:ind w:left="360" w:hanging="216"/>
      </w:pPr>
      <w:r>
        <w:rPr>
          <w:rFonts w:ascii="Aptos" w:hAnsi="Aptos"/>
          <w:sz w:val="19"/>
        </w:rPr>
        <w:t>Select a problem that is genuinely observable in ordinary school/student life and can be investigated within the published competition window.</w:t>
      </w:r>
    </w:p>
    <w:p>
      <w:pPr>
        <w:pStyle w:val="ListBullet"/>
        <w:spacing w:after="40"/>
        <w:ind w:left="360" w:hanging="216"/>
      </w:pPr>
      <w:r>
        <w:rPr>
          <w:rFonts w:ascii="Aptos" w:hAnsi="Aptos"/>
          <w:sz w:val="19"/>
        </w:rPr>
        <w:t>Describe the visible symptom first, then write the underlying researchable problem without assuming its cause.</w:t>
      </w:r>
    </w:p>
    <w:p>
      <w:pPr>
        <w:pStyle w:val="ListBullet"/>
        <w:spacing w:after="40"/>
        <w:ind w:left="360" w:hanging="216"/>
      </w:pPr>
      <w:r>
        <w:rPr>
          <w:rFonts w:ascii="Aptos" w:hAnsi="Aptos"/>
          <w:sz w:val="19"/>
        </w:rPr>
        <w:t>Frame one central inquiry question that is neutral and answerable through simple evidence.</w:t>
      </w:r>
    </w:p>
    <w:p>
      <w:pPr>
        <w:pStyle w:val="ListBullet"/>
        <w:spacing w:after="40"/>
        <w:ind w:left="360" w:hanging="216"/>
      </w:pPr>
      <w:r>
        <w:rPr>
          <w:rFonts w:ascii="Aptos" w:hAnsi="Aptos"/>
          <w:sz w:val="19"/>
        </w:rPr>
        <w:t>Identify who is affected and what practical constraints matter, but do not collect unnecessary personal information.</w:t>
      </w:r>
    </w:p>
    <w:p>
      <w:pPr>
        <w:pStyle w:val="ListBullet"/>
        <w:spacing w:after="40"/>
        <w:ind w:left="360" w:hanging="216"/>
      </w:pPr>
      <w:r>
        <w:rPr>
          <w:rFonts w:ascii="Aptos" w:hAnsi="Aptos"/>
          <w:sz w:val="19"/>
        </w:rPr>
        <w:t>Keep the scope narrow enough for a three-student team to investigate reliably.</w:t>
      </w:r>
    </w:p>
    <w:p>
      <w:pPr>
        <w:pStyle w:val="ListBullet"/>
        <w:spacing w:after="40"/>
        <w:ind w:left="360" w:hanging="216"/>
      </w:pPr>
      <w:r>
        <w:rPr>
          <w:rFonts w:ascii="Aptos" w:hAnsi="Aptos"/>
          <w:sz w:val="19"/>
        </w:rPr>
        <w:t>Do not begin data collection until the problem proposal has been approved by the school/organizer.</w:t>
      </w:r>
    </w:p>
    <w:p>
      <w:pPr>
        <w:pStyle w:val="ListBullet"/>
        <w:spacing w:after="40"/>
        <w:ind w:left="360" w:hanging="216"/>
      </w:pPr>
      <w:r>
        <w:rPr>
          <w:rFonts w:ascii="Aptos" w:hAnsi="Aptos"/>
          <w:sz w:val="19"/>
        </w:rPr>
        <w:t>Permitted themes may include school processes, learning environment, resource access, sustainability, communication flow, queue/time use and similar low-risk issues.</w:t>
      </w:r>
    </w:p>
    <w:p>
      <w:pPr>
        <w:pStyle w:val="ListBullet"/>
        <w:spacing w:after="40"/>
        <w:ind w:left="360" w:hanging="216"/>
      </w:pPr>
      <w:r>
        <w:rPr>
          <w:rFonts w:ascii="Aptos" w:hAnsi="Aptos"/>
          <w:sz w:val="19"/>
        </w:rPr>
        <w:t>Prohibited investigations include medical/mental-health, abuse/harassment, discipline cases, family-financial matters, religion/politics, identity/sensitive personal data or investigations that blame named individuals.</w:t>
      </w:r>
    </w:p>
    <w:p>
      <w:pPr>
        <w:pStyle w:val="Heading3"/>
        <w:spacing w:before="100" w:after="100"/>
      </w:pPr>
      <w:r>
        <w:rPr>
          <w:rFonts w:ascii="Aptos" w:hAnsi="Aptos"/>
          <w:b/>
          <w:color w:val="2F5597"/>
        </w:rPr>
        <w:t>Common Pitfalls to Avoid</w:t>
      </w:r>
    </w:p>
    <w:p>
      <w:pPr>
        <w:pStyle w:val="ListBullet"/>
        <w:spacing w:after="40"/>
        <w:ind w:left="360" w:hanging="216"/>
      </w:pPr>
      <w:r>
        <w:rPr>
          <w:rFonts w:ascii="Aptos" w:hAnsi="Aptos"/>
          <w:sz w:val="19"/>
        </w:rPr>
        <w:t>Starting with a solution (e.g., “we need a new canteen”) instead of investigating the problem.</w:t>
      </w:r>
    </w:p>
    <w:p>
      <w:pPr>
        <w:pStyle w:val="ListBullet"/>
        <w:spacing w:after="40"/>
        <w:ind w:left="360" w:hanging="216"/>
      </w:pPr>
      <w:r>
        <w:rPr>
          <w:rFonts w:ascii="Aptos" w:hAnsi="Aptos"/>
          <w:sz w:val="19"/>
        </w:rPr>
        <w:t>Choosing a topic that is too broad, such as “improve education” or “reduce stress in all students.”</w:t>
      </w:r>
    </w:p>
    <w:p>
      <w:pPr>
        <w:pStyle w:val="ListBullet"/>
        <w:spacing w:after="40"/>
        <w:ind w:left="360" w:hanging="216"/>
      </w:pPr>
      <w:r>
        <w:rPr>
          <w:rFonts w:ascii="Aptos" w:hAnsi="Aptos"/>
          <w:sz w:val="19"/>
        </w:rPr>
        <w:t>Writing a leading question that already assumes the cause.</w:t>
      </w:r>
    </w:p>
    <w:p>
      <w:pPr>
        <w:pStyle w:val="ListBullet"/>
        <w:spacing w:after="40"/>
        <w:ind w:left="360" w:hanging="216"/>
      </w:pPr>
      <w:r>
        <w:rPr>
          <w:rFonts w:ascii="Aptos" w:hAnsi="Aptos"/>
          <w:sz w:val="19"/>
        </w:rPr>
        <w:t>Treating one complaint or one personal experience as proof that the problem is widespread.</w:t>
      </w:r>
    </w:p>
    <w:p>
      <w:pPr>
        <w:pStyle w:val="ListBullet"/>
        <w:spacing w:after="40"/>
        <w:ind w:left="360" w:hanging="216"/>
      </w:pPr>
      <w:r>
        <w:rPr>
          <w:rFonts w:ascii="Aptos" w:hAnsi="Aptos"/>
          <w:sz w:val="19"/>
        </w:rPr>
        <w:t>Selecting a problem that requires confidential records or specialist testing.</w:t>
      </w:r>
    </w:p>
    <w:p>
      <w:pPr>
        <w:pStyle w:val="ListBullet"/>
        <w:spacing w:after="40"/>
        <w:ind w:left="360" w:hanging="216"/>
      </w:pPr>
      <w:r>
        <w:rPr>
          <w:rFonts w:ascii="Aptos" w:hAnsi="Aptos"/>
          <w:sz w:val="19"/>
        </w:rPr>
        <w:t>Naming students, teachers or groups as the cause of the problem.</w:t>
      </w:r>
    </w:p>
    <w:p>
      <w:pPr>
        <w:pStyle w:val="ListBullet"/>
        <w:spacing w:after="40"/>
        <w:ind w:left="360" w:hanging="216"/>
      </w:pPr>
      <w:r>
        <w:rPr>
          <w:rFonts w:ascii="Aptos" w:hAnsi="Aptos"/>
          <w:sz w:val="19"/>
        </w:rPr>
        <w:t>Choosing an issue that the team cannot realistically measure within the available time.</w:t>
      </w:r>
    </w:p>
    <w:p>
      <w:pPr>
        <w:pStyle w:val="Heading3"/>
        <w:spacing w:before="100" w:after="100"/>
      </w:pPr>
      <w:r>
        <w:rPr>
          <w:rFonts w:ascii="Aptos" w:hAnsi="Aptos"/>
          <w:b/>
          <w:color w:val="2F5597"/>
        </w:rPr>
        <w:t>Stage 1 Rubric</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2376"/>
            <w:shd w:fill="1F6D7A"/>
            <w:tcMar>
              <w:top w:w="70" w:type="dxa"/>
              <w:start w:w="90" w:type="dxa"/>
              <w:bottom w:w="70" w:type="dxa"/>
              <w:end w:w="90" w:type="dxa"/>
            </w:tcMar>
            <w:vAlign w:val="center"/>
          </w:tcPr>
          <w:p>
            <w:pPr>
              <w:keepLines/>
              <w:widowControl/>
              <w:jc w:val="center"/>
            </w:pPr>
            <w:r/>
            <w:r>
              <w:rPr>
                <w:rFonts w:ascii="Aptos" w:hAnsi="Aptos"/>
                <w:b/>
                <w:color w:val="FFFFFF"/>
                <w:sz w:val="14"/>
              </w:rPr>
              <w:t>Criterion</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Advanced (4)</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Proficient (3)</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Developing (2)</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Emerging (1)</w:t>
            </w:r>
          </w:p>
        </w:tc>
      </w:tr>
      <w:tr>
        <w:trPr>
          <w:trHeight w:hRule="auto"/>
          <w:cantSplit/>
        </w:trPr>
        <w:tc>
          <w:tcPr>
            <w:tcW w:type="dxa" w:w="2376"/>
            <w:tcMar>
              <w:top w:w="70" w:type="dxa"/>
              <w:start w:w="90" w:type="dxa"/>
              <w:bottom w:w="70" w:type="dxa"/>
              <w:end w:w="90" w:type="dxa"/>
            </w:tcMar>
            <w:vAlign w:val="top"/>
          </w:tcPr>
          <w:p>
            <w:pPr>
              <w:keepLines/>
              <w:widowControl/>
            </w:pPr>
            <w:r/>
            <w:r>
              <w:rPr>
                <w:rFonts w:ascii="Aptos" w:hAnsi="Aptos"/>
                <w:b/>
                <w:sz w:val="14"/>
              </w:rPr>
              <w:t>Problem Authenticity &amp; Relevance (2)</w:t>
            </w:r>
          </w:p>
        </w:tc>
        <w:tc>
          <w:tcPr>
            <w:tcW w:type="dxa" w:w="2232"/>
            <w:tcMar>
              <w:top w:w="70" w:type="dxa"/>
              <w:start w:w="90" w:type="dxa"/>
              <w:bottom w:w="70" w:type="dxa"/>
              <w:end w:w="90" w:type="dxa"/>
            </w:tcMar>
            <w:vAlign w:val="top"/>
          </w:tcPr>
          <w:p>
            <w:pPr>
              <w:keepLines/>
              <w:widowControl/>
            </w:pPr>
            <w:r/>
            <w:r>
              <w:rPr>
                <w:rFonts w:ascii="Aptos" w:hAnsi="Aptos"/>
                <w:b w:val="0"/>
                <w:sz w:val="14"/>
              </w:rPr>
              <w:t>Genuine school-life issue with clear practical importance and observable context.</w:t>
            </w:r>
          </w:p>
        </w:tc>
        <w:tc>
          <w:tcPr>
            <w:tcW w:type="dxa" w:w="2232"/>
            <w:tcMar>
              <w:top w:w="70" w:type="dxa"/>
              <w:start w:w="90" w:type="dxa"/>
              <w:bottom w:w="70" w:type="dxa"/>
              <w:end w:w="90" w:type="dxa"/>
            </w:tcMar>
            <w:vAlign w:val="top"/>
          </w:tcPr>
          <w:p>
            <w:pPr>
              <w:keepLines/>
              <w:widowControl/>
            </w:pPr>
            <w:r/>
            <w:r>
              <w:rPr>
                <w:rFonts w:ascii="Aptos" w:hAnsi="Aptos"/>
                <w:b w:val="0"/>
                <w:sz w:val="14"/>
              </w:rPr>
              <w:t>Relevant and genuine with minor contextual gaps.</w:t>
            </w:r>
          </w:p>
        </w:tc>
        <w:tc>
          <w:tcPr>
            <w:tcW w:type="dxa" w:w="2232"/>
            <w:tcMar>
              <w:top w:w="70" w:type="dxa"/>
              <w:start w:w="90" w:type="dxa"/>
              <w:bottom w:w="70" w:type="dxa"/>
              <w:end w:w="90" w:type="dxa"/>
            </w:tcMar>
            <w:vAlign w:val="top"/>
          </w:tcPr>
          <w:p>
            <w:pPr>
              <w:keepLines/>
              <w:widowControl/>
            </w:pPr>
            <w:r/>
            <w:r>
              <w:rPr>
                <w:rFonts w:ascii="Aptos" w:hAnsi="Aptos"/>
                <w:b w:val="0"/>
                <w:sz w:val="14"/>
              </w:rPr>
              <w:t>Issue is plausible but weakly evidenced or partly generic.</w:t>
            </w:r>
          </w:p>
        </w:tc>
        <w:tc>
          <w:tcPr>
            <w:tcW w:type="dxa" w:w="2232"/>
            <w:tcMar>
              <w:top w:w="70" w:type="dxa"/>
              <w:start w:w="90" w:type="dxa"/>
              <w:bottom w:w="70" w:type="dxa"/>
              <w:end w:w="90" w:type="dxa"/>
            </w:tcMar>
            <w:vAlign w:val="top"/>
          </w:tcPr>
          <w:p>
            <w:pPr>
              <w:keepLines/>
              <w:widowControl/>
            </w:pPr>
            <w:r/>
            <w:r>
              <w:rPr>
                <w:rFonts w:ascii="Aptos" w:hAnsi="Aptos"/>
                <w:b w:val="0"/>
                <w:sz w:val="14"/>
              </w:rPr>
              <w:t>Issue is vague, artificial or not meaningfully school/student-life based.</w:t>
            </w:r>
          </w:p>
        </w:tc>
      </w:tr>
      <w:tr>
        <w:trPr>
          <w:trHeight w:hRule="auto"/>
          <w:cantSplit/>
        </w:trPr>
        <w:tc>
          <w:tcPr>
            <w:tcW w:type="dxa" w:w="2376"/>
            <w:tcMar>
              <w:top w:w="70" w:type="dxa"/>
              <w:start w:w="90" w:type="dxa"/>
              <w:bottom w:w="70" w:type="dxa"/>
              <w:end w:w="90" w:type="dxa"/>
            </w:tcMar>
            <w:vAlign w:val="top"/>
            <w:shd w:fill="F8FAFC"/>
          </w:tcPr>
          <w:p>
            <w:pPr>
              <w:keepLines/>
              <w:widowControl/>
            </w:pPr>
            <w:r/>
            <w:r>
              <w:rPr>
                <w:rFonts w:ascii="Aptos" w:hAnsi="Aptos"/>
                <w:b/>
                <w:sz w:val="14"/>
              </w:rPr>
              <w:t>Problem Definition (2)</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Precisely distinguishes symptom, problem and possible causes; no solution is embedded.</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Central problem is clear with minor ambiguity.</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Problem is understandable but broad or mixed with assumptions.</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Problem is unclear, solution-led or mainly a complaint.</w:t>
            </w:r>
          </w:p>
        </w:tc>
      </w:tr>
      <w:tr>
        <w:trPr>
          <w:trHeight w:hRule="auto"/>
          <w:cantSplit/>
        </w:trPr>
        <w:tc>
          <w:tcPr>
            <w:tcW w:type="dxa" w:w="2376"/>
            <w:tcMar>
              <w:top w:w="70" w:type="dxa"/>
              <w:start w:w="90" w:type="dxa"/>
              <w:bottom w:w="70" w:type="dxa"/>
              <w:end w:w="90" w:type="dxa"/>
            </w:tcMar>
            <w:vAlign w:val="top"/>
          </w:tcPr>
          <w:p>
            <w:pPr>
              <w:keepLines/>
              <w:widowControl/>
            </w:pPr>
            <w:r/>
            <w:r>
              <w:rPr>
                <w:rFonts w:ascii="Aptos" w:hAnsi="Aptos"/>
                <w:b/>
                <w:sz w:val="14"/>
              </w:rPr>
              <w:t>Researchability &amp; Scope (2)</w:t>
            </w:r>
          </w:p>
        </w:tc>
        <w:tc>
          <w:tcPr>
            <w:tcW w:type="dxa" w:w="2232"/>
            <w:tcMar>
              <w:top w:w="70" w:type="dxa"/>
              <w:start w:w="90" w:type="dxa"/>
              <w:bottom w:w="70" w:type="dxa"/>
              <w:end w:w="90" w:type="dxa"/>
            </w:tcMar>
            <w:vAlign w:val="top"/>
          </w:tcPr>
          <w:p>
            <w:pPr>
              <w:keepLines/>
              <w:widowControl/>
            </w:pPr>
            <w:r/>
            <w:r>
              <w:rPr>
                <w:rFonts w:ascii="Aptos" w:hAnsi="Aptos"/>
                <w:b w:val="0"/>
                <w:sz w:val="14"/>
              </w:rPr>
              <w:t>Narrow, manageable and answerable using safe evidence within the competition window.</w:t>
            </w:r>
          </w:p>
        </w:tc>
        <w:tc>
          <w:tcPr>
            <w:tcW w:type="dxa" w:w="2232"/>
            <w:tcMar>
              <w:top w:w="70" w:type="dxa"/>
              <w:start w:w="90" w:type="dxa"/>
              <w:bottom w:w="70" w:type="dxa"/>
              <w:end w:w="90" w:type="dxa"/>
            </w:tcMar>
            <w:vAlign w:val="top"/>
          </w:tcPr>
          <w:p>
            <w:pPr>
              <w:keepLines/>
              <w:widowControl/>
            </w:pPr>
            <w:r/>
            <w:r>
              <w:rPr>
                <w:rFonts w:ascii="Aptos" w:hAnsi="Aptos"/>
                <w:b w:val="0"/>
                <w:sz w:val="14"/>
              </w:rPr>
              <w:t>Researchable with small scope adjustment.</w:t>
            </w:r>
          </w:p>
        </w:tc>
        <w:tc>
          <w:tcPr>
            <w:tcW w:type="dxa" w:w="2232"/>
            <w:tcMar>
              <w:top w:w="70" w:type="dxa"/>
              <w:start w:w="90" w:type="dxa"/>
              <w:bottom w:w="70" w:type="dxa"/>
              <w:end w:w="90" w:type="dxa"/>
            </w:tcMar>
            <w:vAlign w:val="top"/>
          </w:tcPr>
          <w:p>
            <w:pPr>
              <w:keepLines/>
              <w:widowControl/>
            </w:pPr>
            <w:r/>
            <w:r>
              <w:rPr>
                <w:rFonts w:ascii="Aptos" w:hAnsi="Aptos"/>
                <w:b w:val="0"/>
                <w:sz w:val="14"/>
              </w:rPr>
              <w:t>Partly researchable but important access/time problems remain.</w:t>
            </w:r>
          </w:p>
        </w:tc>
        <w:tc>
          <w:tcPr>
            <w:tcW w:type="dxa" w:w="2232"/>
            <w:tcMar>
              <w:top w:w="70" w:type="dxa"/>
              <w:start w:w="90" w:type="dxa"/>
              <w:bottom w:w="70" w:type="dxa"/>
              <w:end w:w="90" w:type="dxa"/>
            </w:tcMar>
            <w:vAlign w:val="top"/>
          </w:tcPr>
          <w:p>
            <w:pPr>
              <w:keepLines/>
              <w:widowControl/>
            </w:pPr>
            <w:r/>
            <w:r>
              <w:rPr>
                <w:rFonts w:ascii="Aptos" w:hAnsi="Aptos"/>
                <w:b w:val="0"/>
                <w:sz w:val="14"/>
              </w:rPr>
              <w:t>Not realistically researchable under competition conditions.</w:t>
            </w:r>
          </w:p>
        </w:tc>
      </w:tr>
      <w:tr>
        <w:trPr>
          <w:trHeight w:hRule="auto"/>
          <w:cantSplit/>
        </w:trPr>
        <w:tc>
          <w:tcPr>
            <w:tcW w:type="dxa" w:w="2376"/>
            <w:tcMar>
              <w:top w:w="70" w:type="dxa"/>
              <w:start w:w="90" w:type="dxa"/>
              <w:bottom w:w="70" w:type="dxa"/>
              <w:end w:w="90" w:type="dxa"/>
            </w:tcMar>
            <w:vAlign w:val="top"/>
            <w:shd w:fill="F8FAFC"/>
          </w:tcPr>
          <w:p>
            <w:pPr>
              <w:keepLines/>
              <w:widowControl/>
            </w:pPr>
            <w:r/>
            <w:r>
              <w:rPr>
                <w:rFonts w:ascii="Aptos" w:hAnsi="Aptos"/>
                <w:b/>
                <w:sz w:val="14"/>
              </w:rPr>
              <w:t>Neutrality, Stakeholders &amp; Constraints (2)</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Neutral framing; stakeholders/constraints identified without blame or sensitive data.</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Mostly neutral; main stakeholders/constraints recognized.</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Some bias, missing stakeholder or weak constraint awareness.</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Leading/blaming framing or unsafe/sensitive scope.</w:t>
            </w:r>
          </w:p>
        </w:tc>
      </w:tr>
    </w:tbl>
    <w:p>
      <w:pPr>
        <w:spacing w:after="20"/>
      </w:pPr>
    </w:p>
    <w:p>
      <w:pPr>
        <w:pStyle w:val="Heading2"/>
        <w:spacing w:before="100" w:after="100"/>
      </w:pPr>
      <w:r>
        <w:rPr>
          <w:rFonts w:ascii="Aptos" w:hAnsi="Aptos"/>
          <w:b/>
          <w:color w:val="2F5597"/>
        </w:rPr>
        <w:t>3.2 Stage 2 - Data Collection</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Stage purpose</w:t>
              <w:br/>
            </w:r>
            <w:r>
              <w:rPr>
                <w:rFonts w:ascii="Aptos" w:hAnsi="Aptos"/>
                <w:sz w:val="19"/>
              </w:rPr>
              <w:t>Assess whether the team can design and conduct a safe, relevant and traceable inquiry that produces evidence strong enough to investigate the approved problem.</w:t>
            </w:r>
          </w:p>
        </w:tc>
      </w:tr>
    </w:tbl>
    <w:p>
      <w:pPr>
        <w:spacing w:after="20"/>
      </w:pPr>
    </w:p>
    <w:p>
      <w:pPr>
        <w:spacing w:after="80"/>
      </w:pPr>
      <w:r>
        <w:rPr>
          <w:rFonts w:ascii="Aptos" w:hAnsi="Aptos"/>
          <w:b/>
          <w:sz w:val="19"/>
        </w:rPr>
        <w:t>Stage marks / weightage: 12/100 (12%) | Cumulative weightage after Stage 2: 20% | Required output: Blank inquiry instrument + raw counts/observations + source/evidence log</w:t>
      </w:r>
    </w:p>
    <w:p>
      <w:pPr>
        <w:pStyle w:val="Heading3"/>
        <w:spacing w:before="100" w:after="100"/>
      </w:pPr>
      <w:r>
        <w:rPr>
          <w:rFonts w:ascii="Aptos" w:hAnsi="Aptos"/>
          <w:b/>
          <w:color w:val="2F5597"/>
        </w:rPr>
        <w:t>Guiding Rules</w:t>
      </w:r>
    </w:p>
    <w:p>
      <w:pPr>
        <w:pStyle w:val="ListBullet"/>
        <w:spacing w:after="40"/>
        <w:ind w:left="360" w:hanging="216"/>
      </w:pPr>
      <w:r>
        <w:rPr>
          <w:rFonts w:ascii="Aptos" w:hAnsi="Aptos"/>
          <w:sz w:val="19"/>
        </w:rPr>
        <w:t>Collect only information directly related to the approved inquiry question.</w:t>
      </w:r>
    </w:p>
    <w:p>
      <w:pPr>
        <w:pStyle w:val="ListBullet"/>
        <w:spacing w:after="40"/>
        <w:ind w:left="360" w:hanging="216"/>
      </w:pPr>
      <w:r>
        <w:rPr>
          <w:rFonts w:ascii="Aptos" w:hAnsi="Aptos"/>
          <w:sz w:val="19"/>
        </w:rPr>
        <w:t>Use at least two appropriate evidence sources where feasible, such as anonymous questionnaire + structured observation, or observation + aggregate school record/public source.</w:t>
      </w:r>
    </w:p>
    <w:p>
      <w:pPr>
        <w:pStyle w:val="ListBullet"/>
        <w:spacing w:after="40"/>
        <w:ind w:left="360" w:hanging="216"/>
      </w:pPr>
      <w:r>
        <w:rPr>
          <w:rFonts w:ascii="Aptos" w:hAnsi="Aptos"/>
          <w:sz w:val="19"/>
        </w:rPr>
        <w:t>Questionnaires must use neutral wording, balanced response options and no student names or identifying details.</w:t>
      </w:r>
    </w:p>
    <w:p>
      <w:pPr>
        <w:pStyle w:val="ListBullet"/>
        <w:spacing w:after="40"/>
        <w:ind w:left="360" w:hanging="216"/>
      </w:pPr>
      <w:r>
        <w:rPr>
          <w:rFonts w:ascii="Aptos" w:hAnsi="Aptos"/>
          <w:sz w:val="19"/>
        </w:rPr>
        <w:t>Observation must use a defined indicator, time/location and repeatable counting method.</w:t>
      </w:r>
    </w:p>
    <w:p>
      <w:pPr>
        <w:pStyle w:val="ListBullet"/>
        <w:spacing w:after="40"/>
        <w:ind w:left="360" w:hanging="216"/>
      </w:pPr>
      <w:r>
        <w:rPr>
          <w:rFonts w:ascii="Aptos" w:hAnsi="Aptos"/>
          <w:sz w:val="19"/>
        </w:rPr>
        <w:t>Record sample size, date, method and context so another person can understand where the result came from.</w:t>
      </w:r>
    </w:p>
    <w:p>
      <w:pPr>
        <w:pStyle w:val="ListBullet"/>
        <w:spacing w:after="40"/>
        <w:ind w:left="360" w:hanging="216"/>
      </w:pPr>
      <w:r>
        <w:rPr>
          <w:rFonts w:ascii="Aptos" w:hAnsi="Aptos"/>
          <w:sz w:val="19"/>
        </w:rPr>
        <w:t>Keep raw evidence. Do not replace raw counts/notes with a polished summary only.</w:t>
      </w:r>
    </w:p>
    <w:p>
      <w:pPr>
        <w:pStyle w:val="ListBullet"/>
        <w:spacing w:after="40"/>
        <w:ind w:left="360" w:hanging="216"/>
      </w:pPr>
      <w:r>
        <w:rPr>
          <w:rFonts w:ascii="Aptos" w:hAnsi="Aptos"/>
          <w:sz w:val="19"/>
        </w:rPr>
        <w:t>Use the same measurement rule consistently across observations.</w:t>
      </w:r>
    </w:p>
    <w:p>
      <w:pPr>
        <w:pStyle w:val="ListBullet"/>
        <w:spacing w:after="40"/>
        <w:ind w:left="360" w:hanging="216"/>
      </w:pPr>
      <w:r>
        <w:rPr>
          <w:rFonts w:ascii="Aptos" w:hAnsi="Aptos"/>
          <w:sz w:val="19"/>
        </w:rPr>
        <w:t>Do not pressure anyone to participate; follow school consent/safeguarding rules.</w:t>
      </w:r>
    </w:p>
    <w:p>
      <w:pPr>
        <w:pStyle w:val="ListBullet"/>
        <w:spacing w:after="40"/>
        <w:ind w:left="360" w:hanging="216"/>
      </w:pPr>
      <w:r>
        <w:rPr>
          <w:rFonts w:ascii="Aptos" w:hAnsi="Aptos"/>
          <w:sz w:val="19"/>
        </w:rPr>
        <w:t>Adults may supervise safety and procedure but must not collect the evidence for the team.</w:t>
      </w:r>
    </w:p>
    <w:p>
      <w:pPr>
        <w:pStyle w:val="ListBullet"/>
        <w:spacing w:after="40"/>
        <w:ind w:left="360" w:hanging="216"/>
      </w:pPr>
      <w:r>
        <w:rPr>
          <w:rFonts w:ascii="Aptos" w:hAnsi="Aptos"/>
          <w:sz w:val="19"/>
        </w:rPr>
        <w:t>If evidence quality is weak, record the limitation rather than hiding it.</w:t>
      </w:r>
    </w:p>
    <w:p>
      <w:pPr>
        <w:pStyle w:val="Heading3"/>
        <w:spacing w:before="100" w:after="100"/>
      </w:pPr>
      <w:r>
        <w:rPr>
          <w:rFonts w:ascii="Aptos" w:hAnsi="Aptos"/>
          <w:b/>
          <w:color w:val="2F5597"/>
        </w:rPr>
        <w:t>Common Pitfalls to Avoid</w:t>
      </w:r>
    </w:p>
    <w:p>
      <w:pPr>
        <w:pStyle w:val="ListBullet"/>
        <w:spacing w:after="40"/>
        <w:ind w:left="360" w:hanging="216"/>
      </w:pPr>
      <w:r>
        <w:rPr>
          <w:rFonts w:ascii="Aptos" w:hAnsi="Aptos"/>
          <w:sz w:val="19"/>
        </w:rPr>
        <w:t>Asking leading questions such as “Do you agree the canteen is too slow?”</w:t>
      </w:r>
    </w:p>
    <w:p>
      <w:pPr>
        <w:pStyle w:val="ListBullet"/>
        <w:spacing w:after="40"/>
        <w:ind w:left="360" w:hanging="216"/>
      </w:pPr>
      <w:r>
        <w:rPr>
          <w:rFonts w:ascii="Aptos" w:hAnsi="Aptos"/>
          <w:sz w:val="19"/>
        </w:rPr>
        <w:t>Collecting only friends’ opinions or a convenience sample and then claiming it represents the whole school.</w:t>
      </w:r>
    </w:p>
    <w:p>
      <w:pPr>
        <w:pStyle w:val="ListBullet"/>
        <w:spacing w:after="40"/>
        <w:ind w:left="360" w:hanging="216"/>
      </w:pPr>
      <w:r>
        <w:rPr>
          <w:rFonts w:ascii="Aptos" w:hAnsi="Aptos"/>
          <w:sz w:val="19"/>
        </w:rPr>
        <w:t>Changing questionnaire wording or measurement definitions midway without recording the change.</w:t>
      </w:r>
    </w:p>
    <w:p>
      <w:pPr>
        <w:pStyle w:val="ListBullet"/>
        <w:spacing w:after="40"/>
        <w:ind w:left="360" w:hanging="216"/>
      </w:pPr>
      <w:r>
        <w:rPr>
          <w:rFonts w:ascii="Aptos" w:hAnsi="Aptos"/>
          <w:sz w:val="19"/>
        </w:rPr>
        <w:t>Collecting names, health information, disciplinary details or other unnecessary personal data.</w:t>
      </w:r>
    </w:p>
    <w:p>
      <w:pPr>
        <w:pStyle w:val="ListBullet"/>
        <w:spacing w:after="40"/>
        <w:ind w:left="360" w:hanging="216"/>
      </w:pPr>
      <w:r>
        <w:rPr>
          <w:rFonts w:ascii="Aptos" w:hAnsi="Aptos"/>
          <w:sz w:val="19"/>
        </w:rPr>
        <w:t>Using screenshots or copied online statistics without recording the source.</w:t>
      </w:r>
    </w:p>
    <w:p>
      <w:pPr>
        <w:pStyle w:val="ListBullet"/>
        <w:spacing w:after="40"/>
        <w:ind w:left="360" w:hanging="216"/>
      </w:pPr>
      <w:r>
        <w:rPr>
          <w:rFonts w:ascii="Aptos" w:hAnsi="Aptos"/>
          <w:sz w:val="19"/>
        </w:rPr>
        <w:t>Relying on one dramatic comment instead of the overall evidence pattern.</w:t>
      </w:r>
    </w:p>
    <w:p>
      <w:pPr>
        <w:pStyle w:val="ListBullet"/>
        <w:spacing w:after="40"/>
        <w:ind w:left="360" w:hanging="216"/>
      </w:pPr>
      <w:r>
        <w:rPr>
          <w:rFonts w:ascii="Aptos" w:hAnsi="Aptos"/>
          <w:sz w:val="19"/>
        </w:rPr>
        <w:t>Cleaning or deleting results simply because they disagree with the team’s expectation.</w:t>
      </w:r>
    </w:p>
    <w:p>
      <w:pPr>
        <w:pStyle w:val="ListBullet"/>
        <w:spacing w:after="40"/>
        <w:ind w:left="360" w:hanging="216"/>
      </w:pPr>
      <w:r>
        <w:rPr>
          <w:rFonts w:ascii="Aptos" w:hAnsi="Aptos"/>
          <w:sz w:val="19"/>
        </w:rPr>
        <w:t>Failing to separate questionnaire responses from observation counts or other evidence types.</w:t>
      </w:r>
    </w:p>
    <w:p>
      <w:pPr>
        <w:pStyle w:val="Heading3"/>
        <w:spacing w:before="100" w:after="100"/>
      </w:pPr>
      <w:r>
        <w:rPr>
          <w:rFonts w:ascii="Aptos" w:hAnsi="Aptos"/>
          <w:b/>
          <w:color w:val="2F5597"/>
        </w:rPr>
        <w:t>Stage 2 Rubric</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2376"/>
            <w:shd w:fill="1F6D7A"/>
            <w:tcMar>
              <w:top w:w="70" w:type="dxa"/>
              <w:start w:w="90" w:type="dxa"/>
              <w:bottom w:w="70" w:type="dxa"/>
              <w:end w:w="90" w:type="dxa"/>
            </w:tcMar>
            <w:vAlign w:val="center"/>
          </w:tcPr>
          <w:p>
            <w:pPr>
              <w:keepLines/>
              <w:widowControl/>
              <w:jc w:val="center"/>
            </w:pPr>
            <w:r/>
            <w:r>
              <w:rPr>
                <w:rFonts w:ascii="Aptos" w:hAnsi="Aptos"/>
                <w:b/>
                <w:color w:val="FFFFFF"/>
                <w:sz w:val="14"/>
              </w:rPr>
              <w:t>Criterion</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Advanced (4)</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Proficient (3)</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Developing (2)</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4"/>
              </w:rPr>
              <w:t>Emerging (1)</w:t>
            </w:r>
          </w:p>
        </w:tc>
      </w:tr>
      <w:tr>
        <w:trPr>
          <w:trHeight w:hRule="auto"/>
          <w:cantSplit/>
        </w:trPr>
        <w:tc>
          <w:tcPr>
            <w:tcW w:type="dxa" w:w="2376"/>
            <w:tcMar>
              <w:top w:w="70" w:type="dxa"/>
              <w:start w:w="90" w:type="dxa"/>
              <w:bottom w:w="70" w:type="dxa"/>
              <w:end w:w="90" w:type="dxa"/>
            </w:tcMar>
            <w:vAlign w:val="top"/>
          </w:tcPr>
          <w:p>
            <w:pPr>
              <w:keepLines/>
              <w:widowControl/>
            </w:pPr>
            <w:r/>
            <w:r>
              <w:rPr>
                <w:rFonts w:ascii="Aptos" w:hAnsi="Aptos"/>
                <w:b/>
                <w:sz w:val="14"/>
              </w:rPr>
              <w:t>Inquiry Design (3)</w:t>
            </w:r>
          </w:p>
        </w:tc>
        <w:tc>
          <w:tcPr>
            <w:tcW w:type="dxa" w:w="2232"/>
            <w:tcMar>
              <w:top w:w="70" w:type="dxa"/>
              <w:start w:w="90" w:type="dxa"/>
              <w:bottom w:w="70" w:type="dxa"/>
              <w:end w:w="90" w:type="dxa"/>
            </w:tcMar>
            <w:vAlign w:val="top"/>
          </w:tcPr>
          <w:p>
            <w:pPr>
              <w:keepLines/>
              <w:widowControl/>
            </w:pPr>
            <w:r/>
            <w:r>
              <w:rPr>
                <w:rFonts w:ascii="Aptos" w:hAnsi="Aptos"/>
                <w:b w:val="0"/>
                <w:sz w:val="14"/>
              </w:rPr>
              <w:t>Method directly fits the inquiry question; questions/indicators are neutral, clear and purposeful.</w:t>
            </w:r>
          </w:p>
        </w:tc>
        <w:tc>
          <w:tcPr>
            <w:tcW w:type="dxa" w:w="2232"/>
            <w:tcMar>
              <w:top w:w="70" w:type="dxa"/>
              <w:start w:w="90" w:type="dxa"/>
              <w:bottom w:w="70" w:type="dxa"/>
              <w:end w:w="90" w:type="dxa"/>
            </w:tcMar>
            <w:vAlign w:val="top"/>
          </w:tcPr>
          <w:p>
            <w:pPr>
              <w:keepLines/>
              <w:widowControl/>
            </w:pPr>
            <w:r/>
            <w:r>
              <w:rPr>
                <w:rFonts w:ascii="Aptos" w:hAnsi="Aptos"/>
                <w:b w:val="0"/>
                <w:sz w:val="14"/>
              </w:rPr>
              <w:t>Method fits the question with minor design weakness.</w:t>
            </w:r>
          </w:p>
        </w:tc>
        <w:tc>
          <w:tcPr>
            <w:tcW w:type="dxa" w:w="2232"/>
            <w:tcMar>
              <w:top w:w="70" w:type="dxa"/>
              <w:start w:w="90" w:type="dxa"/>
              <w:bottom w:w="70" w:type="dxa"/>
              <w:end w:w="90" w:type="dxa"/>
            </w:tcMar>
            <w:vAlign w:val="top"/>
          </w:tcPr>
          <w:p>
            <w:pPr>
              <w:keepLines/>
              <w:widowControl/>
            </w:pPr>
            <w:r/>
            <w:r>
              <w:rPr>
                <w:rFonts w:ascii="Aptos" w:hAnsi="Aptos"/>
                <w:b w:val="0"/>
                <w:sz w:val="14"/>
              </w:rPr>
              <w:t>Partly suitable method; several questions/indicators are weak.</w:t>
            </w:r>
          </w:p>
        </w:tc>
        <w:tc>
          <w:tcPr>
            <w:tcW w:type="dxa" w:w="2232"/>
            <w:tcMar>
              <w:top w:w="70" w:type="dxa"/>
              <w:start w:w="90" w:type="dxa"/>
              <w:bottom w:w="70" w:type="dxa"/>
              <w:end w:w="90" w:type="dxa"/>
            </w:tcMar>
            <w:vAlign w:val="top"/>
          </w:tcPr>
          <w:p>
            <w:pPr>
              <w:keepLines/>
              <w:widowControl/>
            </w:pPr>
            <w:r/>
            <w:r>
              <w:rPr>
                <w:rFonts w:ascii="Aptos" w:hAnsi="Aptos"/>
                <w:b w:val="0"/>
                <w:sz w:val="14"/>
              </w:rPr>
              <w:t>Method does not meaningfully investigate the approved problem.</w:t>
            </w:r>
          </w:p>
        </w:tc>
      </w:tr>
      <w:tr>
        <w:trPr>
          <w:trHeight w:hRule="auto"/>
          <w:cantSplit/>
        </w:trPr>
        <w:tc>
          <w:tcPr>
            <w:tcW w:type="dxa" w:w="2376"/>
            <w:tcMar>
              <w:top w:w="70" w:type="dxa"/>
              <w:start w:w="90" w:type="dxa"/>
              <w:bottom w:w="70" w:type="dxa"/>
              <w:end w:w="90" w:type="dxa"/>
            </w:tcMar>
            <w:vAlign w:val="top"/>
            <w:shd w:fill="F8FAFC"/>
          </w:tcPr>
          <w:p>
            <w:pPr>
              <w:keepLines/>
              <w:widowControl/>
            </w:pPr>
            <w:r/>
            <w:r>
              <w:rPr>
                <w:rFonts w:ascii="Aptos" w:hAnsi="Aptos"/>
                <w:b/>
                <w:sz w:val="14"/>
              </w:rPr>
              <w:t>Sampling / Observation Quality (3)</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Evidence is reasonably broad/repeated for context and method is applied consistently.</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Adequate sample/repetition with minor limitation.</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Small or uneven sample/repetition weakens confidence.</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Evidence is highly biased, inconsistent or too limited to use.</w:t>
            </w:r>
          </w:p>
        </w:tc>
      </w:tr>
      <w:tr>
        <w:trPr>
          <w:trHeight w:hRule="auto"/>
          <w:cantSplit/>
        </w:trPr>
        <w:tc>
          <w:tcPr>
            <w:tcW w:type="dxa" w:w="2376"/>
            <w:tcMar>
              <w:top w:w="70" w:type="dxa"/>
              <w:start w:w="90" w:type="dxa"/>
              <w:bottom w:w="70" w:type="dxa"/>
              <w:end w:w="90" w:type="dxa"/>
            </w:tcMar>
            <w:vAlign w:val="top"/>
          </w:tcPr>
          <w:p>
            <w:pPr>
              <w:keepLines/>
              <w:widowControl/>
            </w:pPr>
            <w:r/>
            <w:r>
              <w:rPr>
                <w:rFonts w:ascii="Aptos" w:hAnsi="Aptos"/>
                <w:b/>
                <w:sz w:val="14"/>
              </w:rPr>
              <w:t>Evidence Traceability (3)</w:t>
            </w:r>
          </w:p>
        </w:tc>
        <w:tc>
          <w:tcPr>
            <w:tcW w:type="dxa" w:w="2232"/>
            <w:tcMar>
              <w:top w:w="70" w:type="dxa"/>
              <w:start w:w="90" w:type="dxa"/>
              <w:bottom w:w="70" w:type="dxa"/>
              <w:end w:w="90" w:type="dxa"/>
            </w:tcMar>
            <w:vAlign w:val="top"/>
          </w:tcPr>
          <w:p>
            <w:pPr>
              <w:keepLines/>
              <w:widowControl/>
            </w:pPr>
            <w:r/>
            <w:r>
              <w:rPr>
                <w:rFonts w:ascii="Aptos" w:hAnsi="Aptos"/>
                <w:b w:val="0"/>
                <w:sz w:val="14"/>
              </w:rPr>
              <w:t>Raw evidence, dates, counts, sources and context are complete and auditable.</w:t>
            </w:r>
          </w:p>
        </w:tc>
        <w:tc>
          <w:tcPr>
            <w:tcW w:type="dxa" w:w="2232"/>
            <w:tcMar>
              <w:top w:w="70" w:type="dxa"/>
              <w:start w:w="90" w:type="dxa"/>
              <w:bottom w:w="70" w:type="dxa"/>
              <w:end w:w="90" w:type="dxa"/>
            </w:tcMar>
            <w:vAlign w:val="top"/>
          </w:tcPr>
          <w:p>
            <w:pPr>
              <w:keepLines/>
              <w:widowControl/>
            </w:pPr>
            <w:r/>
            <w:r>
              <w:rPr>
                <w:rFonts w:ascii="Aptos" w:hAnsi="Aptos"/>
                <w:b w:val="0"/>
                <w:sz w:val="14"/>
              </w:rPr>
              <w:t>Most evidence is traceable with minor gaps.</w:t>
            </w:r>
          </w:p>
        </w:tc>
        <w:tc>
          <w:tcPr>
            <w:tcW w:type="dxa" w:w="2232"/>
            <w:tcMar>
              <w:top w:w="70" w:type="dxa"/>
              <w:start w:w="90" w:type="dxa"/>
              <w:bottom w:w="70" w:type="dxa"/>
              <w:end w:w="90" w:type="dxa"/>
            </w:tcMar>
            <w:vAlign w:val="top"/>
          </w:tcPr>
          <w:p>
            <w:pPr>
              <w:keepLines/>
              <w:widowControl/>
            </w:pPr>
            <w:r/>
            <w:r>
              <w:rPr>
                <w:rFonts w:ascii="Aptos" w:hAnsi="Aptos"/>
                <w:b w:val="0"/>
                <w:sz w:val="14"/>
              </w:rPr>
              <w:t>Some evidence can be traced but records are incomplete.</w:t>
            </w:r>
          </w:p>
        </w:tc>
        <w:tc>
          <w:tcPr>
            <w:tcW w:type="dxa" w:w="2232"/>
            <w:tcMar>
              <w:top w:w="70" w:type="dxa"/>
              <w:start w:w="90" w:type="dxa"/>
              <w:bottom w:w="70" w:type="dxa"/>
              <w:end w:w="90" w:type="dxa"/>
            </w:tcMar>
            <w:vAlign w:val="top"/>
          </w:tcPr>
          <w:p>
            <w:pPr>
              <w:keepLines/>
              <w:widowControl/>
            </w:pPr>
            <w:r/>
            <w:r>
              <w:rPr>
                <w:rFonts w:ascii="Aptos" w:hAnsi="Aptos"/>
                <w:b w:val="0"/>
                <w:sz w:val="14"/>
              </w:rPr>
              <w:t>Evidence source/method cannot be reliably traced.</w:t>
            </w:r>
          </w:p>
        </w:tc>
      </w:tr>
      <w:tr>
        <w:trPr>
          <w:trHeight w:hRule="auto"/>
          <w:cantSplit/>
        </w:trPr>
        <w:tc>
          <w:tcPr>
            <w:tcW w:type="dxa" w:w="2376"/>
            <w:tcMar>
              <w:top w:w="70" w:type="dxa"/>
              <w:start w:w="90" w:type="dxa"/>
              <w:bottom w:w="70" w:type="dxa"/>
              <w:end w:w="90" w:type="dxa"/>
            </w:tcMar>
            <w:vAlign w:val="top"/>
            <w:shd w:fill="F8FAFC"/>
          </w:tcPr>
          <w:p>
            <w:pPr>
              <w:keepLines/>
              <w:widowControl/>
            </w:pPr>
            <w:r/>
            <w:r>
              <w:rPr>
                <w:rFonts w:ascii="Aptos" w:hAnsi="Aptos"/>
                <w:b/>
                <w:sz w:val="14"/>
              </w:rPr>
              <w:t>Ethics, Privacy &amp; Integrity (3)</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Safe, anonymous, non-sensitive collection; limitations and procedural changes recorded transparently.</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Rules followed with minor procedural gap.</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Some privacy/integrity weakness but evidence remains usable.</w:t>
            </w:r>
          </w:p>
        </w:tc>
        <w:tc>
          <w:tcPr>
            <w:tcW w:type="dxa" w:w="2232"/>
            <w:tcMar>
              <w:top w:w="70" w:type="dxa"/>
              <w:start w:w="90" w:type="dxa"/>
              <w:bottom w:w="70" w:type="dxa"/>
              <w:end w:w="90" w:type="dxa"/>
            </w:tcMar>
            <w:vAlign w:val="top"/>
            <w:shd w:fill="F8FAFC"/>
          </w:tcPr>
          <w:p>
            <w:pPr>
              <w:keepLines/>
              <w:widowControl/>
            </w:pPr>
            <w:r/>
            <w:r>
              <w:rPr>
                <w:rFonts w:ascii="Aptos" w:hAnsi="Aptos"/>
                <w:b w:val="0"/>
                <w:sz w:val="14"/>
              </w:rPr>
              <w:t>Serious privacy, integrity or authenticity problem.</w:t>
            </w:r>
          </w:p>
        </w:tc>
      </w:tr>
    </w:tbl>
    <w:p>
      <w:pPr>
        <w:spacing w:after="20"/>
      </w:pPr>
    </w:p>
    <w:p>
      <w:pPr>
        <w:pStyle w:val="Heading2"/>
        <w:spacing w:before="100" w:after="100"/>
      </w:pPr>
      <w:r>
        <w:rPr>
          <w:rFonts w:ascii="Aptos" w:hAnsi="Aptos"/>
          <w:b/>
          <w:color w:val="2F5597"/>
        </w:rPr>
        <w:t>3.3 Stage 3 - Result Finding &amp; Conclusion</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Stage purpose</w:t>
              <w:br/>
            </w:r>
            <w:r>
              <w:rPr>
                <w:rFonts w:ascii="Aptos" w:hAnsi="Aptos"/>
                <w:sz w:val="19"/>
              </w:rPr>
              <w:t>Assess whether the team can convert raw evidence into accurate findings, distinguish result from interpretation, identify plausible root causes and write a conclusion proportionate to the evidence. No solution should be selected in this stage.</w:t>
            </w:r>
          </w:p>
        </w:tc>
      </w:tr>
    </w:tbl>
    <w:p>
      <w:pPr>
        <w:spacing w:after="20"/>
      </w:pPr>
    </w:p>
    <w:p>
      <w:pPr>
        <w:spacing w:after="80"/>
      </w:pPr>
      <w:r>
        <w:rPr>
          <w:rFonts w:ascii="Aptos" w:hAnsi="Aptos"/>
          <w:b/>
          <w:sz w:val="19"/>
        </w:rPr>
        <w:t>Stage marks / weightage: 10/100 (10%) | Cumulative weightage after Stage 3: 30% | Required output: Results table/charts + evidence interpretation + root-cause conclusion</w:t>
      </w:r>
    </w:p>
    <w:p>
      <w:pPr>
        <w:pStyle w:val="Heading3"/>
        <w:spacing w:before="100" w:after="100"/>
      </w:pPr>
      <w:r>
        <w:rPr>
          <w:rFonts w:ascii="Aptos" w:hAnsi="Aptos"/>
          <w:b/>
          <w:color w:val="2F5597"/>
        </w:rPr>
        <w:t>Guiding Rules</w:t>
      </w:r>
    </w:p>
    <w:p>
      <w:pPr>
        <w:pStyle w:val="ListBullet"/>
        <w:spacing w:after="40"/>
        <w:ind w:left="360" w:hanging="216"/>
      </w:pPr>
      <w:r>
        <w:rPr>
          <w:rFonts w:ascii="Aptos" w:hAnsi="Aptos"/>
          <w:sz w:val="19"/>
        </w:rPr>
        <w:t>Tabulate raw counts before making claims; check totals and percentages.</w:t>
      </w:r>
    </w:p>
    <w:p>
      <w:pPr>
        <w:pStyle w:val="ListBullet"/>
        <w:spacing w:after="40"/>
        <w:ind w:left="360" w:hanging="216"/>
      </w:pPr>
      <w:r>
        <w:rPr>
          <w:rFonts w:ascii="Aptos" w:hAnsi="Aptos"/>
          <w:sz w:val="19"/>
        </w:rPr>
        <w:t>Present only charts/tables that clarify a real finding; label units, sample size and categories.</w:t>
      </w:r>
    </w:p>
    <w:p>
      <w:pPr>
        <w:pStyle w:val="ListBullet"/>
        <w:spacing w:after="40"/>
        <w:ind w:left="360" w:hanging="216"/>
      </w:pPr>
      <w:r>
        <w:rPr>
          <w:rFonts w:ascii="Aptos" w:hAnsi="Aptos"/>
          <w:sz w:val="19"/>
        </w:rPr>
        <w:t>Separate “Result” (what the evidence shows) from “Interpretation” (what it may mean).</w:t>
      </w:r>
    </w:p>
    <w:p>
      <w:pPr>
        <w:pStyle w:val="ListBullet"/>
        <w:spacing w:after="40"/>
        <w:ind w:left="360" w:hanging="216"/>
      </w:pPr>
      <w:r>
        <w:rPr>
          <w:rFonts w:ascii="Aptos" w:hAnsi="Aptos"/>
          <w:sz w:val="19"/>
        </w:rPr>
        <w:t>Compare findings across evidence sources instead of treating each source separately.</w:t>
      </w:r>
    </w:p>
    <w:p>
      <w:pPr>
        <w:pStyle w:val="ListBullet"/>
        <w:spacing w:after="40"/>
        <w:ind w:left="360" w:hanging="216"/>
      </w:pPr>
      <w:r>
        <w:rPr>
          <w:rFonts w:ascii="Aptos" w:hAnsi="Aptos"/>
          <w:sz w:val="19"/>
        </w:rPr>
        <w:t>Identify agreements, contradictions and missing evidence.</w:t>
      </w:r>
    </w:p>
    <w:p>
      <w:pPr>
        <w:pStyle w:val="ListBullet"/>
        <w:spacing w:after="40"/>
        <w:ind w:left="360" w:hanging="216"/>
      </w:pPr>
      <w:r>
        <w:rPr>
          <w:rFonts w:ascii="Aptos" w:hAnsi="Aptos"/>
          <w:sz w:val="19"/>
        </w:rPr>
        <w:t>Use a root-cause method such as 5-Whys, cause map or evidence-to-cause table, but only keep causes supported by evidence.</w:t>
      </w:r>
    </w:p>
    <w:p>
      <w:pPr>
        <w:pStyle w:val="ListBullet"/>
        <w:spacing w:after="40"/>
        <w:ind w:left="360" w:hanging="216"/>
      </w:pPr>
      <w:r>
        <w:rPr>
          <w:rFonts w:ascii="Aptos" w:hAnsi="Aptos"/>
          <w:sz w:val="19"/>
        </w:rPr>
        <w:t>Use cautious language: associated with, suggests, may contribute, within this sample, rather than “proves” when the design cannot prove causation.</w:t>
      </w:r>
    </w:p>
    <w:p>
      <w:pPr>
        <w:pStyle w:val="ListBullet"/>
        <w:spacing w:after="40"/>
        <w:ind w:left="360" w:hanging="216"/>
      </w:pPr>
      <w:r>
        <w:rPr>
          <w:rFonts w:ascii="Aptos" w:hAnsi="Aptos"/>
          <w:sz w:val="19"/>
        </w:rPr>
        <w:t>Write a conclusion that directly answers the inquiry question.</w:t>
      </w:r>
    </w:p>
    <w:p>
      <w:pPr>
        <w:pStyle w:val="ListBullet"/>
        <w:spacing w:after="40"/>
        <w:ind w:left="360" w:hanging="216"/>
      </w:pPr>
      <w:r>
        <w:rPr>
          <w:rFonts w:ascii="Aptos" w:hAnsi="Aptos"/>
          <w:sz w:val="19"/>
        </w:rPr>
        <w:t>State at least one important limitation that affects confidence in the conclusion.</w:t>
      </w:r>
    </w:p>
    <w:p>
      <w:pPr>
        <w:pStyle w:val="ListBullet"/>
        <w:spacing w:after="40"/>
        <w:ind w:left="360" w:hanging="216"/>
      </w:pPr>
      <w:r>
        <w:rPr>
          <w:rFonts w:ascii="Aptos" w:hAnsi="Aptos"/>
          <w:sz w:val="19"/>
        </w:rPr>
        <w:t>Do not introduce the preferred solution yet; Stage 3 ends with the evidence-based diagnosis.</w:t>
      </w:r>
    </w:p>
    <w:p>
      <w:pPr>
        <w:pStyle w:val="Heading3"/>
        <w:spacing w:before="100" w:after="100"/>
      </w:pPr>
      <w:r>
        <w:rPr>
          <w:rFonts w:ascii="Aptos" w:hAnsi="Aptos"/>
          <w:b/>
          <w:color w:val="2F5597"/>
        </w:rPr>
        <w:t>Common Pitfalls to Avoid</w:t>
      </w:r>
    </w:p>
    <w:p>
      <w:pPr>
        <w:pStyle w:val="ListBullet"/>
        <w:spacing w:after="40"/>
        <w:ind w:left="360" w:hanging="216"/>
      </w:pPr>
      <w:r>
        <w:rPr>
          <w:rFonts w:ascii="Aptos" w:hAnsi="Aptos"/>
          <w:sz w:val="19"/>
        </w:rPr>
        <w:t>Changing the original question after seeing the results so the case looks stronger.</w:t>
      </w:r>
    </w:p>
    <w:p>
      <w:pPr>
        <w:pStyle w:val="ListBullet"/>
        <w:spacing w:after="40"/>
        <w:ind w:left="360" w:hanging="216"/>
      </w:pPr>
      <w:r>
        <w:rPr>
          <w:rFonts w:ascii="Aptos" w:hAnsi="Aptos"/>
          <w:sz w:val="19"/>
        </w:rPr>
        <w:t>Reporting only percentages without sample size or raw counts.</w:t>
      </w:r>
    </w:p>
    <w:p>
      <w:pPr>
        <w:pStyle w:val="ListBullet"/>
        <w:spacing w:after="40"/>
        <w:ind w:left="360" w:hanging="216"/>
      </w:pPr>
      <w:r>
        <w:rPr>
          <w:rFonts w:ascii="Aptos" w:hAnsi="Aptos"/>
          <w:sz w:val="19"/>
        </w:rPr>
        <w:t>Confusing the most common response with the proven cause.</w:t>
      </w:r>
    </w:p>
    <w:p>
      <w:pPr>
        <w:pStyle w:val="ListBullet"/>
        <w:spacing w:after="40"/>
        <w:ind w:left="360" w:hanging="216"/>
      </w:pPr>
      <w:r>
        <w:rPr>
          <w:rFonts w:ascii="Aptos" w:hAnsi="Aptos"/>
          <w:sz w:val="19"/>
        </w:rPr>
        <w:t>Claiming causation from a simple questionnaire or observation.</w:t>
      </w:r>
    </w:p>
    <w:p>
      <w:pPr>
        <w:pStyle w:val="ListBullet"/>
        <w:spacing w:after="40"/>
        <w:ind w:left="360" w:hanging="216"/>
      </w:pPr>
      <w:r>
        <w:rPr>
          <w:rFonts w:ascii="Aptos" w:hAnsi="Aptos"/>
          <w:sz w:val="19"/>
        </w:rPr>
        <w:t>Ignoring results that contradict the team’s expectations.</w:t>
      </w:r>
    </w:p>
    <w:p>
      <w:pPr>
        <w:pStyle w:val="ListBullet"/>
        <w:spacing w:after="40"/>
        <w:ind w:left="360" w:hanging="216"/>
      </w:pPr>
      <w:r>
        <w:rPr>
          <w:rFonts w:ascii="Aptos" w:hAnsi="Aptos"/>
          <w:sz w:val="19"/>
        </w:rPr>
        <w:t>Using decorative graphs that hide scale, denominator or categories.</w:t>
      </w:r>
    </w:p>
    <w:p>
      <w:pPr>
        <w:pStyle w:val="ListBullet"/>
        <w:spacing w:after="40"/>
        <w:ind w:left="360" w:hanging="216"/>
      </w:pPr>
      <w:r>
        <w:rPr>
          <w:rFonts w:ascii="Aptos" w:hAnsi="Aptos"/>
          <w:sz w:val="19"/>
        </w:rPr>
        <w:t>Writing a conclusion that is broader than the sample/evidence allows.</w:t>
      </w:r>
    </w:p>
    <w:p>
      <w:pPr>
        <w:pStyle w:val="ListBullet"/>
        <w:spacing w:after="40"/>
        <w:ind w:left="360" w:hanging="216"/>
      </w:pPr>
      <w:r>
        <w:rPr>
          <w:rFonts w:ascii="Aptos" w:hAnsi="Aptos"/>
          <w:sz w:val="19"/>
        </w:rPr>
        <w:t>Jumping directly from one result to a solution without showing the reasoning chain.</w:t>
      </w:r>
    </w:p>
    <w:p>
      <w:pPr>
        <w:pStyle w:val="Heading3"/>
        <w:spacing w:before="100" w:after="100"/>
      </w:pPr>
      <w:r>
        <w:rPr>
          <w:rFonts w:ascii="Aptos" w:hAnsi="Aptos"/>
          <w:b/>
          <w:color w:val="2F5597"/>
        </w:rPr>
        <w:t>Stage 3 Rubric</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2376"/>
            <w:shd w:fill="1F6D7A"/>
            <w:tcMar>
              <w:top w:w="70" w:type="dxa"/>
              <w:start w:w="90" w:type="dxa"/>
              <w:bottom w:w="70" w:type="dxa"/>
              <w:end w:w="90" w:type="dxa"/>
            </w:tcMar>
            <w:vAlign w:val="center"/>
          </w:tcPr>
          <w:p>
            <w:pPr>
              <w:keepLines/>
              <w:widowControl/>
              <w:jc w:val="center"/>
            </w:pPr>
            <w:r/>
            <w:r>
              <w:rPr>
                <w:rFonts w:ascii="Aptos" w:hAnsi="Aptos"/>
                <w:b/>
                <w:color w:val="FFFFFF"/>
                <w:sz w:val="13"/>
              </w:rPr>
              <w:t>Criterion</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3"/>
              </w:rPr>
              <w:t>Advanced (4)</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3"/>
              </w:rPr>
              <w:t>Proficient (3)</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3"/>
              </w:rPr>
              <w:t>Developing (2)</w:t>
            </w:r>
          </w:p>
        </w:tc>
        <w:tc>
          <w:tcPr>
            <w:tcW w:type="dxa" w:w="2232"/>
            <w:shd w:fill="1F6D7A"/>
            <w:tcMar>
              <w:top w:w="70" w:type="dxa"/>
              <w:start w:w="90" w:type="dxa"/>
              <w:bottom w:w="70" w:type="dxa"/>
              <w:end w:w="90" w:type="dxa"/>
            </w:tcMar>
            <w:vAlign w:val="center"/>
          </w:tcPr>
          <w:p>
            <w:pPr>
              <w:keepLines/>
              <w:widowControl/>
              <w:jc w:val="center"/>
            </w:pPr>
            <w:r/>
            <w:r>
              <w:rPr>
                <w:rFonts w:ascii="Aptos" w:hAnsi="Aptos"/>
                <w:b/>
                <w:color w:val="FFFFFF"/>
                <w:sz w:val="13"/>
              </w:rPr>
              <w:t>Emerging (1)</w:t>
            </w:r>
          </w:p>
        </w:tc>
      </w:tr>
      <w:tr>
        <w:trPr>
          <w:trHeight w:hRule="auto"/>
          <w:cantSplit/>
        </w:trPr>
        <w:tc>
          <w:tcPr>
            <w:tcW w:type="dxa" w:w="2376"/>
            <w:tcMar>
              <w:top w:w="70" w:type="dxa"/>
              <w:start w:w="90" w:type="dxa"/>
              <w:bottom w:w="70" w:type="dxa"/>
              <w:end w:w="90" w:type="dxa"/>
            </w:tcMar>
            <w:vAlign w:val="top"/>
          </w:tcPr>
          <w:p>
            <w:pPr>
              <w:keepLines/>
              <w:widowControl/>
            </w:pPr>
            <w:r/>
            <w:r>
              <w:rPr>
                <w:rFonts w:ascii="Aptos" w:hAnsi="Aptos"/>
                <w:b/>
                <w:sz w:val="13"/>
              </w:rPr>
              <w:t>Accuracy of Results (2.5)</w:t>
            </w:r>
          </w:p>
        </w:tc>
        <w:tc>
          <w:tcPr>
            <w:tcW w:type="dxa" w:w="2232"/>
            <w:tcMar>
              <w:top w:w="70" w:type="dxa"/>
              <w:start w:w="90" w:type="dxa"/>
              <w:bottom w:w="70" w:type="dxa"/>
              <w:end w:w="90" w:type="dxa"/>
            </w:tcMar>
            <w:vAlign w:val="top"/>
          </w:tcPr>
          <w:p>
            <w:pPr>
              <w:keepLines/>
              <w:widowControl/>
            </w:pPr>
            <w:r/>
            <w:r>
              <w:rPr>
                <w:rFonts w:ascii="Aptos" w:hAnsi="Aptos"/>
                <w:b w:val="0"/>
                <w:sz w:val="13"/>
              </w:rPr>
              <w:t>Calculations, totals, labels and charts are accurate and transparent.</w:t>
            </w:r>
          </w:p>
        </w:tc>
        <w:tc>
          <w:tcPr>
            <w:tcW w:type="dxa" w:w="2232"/>
            <w:tcMar>
              <w:top w:w="70" w:type="dxa"/>
              <w:start w:w="90" w:type="dxa"/>
              <w:bottom w:w="70" w:type="dxa"/>
              <w:end w:w="90" w:type="dxa"/>
            </w:tcMar>
            <w:vAlign w:val="top"/>
          </w:tcPr>
          <w:p>
            <w:pPr>
              <w:keepLines/>
              <w:widowControl/>
            </w:pPr>
            <w:r/>
            <w:r>
              <w:rPr>
                <w:rFonts w:ascii="Aptos" w:hAnsi="Aptos"/>
                <w:b w:val="0"/>
                <w:sz w:val="13"/>
              </w:rPr>
              <w:t>Mostly accurate with minor non-critical error.</w:t>
            </w:r>
          </w:p>
        </w:tc>
        <w:tc>
          <w:tcPr>
            <w:tcW w:type="dxa" w:w="2232"/>
            <w:tcMar>
              <w:top w:w="70" w:type="dxa"/>
              <w:start w:w="90" w:type="dxa"/>
              <w:bottom w:w="70" w:type="dxa"/>
              <w:end w:w="90" w:type="dxa"/>
            </w:tcMar>
            <w:vAlign w:val="top"/>
          </w:tcPr>
          <w:p>
            <w:pPr>
              <w:keepLines/>
              <w:widowControl/>
            </w:pPr>
            <w:r/>
            <w:r>
              <w:rPr>
                <w:rFonts w:ascii="Aptos" w:hAnsi="Aptos"/>
                <w:b w:val="0"/>
                <w:sz w:val="13"/>
              </w:rPr>
              <w:t>Several errors or unclear denominators reduce confidence.</w:t>
            </w:r>
          </w:p>
        </w:tc>
        <w:tc>
          <w:tcPr>
            <w:tcW w:type="dxa" w:w="2232"/>
            <w:tcMar>
              <w:top w:w="70" w:type="dxa"/>
              <w:start w:w="90" w:type="dxa"/>
              <w:bottom w:w="70" w:type="dxa"/>
              <w:end w:w="90" w:type="dxa"/>
            </w:tcMar>
            <w:vAlign w:val="top"/>
          </w:tcPr>
          <w:p>
            <w:pPr>
              <w:keepLines/>
              <w:widowControl/>
            </w:pPr>
            <w:r/>
            <w:r>
              <w:rPr>
                <w:rFonts w:ascii="Aptos" w:hAnsi="Aptos"/>
                <w:b w:val="0"/>
                <w:sz w:val="13"/>
              </w:rPr>
              <w:t>Results are materially inaccurate or misleading.</w:t>
            </w:r>
          </w:p>
        </w:tc>
      </w:tr>
      <w:tr>
        <w:trPr>
          <w:trHeight w:hRule="auto"/>
          <w:cantSplit/>
        </w:trPr>
        <w:tc>
          <w:tcPr>
            <w:tcW w:type="dxa" w:w="2376"/>
            <w:tcMar>
              <w:top w:w="70" w:type="dxa"/>
              <w:start w:w="90" w:type="dxa"/>
              <w:bottom w:w="70" w:type="dxa"/>
              <w:end w:w="90" w:type="dxa"/>
            </w:tcMar>
            <w:vAlign w:val="top"/>
            <w:shd w:fill="F8FAFC"/>
          </w:tcPr>
          <w:p>
            <w:pPr>
              <w:keepLines/>
              <w:widowControl/>
            </w:pPr>
            <w:r/>
            <w:r>
              <w:rPr>
                <w:rFonts w:ascii="Aptos" w:hAnsi="Aptos"/>
                <w:b/>
                <w:sz w:val="13"/>
              </w:rPr>
              <w:t>Interpretation &amp; Pattern Recognition (2.5)</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Explains meaningful patterns, comparisons, anomalies and relationships without overclaiming.</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Explains main patterns correctly.</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Some interpretation but largely descriptive or uneven.</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Misreads results or mainly repeats raw data.</w:t>
            </w:r>
          </w:p>
        </w:tc>
      </w:tr>
      <w:tr>
        <w:trPr>
          <w:trHeight w:hRule="auto"/>
          <w:cantSplit/>
        </w:trPr>
        <w:tc>
          <w:tcPr>
            <w:tcW w:type="dxa" w:w="2376"/>
            <w:tcMar>
              <w:top w:w="70" w:type="dxa"/>
              <w:start w:w="90" w:type="dxa"/>
              <w:bottom w:w="70" w:type="dxa"/>
              <w:end w:w="90" w:type="dxa"/>
            </w:tcMar>
            <w:vAlign w:val="top"/>
          </w:tcPr>
          <w:p>
            <w:pPr>
              <w:keepLines/>
              <w:widowControl/>
            </w:pPr>
            <w:r/>
            <w:r>
              <w:rPr>
                <w:rFonts w:ascii="Aptos" w:hAnsi="Aptos"/>
                <w:b/>
                <w:sz w:val="13"/>
              </w:rPr>
              <w:t>Root-Cause Reasoning / Triangulation (2.5)</w:t>
            </w:r>
          </w:p>
        </w:tc>
        <w:tc>
          <w:tcPr>
            <w:tcW w:type="dxa" w:w="2232"/>
            <w:tcMar>
              <w:top w:w="70" w:type="dxa"/>
              <w:start w:w="90" w:type="dxa"/>
              <w:bottom w:w="70" w:type="dxa"/>
              <w:end w:w="90" w:type="dxa"/>
            </w:tcMar>
            <w:vAlign w:val="top"/>
          </w:tcPr>
          <w:p>
            <w:pPr>
              <w:keepLines/>
              <w:widowControl/>
            </w:pPr>
            <w:r/>
            <w:r>
              <w:rPr>
                <w:rFonts w:ascii="Aptos" w:hAnsi="Aptos"/>
                <w:b w:val="0"/>
                <w:sz w:val="13"/>
              </w:rPr>
              <w:t>Uses multiple evidence points to distinguish symptom from supported causes and acknowledges contradictions.</w:t>
            </w:r>
          </w:p>
        </w:tc>
        <w:tc>
          <w:tcPr>
            <w:tcW w:type="dxa" w:w="2232"/>
            <w:tcMar>
              <w:top w:w="70" w:type="dxa"/>
              <w:start w:w="90" w:type="dxa"/>
              <w:bottom w:w="70" w:type="dxa"/>
              <w:end w:w="90" w:type="dxa"/>
            </w:tcMar>
            <w:vAlign w:val="top"/>
          </w:tcPr>
          <w:p>
            <w:pPr>
              <w:keepLines/>
              <w:widowControl/>
            </w:pPr>
            <w:r/>
            <w:r>
              <w:rPr>
                <w:rFonts w:ascii="Aptos" w:hAnsi="Aptos"/>
                <w:b w:val="0"/>
                <w:sz w:val="13"/>
              </w:rPr>
              <w:t>Identifies plausible causes with relevant evidence.</w:t>
            </w:r>
          </w:p>
        </w:tc>
        <w:tc>
          <w:tcPr>
            <w:tcW w:type="dxa" w:w="2232"/>
            <w:tcMar>
              <w:top w:w="70" w:type="dxa"/>
              <w:start w:w="90" w:type="dxa"/>
              <w:bottom w:w="70" w:type="dxa"/>
              <w:end w:w="90" w:type="dxa"/>
            </w:tcMar>
            <w:vAlign w:val="top"/>
          </w:tcPr>
          <w:p>
            <w:pPr>
              <w:keepLines/>
              <w:widowControl/>
            </w:pPr>
            <w:r/>
            <w:r>
              <w:rPr>
                <w:rFonts w:ascii="Aptos" w:hAnsi="Aptos"/>
                <w:b w:val="0"/>
                <w:sz w:val="13"/>
              </w:rPr>
              <w:t>Cause claims are partly supported or rely mainly on one source.</w:t>
            </w:r>
          </w:p>
        </w:tc>
        <w:tc>
          <w:tcPr>
            <w:tcW w:type="dxa" w:w="2232"/>
            <w:tcMar>
              <w:top w:w="70" w:type="dxa"/>
              <w:start w:w="90" w:type="dxa"/>
              <w:bottom w:w="70" w:type="dxa"/>
              <w:end w:w="90" w:type="dxa"/>
            </w:tcMar>
            <w:vAlign w:val="top"/>
          </w:tcPr>
          <w:p>
            <w:pPr>
              <w:keepLines/>
              <w:widowControl/>
            </w:pPr>
            <w:r/>
            <w:r>
              <w:rPr>
                <w:rFonts w:ascii="Aptos" w:hAnsi="Aptos"/>
                <w:b w:val="0"/>
                <w:sz w:val="13"/>
              </w:rPr>
              <w:t>Cause is assumed rather than supported by evidence.</w:t>
            </w:r>
          </w:p>
        </w:tc>
      </w:tr>
      <w:tr>
        <w:trPr>
          <w:trHeight w:hRule="auto"/>
          <w:cantSplit/>
        </w:trPr>
        <w:tc>
          <w:tcPr>
            <w:tcW w:type="dxa" w:w="2376"/>
            <w:tcMar>
              <w:top w:w="70" w:type="dxa"/>
              <w:start w:w="90" w:type="dxa"/>
              <w:bottom w:w="70" w:type="dxa"/>
              <w:end w:w="90" w:type="dxa"/>
            </w:tcMar>
            <w:vAlign w:val="top"/>
            <w:shd w:fill="F8FAFC"/>
          </w:tcPr>
          <w:p>
            <w:pPr>
              <w:keepLines/>
              <w:widowControl/>
            </w:pPr>
            <w:r/>
            <w:r>
              <w:rPr>
                <w:rFonts w:ascii="Aptos" w:hAnsi="Aptos"/>
                <w:b/>
                <w:sz w:val="13"/>
              </w:rPr>
              <w:t>Conclusion &amp; Limitations (2.5)</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Directly answers inquiry question, is proportionate to evidence and states meaningful limitations.</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Supported conclusion with relevant limitation.</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Conclusion is partly supported or limitation is vague.</w:t>
            </w:r>
          </w:p>
        </w:tc>
        <w:tc>
          <w:tcPr>
            <w:tcW w:type="dxa" w:w="2232"/>
            <w:tcMar>
              <w:top w:w="70" w:type="dxa"/>
              <w:start w:w="90" w:type="dxa"/>
              <w:bottom w:w="70" w:type="dxa"/>
              <w:end w:w="90" w:type="dxa"/>
            </w:tcMar>
            <w:vAlign w:val="top"/>
            <w:shd w:fill="F8FAFC"/>
          </w:tcPr>
          <w:p>
            <w:pPr>
              <w:keepLines/>
              <w:widowControl/>
            </w:pPr>
            <w:r/>
            <w:r>
              <w:rPr>
                <w:rFonts w:ascii="Aptos" w:hAnsi="Aptos"/>
                <w:b w:val="0"/>
                <w:sz w:val="13"/>
              </w:rPr>
              <w:t>Conclusion is unsupported, absolute or ignores major limitations.</w:t>
            </w:r>
          </w:p>
        </w:tc>
      </w:tr>
    </w:tbl>
    <w:p>
      <w:pPr>
        <w:spacing w:after="20"/>
      </w:pPr>
    </w:p>
    <w:p>
      <w:pPr>
        <w:pStyle w:val="Heading2"/>
        <w:spacing w:before="100" w:after="100"/>
      </w:pPr>
      <w:r>
        <w:rPr>
          <w:rFonts w:ascii="Aptos" w:hAnsi="Aptos"/>
          <w:b/>
          <w:color w:val="2F5597"/>
        </w:rPr>
        <w:t>3.4 Stage 4 - Solution of the Identified Problem</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Stage purpose</w:t>
              <w:br/>
            </w:r>
            <w:r>
              <w:rPr>
                <w:rFonts w:ascii="Aptos" w:hAnsi="Aptos"/>
                <w:sz w:val="19"/>
              </w:rPr>
              <w:t>Assess whether the team can use the Stage 3 conclusion to generate alternatives, compare trade-offs and select a feasible solution with clear implementation and measurement logic.</w:t>
            </w:r>
          </w:p>
        </w:tc>
      </w:tr>
    </w:tbl>
    <w:p>
      <w:pPr>
        <w:spacing w:after="20"/>
      </w:pPr>
    </w:p>
    <w:p>
      <w:pPr>
        <w:spacing w:after="80"/>
      </w:pPr>
      <w:r>
        <w:rPr>
          <w:rFonts w:ascii="Aptos" w:hAnsi="Aptos"/>
          <w:b/>
          <w:sz w:val="19"/>
        </w:rPr>
        <w:t>Stage marks / weightage: 10/100 (10%) | Cumulative weightage after Stage 4: 40% | Required output: Option comparison matrix + recommended solution + mini implementation/measurement plan</w:t>
      </w:r>
    </w:p>
    <w:p>
      <w:pPr>
        <w:pStyle w:val="Heading3"/>
        <w:spacing w:before="100" w:after="100"/>
      </w:pPr>
      <w:r>
        <w:rPr>
          <w:rFonts w:ascii="Aptos" w:hAnsi="Aptos"/>
          <w:b/>
          <w:color w:val="2F5597"/>
        </w:rPr>
        <w:t>Guiding Rules</w:t>
      </w:r>
    </w:p>
    <w:p>
      <w:pPr>
        <w:pStyle w:val="ListBullet"/>
        <w:spacing w:after="40"/>
        <w:ind w:left="360" w:hanging="216"/>
      </w:pPr>
      <w:r>
        <w:rPr>
          <w:rFonts w:ascii="Aptos" w:hAnsi="Aptos"/>
          <w:sz w:val="19"/>
        </w:rPr>
        <w:t>Begin from the Stage 3 conclusion and evidence-supported causes; do not redesign the problem to fit a preferred idea.</w:t>
      </w:r>
    </w:p>
    <w:p>
      <w:pPr>
        <w:pStyle w:val="ListBullet"/>
        <w:spacing w:after="40"/>
        <w:ind w:left="360" w:hanging="216"/>
      </w:pPr>
      <w:r>
        <w:rPr>
          <w:rFonts w:ascii="Aptos" w:hAnsi="Aptos"/>
          <w:sz w:val="19"/>
        </w:rPr>
        <w:t>Generate at least three genuinely different options before choosing one.</w:t>
      </w:r>
    </w:p>
    <w:p>
      <w:pPr>
        <w:pStyle w:val="ListBullet"/>
        <w:spacing w:after="40"/>
        <w:ind w:left="360" w:hanging="216"/>
      </w:pPr>
      <w:r>
        <w:rPr>
          <w:rFonts w:ascii="Aptos" w:hAnsi="Aptos"/>
          <w:sz w:val="19"/>
        </w:rPr>
        <w:t>Compare options using the same criteria: likely impact, feasibility, cost/resources, time, fairness/stakeholder effect, risk and measurability.</w:t>
      </w:r>
    </w:p>
    <w:p>
      <w:pPr>
        <w:pStyle w:val="ListBullet"/>
        <w:spacing w:after="40"/>
        <w:ind w:left="360" w:hanging="216"/>
      </w:pPr>
      <w:r>
        <w:rPr>
          <w:rFonts w:ascii="Aptos" w:hAnsi="Aptos"/>
          <w:sz w:val="19"/>
        </w:rPr>
        <w:t>Select one solution and explain why it performs better against the criteria, not merely why the team likes it.</w:t>
      </w:r>
    </w:p>
    <w:p>
      <w:pPr>
        <w:pStyle w:val="ListBullet"/>
        <w:spacing w:after="40"/>
        <w:ind w:left="360" w:hanging="216"/>
      </w:pPr>
      <w:r>
        <w:rPr>
          <w:rFonts w:ascii="Aptos" w:hAnsi="Aptos"/>
          <w:sz w:val="19"/>
        </w:rPr>
        <w:t>Keep the solution within realistic school authority, resources and safety limits.</w:t>
      </w:r>
    </w:p>
    <w:p>
      <w:pPr>
        <w:pStyle w:val="ListBullet"/>
        <w:spacing w:after="40"/>
        <w:ind w:left="360" w:hanging="216"/>
      </w:pPr>
      <w:r>
        <w:rPr>
          <w:rFonts w:ascii="Aptos" w:hAnsi="Aptos"/>
          <w:sz w:val="19"/>
        </w:rPr>
        <w:t>Define a small pilot/test where possible rather than claiming immediate full-school implementation.</w:t>
      </w:r>
    </w:p>
    <w:p>
      <w:pPr>
        <w:pStyle w:val="ListBullet"/>
        <w:spacing w:after="40"/>
        <w:ind w:left="360" w:hanging="216"/>
      </w:pPr>
      <w:r>
        <w:rPr>
          <w:rFonts w:ascii="Aptos" w:hAnsi="Aptos"/>
          <w:sz w:val="19"/>
        </w:rPr>
        <w:t>Define measurable success indicators and a review point.</w:t>
      </w:r>
    </w:p>
    <w:p>
      <w:pPr>
        <w:pStyle w:val="ListBullet"/>
        <w:spacing w:after="40"/>
        <w:ind w:left="360" w:hanging="216"/>
      </w:pPr>
      <w:r>
        <w:rPr>
          <w:rFonts w:ascii="Aptos" w:hAnsi="Aptos"/>
          <w:sz w:val="19"/>
        </w:rPr>
        <w:t>Identify at least one risk or unintended consequence and how it will be reduced.</w:t>
      </w:r>
    </w:p>
    <w:p>
      <w:pPr>
        <w:pStyle w:val="ListBullet"/>
        <w:spacing w:after="40"/>
        <w:ind w:left="360" w:hanging="216"/>
      </w:pPr>
      <w:r>
        <w:rPr>
          <w:rFonts w:ascii="Aptos" w:hAnsi="Aptos"/>
          <w:sz w:val="19"/>
        </w:rPr>
        <w:t>Explain what evidence would cause the team to revise or stop the solution.</w:t>
      </w:r>
    </w:p>
    <w:p>
      <w:pPr>
        <w:pStyle w:val="Heading3"/>
        <w:spacing w:before="100" w:after="100"/>
      </w:pPr>
      <w:r>
        <w:rPr>
          <w:rFonts w:ascii="Aptos" w:hAnsi="Aptos"/>
          <w:b/>
          <w:color w:val="2F5597"/>
        </w:rPr>
        <w:t>Common Pitfalls to Avoid</w:t>
      </w:r>
    </w:p>
    <w:p>
      <w:pPr>
        <w:pStyle w:val="ListBullet"/>
        <w:spacing w:after="40"/>
        <w:ind w:left="360" w:hanging="216"/>
      </w:pPr>
      <w:r>
        <w:rPr>
          <w:rFonts w:ascii="Aptos" w:hAnsi="Aptos"/>
          <w:sz w:val="19"/>
        </w:rPr>
        <w:t>Presenting only one solution and calling it the “best” without comparison.</w:t>
      </w:r>
    </w:p>
    <w:p>
      <w:pPr>
        <w:pStyle w:val="ListBullet"/>
        <w:spacing w:after="40"/>
        <w:ind w:left="360" w:hanging="216"/>
      </w:pPr>
      <w:r>
        <w:rPr>
          <w:rFonts w:ascii="Aptos" w:hAnsi="Aptos"/>
          <w:sz w:val="19"/>
        </w:rPr>
        <w:t>Choosing the most expensive or technological option without evidence that it addresses the cause.</w:t>
      </w:r>
    </w:p>
    <w:p>
      <w:pPr>
        <w:pStyle w:val="ListBullet"/>
        <w:spacing w:after="40"/>
        <w:ind w:left="360" w:hanging="216"/>
      </w:pPr>
      <w:r>
        <w:rPr>
          <w:rFonts w:ascii="Aptos" w:hAnsi="Aptos"/>
          <w:sz w:val="19"/>
        </w:rPr>
        <w:t>Suggesting a solution outside school control or requiring unrealistic staffing/budget.</w:t>
      </w:r>
    </w:p>
    <w:p>
      <w:pPr>
        <w:pStyle w:val="ListBullet"/>
        <w:spacing w:after="40"/>
        <w:ind w:left="360" w:hanging="216"/>
      </w:pPr>
      <w:r>
        <w:rPr>
          <w:rFonts w:ascii="Aptos" w:hAnsi="Aptos"/>
          <w:sz w:val="19"/>
        </w:rPr>
        <w:t>Using vague success claims such as “students will be happier” without a measurable indicator.</w:t>
      </w:r>
    </w:p>
    <w:p>
      <w:pPr>
        <w:pStyle w:val="ListBullet"/>
        <w:spacing w:after="40"/>
        <w:ind w:left="360" w:hanging="216"/>
      </w:pPr>
      <w:r>
        <w:rPr>
          <w:rFonts w:ascii="Aptos" w:hAnsi="Aptos"/>
          <w:sz w:val="19"/>
        </w:rPr>
        <w:t>Ignoring stakeholders who may be negatively affected.</w:t>
      </w:r>
    </w:p>
    <w:p>
      <w:pPr>
        <w:pStyle w:val="ListBullet"/>
        <w:spacing w:after="40"/>
        <w:ind w:left="360" w:hanging="216"/>
      </w:pPr>
      <w:r>
        <w:rPr>
          <w:rFonts w:ascii="Aptos" w:hAnsi="Aptos"/>
          <w:sz w:val="19"/>
        </w:rPr>
        <w:t>Treating popularity as the only criterion for decision making.</w:t>
      </w:r>
    </w:p>
    <w:p>
      <w:pPr>
        <w:pStyle w:val="ListBullet"/>
        <w:spacing w:after="40"/>
        <w:ind w:left="360" w:hanging="216"/>
      </w:pPr>
      <w:r>
        <w:rPr>
          <w:rFonts w:ascii="Aptos" w:hAnsi="Aptos"/>
          <w:sz w:val="19"/>
        </w:rPr>
        <w:t>Copying a solution from another school/context without adapting it to local evidence.</w:t>
      </w:r>
    </w:p>
    <w:p>
      <w:pPr>
        <w:pStyle w:val="ListBullet"/>
        <w:spacing w:after="40"/>
        <w:ind w:left="360" w:hanging="216"/>
      </w:pPr>
      <w:r>
        <w:rPr>
          <w:rFonts w:ascii="Aptos" w:hAnsi="Aptos"/>
          <w:sz w:val="19"/>
        </w:rPr>
        <w:t>Failing to connect each major solution feature to an evidence-supported cause.</w:t>
      </w:r>
    </w:p>
    <w:p>
      <w:pPr>
        <w:pStyle w:val="Heading3"/>
        <w:spacing w:before="100" w:after="100"/>
      </w:pPr>
      <w:r>
        <w:rPr>
          <w:rFonts w:ascii="Aptos" w:hAnsi="Aptos"/>
          <w:b/>
          <w:color w:val="2F5597"/>
        </w:rPr>
        <w:t>Stage 4 Rubric</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2088"/>
            <w:shd w:fill="1F6D7A"/>
            <w:tcMar>
              <w:top w:w="70" w:type="dxa"/>
              <w:start w:w="90" w:type="dxa"/>
              <w:bottom w:w="70" w:type="dxa"/>
              <w:end w:w="90" w:type="dxa"/>
            </w:tcMar>
            <w:vAlign w:val="center"/>
          </w:tcPr>
          <w:p>
            <w:pPr>
              <w:keepLines/>
              <w:widowControl/>
              <w:jc w:val="center"/>
            </w:pPr>
            <w:r/>
            <w:r>
              <w:rPr>
                <w:rFonts w:ascii="Aptos" w:hAnsi="Aptos"/>
                <w:b/>
                <w:color w:val="FFFFFF"/>
                <w:sz w:val="13"/>
              </w:rPr>
              <w:t>Criterion</w:t>
            </w:r>
          </w:p>
        </w:tc>
        <w:tc>
          <w:tcPr>
            <w:tcW w:type="dxa" w:w="2333"/>
            <w:shd w:fill="1F6D7A"/>
            <w:tcMar>
              <w:top w:w="70" w:type="dxa"/>
              <w:start w:w="90" w:type="dxa"/>
              <w:bottom w:w="70" w:type="dxa"/>
              <w:end w:w="90" w:type="dxa"/>
            </w:tcMar>
            <w:vAlign w:val="center"/>
          </w:tcPr>
          <w:p>
            <w:pPr>
              <w:keepLines/>
              <w:widowControl/>
              <w:jc w:val="center"/>
            </w:pPr>
            <w:r/>
            <w:r>
              <w:rPr>
                <w:rFonts w:ascii="Aptos" w:hAnsi="Aptos"/>
                <w:b/>
                <w:color w:val="FFFFFF"/>
                <w:sz w:val="13"/>
              </w:rPr>
              <w:t>Advanced (4)</w:t>
            </w:r>
          </w:p>
        </w:tc>
        <w:tc>
          <w:tcPr>
            <w:tcW w:type="dxa" w:w="2333"/>
            <w:shd w:fill="1F6D7A"/>
            <w:tcMar>
              <w:top w:w="70" w:type="dxa"/>
              <w:start w:w="90" w:type="dxa"/>
              <w:bottom w:w="70" w:type="dxa"/>
              <w:end w:w="90" w:type="dxa"/>
            </w:tcMar>
            <w:vAlign w:val="center"/>
          </w:tcPr>
          <w:p>
            <w:pPr>
              <w:keepLines/>
              <w:widowControl/>
              <w:jc w:val="center"/>
            </w:pPr>
            <w:r/>
            <w:r>
              <w:rPr>
                <w:rFonts w:ascii="Aptos" w:hAnsi="Aptos"/>
                <w:b/>
                <w:color w:val="FFFFFF"/>
                <w:sz w:val="13"/>
              </w:rPr>
              <w:t>Proficient (3)</w:t>
            </w:r>
          </w:p>
        </w:tc>
        <w:tc>
          <w:tcPr>
            <w:tcW w:type="dxa" w:w="2333"/>
            <w:shd w:fill="1F6D7A"/>
            <w:tcMar>
              <w:top w:w="70" w:type="dxa"/>
              <w:start w:w="90" w:type="dxa"/>
              <w:bottom w:w="70" w:type="dxa"/>
              <w:end w:w="90" w:type="dxa"/>
            </w:tcMar>
            <w:vAlign w:val="center"/>
          </w:tcPr>
          <w:p>
            <w:pPr>
              <w:keepLines/>
              <w:widowControl/>
              <w:jc w:val="center"/>
            </w:pPr>
            <w:r/>
            <w:r>
              <w:rPr>
                <w:rFonts w:ascii="Aptos" w:hAnsi="Aptos"/>
                <w:b/>
                <w:color w:val="FFFFFF"/>
                <w:sz w:val="13"/>
              </w:rPr>
              <w:t>Developing (2)</w:t>
            </w:r>
          </w:p>
        </w:tc>
        <w:tc>
          <w:tcPr>
            <w:tcW w:type="dxa" w:w="2333"/>
            <w:shd w:fill="1F6D7A"/>
            <w:tcMar>
              <w:top w:w="70" w:type="dxa"/>
              <w:start w:w="90" w:type="dxa"/>
              <w:bottom w:w="70" w:type="dxa"/>
              <w:end w:w="90" w:type="dxa"/>
            </w:tcMar>
            <w:vAlign w:val="center"/>
          </w:tcPr>
          <w:p>
            <w:pPr>
              <w:keepLines/>
              <w:widowControl/>
              <w:jc w:val="center"/>
            </w:pPr>
            <w:r/>
            <w:r>
              <w:rPr>
                <w:rFonts w:ascii="Aptos" w:hAnsi="Aptos"/>
                <w:b/>
                <w:color w:val="FFFFFF"/>
                <w:sz w:val="13"/>
              </w:rPr>
              <w:t>Emerging (1)</w:t>
            </w:r>
          </w:p>
        </w:tc>
      </w:tr>
      <w:tr>
        <w:trPr>
          <w:trHeight w:hRule="auto"/>
          <w:cantSplit/>
        </w:trPr>
        <w:tc>
          <w:tcPr>
            <w:tcW w:type="dxa" w:w="2088"/>
            <w:tcMar>
              <w:top w:w="70" w:type="dxa"/>
              <w:start w:w="90" w:type="dxa"/>
              <w:bottom w:w="70" w:type="dxa"/>
              <w:end w:w="90" w:type="dxa"/>
            </w:tcMar>
            <w:vAlign w:val="top"/>
          </w:tcPr>
          <w:p>
            <w:pPr>
              <w:keepLines/>
              <w:widowControl/>
            </w:pPr>
            <w:r/>
            <w:r>
              <w:rPr>
                <w:rFonts w:ascii="Aptos" w:hAnsi="Aptos"/>
                <w:b/>
                <w:sz w:val="13"/>
              </w:rPr>
              <w:t>Evidence-to-Solution Fit (2)</w:t>
            </w:r>
          </w:p>
        </w:tc>
        <w:tc>
          <w:tcPr>
            <w:tcW w:type="dxa" w:w="2333"/>
            <w:tcMar>
              <w:top w:w="70" w:type="dxa"/>
              <w:start w:w="90" w:type="dxa"/>
              <w:bottom w:w="70" w:type="dxa"/>
              <w:end w:w="90" w:type="dxa"/>
            </w:tcMar>
            <w:vAlign w:val="top"/>
          </w:tcPr>
          <w:p>
            <w:pPr>
              <w:keepLines/>
              <w:widowControl/>
            </w:pPr>
            <w:r/>
            <w:r>
              <w:rPr>
                <w:rFonts w:ascii="Aptos" w:hAnsi="Aptos"/>
                <w:b w:val="0"/>
                <w:sz w:val="13"/>
              </w:rPr>
              <w:t>Solution directly addresses evidence-supported causes and does not ignore contrary findings.</w:t>
            </w:r>
          </w:p>
        </w:tc>
        <w:tc>
          <w:tcPr>
            <w:tcW w:type="dxa" w:w="2333"/>
            <w:tcMar>
              <w:top w:w="70" w:type="dxa"/>
              <w:start w:w="90" w:type="dxa"/>
              <w:bottom w:w="70" w:type="dxa"/>
              <w:end w:w="90" w:type="dxa"/>
            </w:tcMar>
            <w:vAlign w:val="top"/>
          </w:tcPr>
          <w:p>
            <w:pPr>
              <w:keepLines/>
              <w:widowControl/>
            </w:pPr>
            <w:r/>
            <w:r>
              <w:rPr>
                <w:rFonts w:ascii="Aptos" w:hAnsi="Aptos"/>
                <w:b w:val="0"/>
                <w:sz w:val="13"/>
              </w:rPr>
              <w:t>Solution is well linked to main evidence.</w:t>
            </w:r>
          </w:p>
        </w:tc>
        <w:tc>
          <w:tcPr>
            <w:tcW w:type="dxa" w:w="2333"/>
            <w:tcMar>
              <w:top w:w="70" w:type="dxa"/>
              <w:start w:w="90" w:type="dxa"/>
              <w:bottom w:w="70" w:type="dxa"/>
              <w:end w:w="90" w:type="dxa"/>
            </w:tcMar>
            <w:vAlign w:val="top"/>
          </w:tcPr>
          <w:p>
            <w:pPr>
              <w:keepLines/>
              <w:widowControl/>
            </w:pPr>
            <w:r/>
            <w:r>
              <w:rPr>
                <w:rFonts w:ascii="Aptos" w:hAnsi="Aptos"/>
                <w:b w:val="0"/>
                <w:sz w:val="13"/>
              </w:rPr>
              <w:t>Some link exists but is weak or incomplete.</w:t>
            </w:r>
          </w:p>
        </w:tc>
        <w:tc>
          <w:tcPr>
            <w:tcW w:type="dxa" w:w="2333"/>
            <w:tcMar>
              <w:top w:w="70" w:type="dxa"/>
              <w:start w:w="90" w:type="dxa"/>
              <w:bottom w:w="70" w:type="dxa"/>
              <w:end w:w="90" w:type="dxa"/>
            </w:tcMar>
            <w:vAlign w:val="top"/>
          </w:tcPr>
          <w:p>
            <w:pPr>
              <w:keepLines/>
              <w:widowControl/>
            </w:pPr>
            <w:r/>
            <w:r>
              <w:rPr>
                <w:rFonts w:ascii="Aptos" w:hAnsi="Aptos"/>
                <w:b w:val="0"/>
                <w:sz w:val="13"/>
              </w:rPr>
              <w:t>Solution is largely disconnected from findings.</w:t>
            </w:r>
          </w:p>
        </w:tc>
      </w:tr>
      <w:tr>
        <w:trPr>
          <w:trHeight w:hRule="auto"/>
          <w:cantSplit/>
        </w:trPr>
        <w:tc>
          <w:tcPr>
            <w:tcW w:type="dxa" w:w="2088"/>
            <w:tcMar>
              <w:top w:w="70" w:type="dxa"/>
              <w:start w:w="90" w:type="dxa"/>
              <w:bottom w:w="70" w:type="dxa"/>
              <w:end w:w="90" w:type="dxa"/>
            </w:tcMar>
            <w:vAlign w:val="top"/>
            <w:shd w:fill="F8FAFC"/>
          </w:tcPr>
          <w:p>
            <w:pPr>
              <w:keepLines/>
              <w:widowControl/>
            </w:pPr>
            <w:r/>
            <w:r>
              <w:rPr>
                <w:rFonts w:ascii="Aptos" w:hAnsi="Aptos"/>
                <w:b/>
                <w:sz w:val="13"/>
              </w:rPr>
              <w:t>Option Generation &amp; Comparison (2)</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Compares three genuinely different options using consistent criteria and trade-offs.</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Compares relevant alternatives.</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Alternatives are limited or comparison is uneven.</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Presents only one option or superficial alternatives.</w:t>
            </w:r>
          </w:p>
        </w:tc>
      </w:tr>
      <w:tr>
        <w:trPr>
          <w:trHeight w:hRule="auto"/>
          <w:cantSplit/>
        </w:trPr>
        <w:tc>
          <w:tcPr>
            <w:tcW w:type="dxa" w:w="2088"/>
            <w:tcMar>
              <w:top w:w="70" w:type="dxa"/>
              <w:start w:w="90" w:type="dxa"/>
              <w:bottom w:w="70" w:type="dxa"/>
              <w:end w:w="90" w:type="dxa"/>
            </w:tcMar>
            <w:vAlign w:val="top"/>
          </w:tcPr>
          <w:p>
            <w:pPr>
              <w:keepLines/>
              <w:widowControl/>
            </w:pPr>
            <w:r/>
            <w:r>
              <w:rPr>
                <w:rFonts w:ascii="Aptos" w:hAnsi="Aptos"/>
                <w:b/>
                <w:sz w:val="13"/>
              </w:rPr>
              <w:t>Feasibility &amp; Resource Awareness (2)</w:t>
            </w:r>
          </w:p>
        </w:tc>
        <w:tc>
          <w:tcPr>
            <w:tcW w:type="dxa" w:w="2333"/>
            <w:tcMar>
              <w:top w:w="70" w:type="dxa"/>
              <w:start w:w="90" w:type="dxa"/>
              <w:bottom w:w="70" w:type="dxa"/>
              <w:end w:w="90" w:type="dxa"/>
            </w:tcMar>
            <w:vAlign w:val="top"/>
          </w:tcPr>
          <w:p>
            <w:pPr>
              <w:keepLines/>
              <w:widowControl/>
            </w:pPr>
            <w:r/>
            <w:r>
              <w:rPr>
                <w:rFonts w:ascii="Aptos" w:hAnsi="Aptos"/>
                <w:b w:val="0"/>
                <w:sz w:val="13"/>
              </w:rPr>
              <w:t>Plan is realistic for school context, resources and constraints.</w:t>
            </w:r>
          </w:p>
        </w:tc>
        <w:tc>
          <w:tcPr>
            <w:tcW w:type="dxa" w:w="2333"/>
            <w:tcMar>
              <w:top w:w="70" w:type="dxa"/>
              <w:start w:w="90" w:type="dxa"/>
              <w:bottom w:w="70" w:type="dxa"/>
              <w:end w:w="90" w:type="dxa"/>
            </w:tcMar>
            <w:vAlign w:val="top"/>
          </w:tcPr>
          <w:p>
            <w:pPr>
              <w:keepLines/>
              <w:widowControl/>
            </w:pPr>
            <w:r/>
            <w:r>
              <w:rPr>
                <w:rFonts w:ascii="Aptos" w:hAnsi="Aptos"/>
                <w:b w:val="0"/>
                <w:sz w:val="13"/>
              </w:rPr>
              <w:t>Plan is workable with minor gaps.</w:t>
            </w:r>
          </w:p>
        </w:tc>
        <w:tc>
          <w:tcPr>
            <w:tcW w:type="dxa" w:w="2333"/>
            <w:tcMar>
              <w:top w:w="70" w:type="dxa"/>
              <w:start w:w="90" w:type="dxa"/>
              <w:bottom w:w="70" w:type="dxa"/>
              <w:end w:w="90" w:type="dxa"/>
            </w:tcMar>
            <w:vAlign w:val="top"/>
          </w:tcPr>
          <w:p>
            <w:pPr>
              <w:keepLines/>
              <w:widowControl/>
            </w:pPr>
            <w:r/>
            <w:r>
              <w:rPr>
                <w:rFonts w:ascii="Aptos" w:hAnsi="Aptos"/>
                <w:b w:val="0"/>
                <w:sz w:val="13"/>
              </w:rPr>
              <w:t>Partly feasible but important constraints are unresolved.</w:t>
            </w:r>
          </w:p>
        </w:tc>
        <w:tc>
          <w:tcPr>
            <w:tcW w:type="dxa" w:w="2333"/>
            <w:tcMar>
              <w:top w:w="70" w:type="dxa"/>
              <w:start w:w="90" w:type="dxa"/>
              <w:bottom w:w="70" w:type="dxa"/>
              <w:end w:w="90" w:type="dxa"/>
            </w:tcMar>
            <w:vAlign w:val="top"/>
          </w:tcPr>
          <w:p>
            <w:pPr>
              <w:keepLines/>
              <w:widowControl/>
            </w:pPr>
            <w:r/>
            <w:r>
              <w:rPr>
                <w:rFonts w:ascii="Aptos" w:hAnsi="Aptos"/>
                <w:b w:val="0"/>
                <w:sz w:val="13"/>
              </w:rPr>
              <w:t>Ignores practical constraints.</w:t>
            </w:r>
          </w:p>
        </w:tc>
      </w:tr>
      <w:tr>
        <w:trPr>
          <w:trHeight w:hRule="auto"/>
          <w:cantSplit/>
        </w:trPr>
        <w:tc>
          <w:tcPr>
            <w:tcW w:type="dxa" w:w="2088"/>
            <w:tcMar>
              <w:top w:w="70" w:type="dxa"/>
              <w:start w:w="90" w:type="dxa"/>
              <w:bottom w:w="70" w:type="dxa"/>
              <w:end w:w="90" w:type="dxa"/>
            </w:tcMar>
            <w:vAlign w:val="top"/>
            <w:shd w:fill="F8FAFC"/>
          </w:tcPr>
          <w:p>
            <w:pPr>
              <w:keepLines/>
              <w:widowControl/>
            </w:pPr>
            <w:r/>
            <w:r>
              <w:rPr>
                <w:rFonts w:ascii="Aptos" w:hAnsi="Aptos"/>
                <w:b/>
                <w:sz w:val="13"/>
              </w:rPr>
              <w:t>Impact, Fairness &amp; Risk (2)</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Considers who benefits/loses, meaningful risks and mitigation.</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Addresses main impact and risk.</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Limited stakeholder/risk consideration.</w:t>
            </w:r>
          </w:p>
        </w:tc>
        <w:tc>
          <w:tcPr>
            <w:tcW w:type="dxa" w:w="2333"/>
            <w:tcMar>
              <w:top w:w="70" w:type="dxa"/>
              <w:start w:w="90" w:type="dxa"/>
              <w:bottom w:w="70" w:type="dxa"/>
              <w:end w:w="90" w:type="dxa"/>
            </w:tcMar>
            <w:vAlign w:val="top"/>
            <w:shd w:fill="F8FAFC"/>
          </w:tcPr>
          <w:p>
            <w:pPr>
              <w:keepLines/>
              <w:widowControl/>
            </w:pPr>
            <w:r/>
            <w:r>
              <w:rPr>
                <w:rFonts w:ascii="Aptos" w:hAnsi="Aptos"/>
                <w:b w:val="0"/>
                <w:sz w:val="13"/>
              </w:rPr>
              <w:t>Makes unexamined claims of benefit or ignores risk.</w:t>
            </w:r>
          </w:p>
        </w:tc>
      </w:tr>
      <w:tr>
        <w:trPr>
          <w:trHeight w:hRule="auto"/>
          <w:cantSplit/>
        </w:trPr>
        <w:tc>
          <w:tcPr>
            <w:tcW w:type="dxa" w:w="2088"/>
            <w:tcMar>
              <w:top w:w="70" w:type="dxa"/>
              <w:start w:w="90" w:type="dxa"/>
              <w:bottom w:w="70" w:type="dxa"/>
              <w:end w:w="90" w:type="dxa"/>
            </w:tcMar>
            <w:vAlign w:val="top"/>
          </w:tcPr>
          <w:p>
            <w:pPr>
              <w:keepLines/>
              <w:widowControl/>
            </w:pPr>
            <w:r/>
            <w:r>
              <w:rPr>
                <w:rFonts w:ascii="Aptos" w:hAnsi="Aptos"/>
                <w:b/>
                <w:sz w:val="13"/>
              </w:rPr>
              <w:t>Measurement &amp; Adaptability (2)</w:t>
            </w:r>
          </w:p>
        </w:tc>
        <w:tc>
          <w:tcPr>
            <w:tcW w:type="dxa" w:w="2333"/>
            <w:tcMar>
              <w:top w:w="70" w:type="dxa"/>
              <w:start w:w="90" w:type="dxa"/>
              <w:bottom w:w="70" w:type="dxa"/>
              <w:end w:w="90" w:type="dxa"/>
            </w:tcMar>
            <w:vAlign w:val="top"/>
          </w:tcPr>
          <w:p>
            <w:pPr>
              <w:keepLines/>
              <w:widowControl/>
            </w:pPr>
            <w:r/>
            <w:r>
              <w:rPr>
                <w:rFonts w:ascii="Aptos" w:hAnsi="Aptos"/>
                <w:b w:val="0"/>
                <w:sz w:val="13"/>
              </w:rPr>
              <w:t>Defines clear baseline/success indicators and how solution would be revised if results are weak.</w:t>
            </w:r>
          </w:p>
        </w:tc>
        <w:tc>
          <w:tcPr>
            <w:tcW w:type="dxa" w:w="2333"/>
            <w:tcMar>
              <w:top w:w="70" w:type="dxa"/>
              <w:start w:w="90" w:type="dxa"/>
              <w:bottom w:w="70" w:type="dxa"/>
              <w:end w:w="90" w:type="dxa"/>
            </w:tcMar>
            <w:vAlign w:val="top"/>
          </w:tcPr>
          <w:p>
            <w:pPr>
              <w:keepLines/>
              <w:widowControl/>
            </w:pPr>
            <w:r/>
            <w:r>
              <w:rPr>
                <w:rFonts w:ascii="Aptos" w:hAnsi="Aptos"/>
                <w:b w:val="0"/>
                <w:sz w:val="13"/>
              </w:rPr>
              <w:t>Defines measurable success and a review point.</w:t>
            </w:r>
          </w:p>
        </w:tc>
        <w:tc>
          <w:tcPr>
            <w:tcW w:type="dxa" w:w="2333"/>
            <w:tcMar>
              <w:top w:w="70" w:type="dxa"/>
              <w:start w:w="90" w:type="dxa"/>
              <w:bottom w:w="70" w:type="dxa"/>
              <w:end w:w="90" w:type="dxa"/>
            </w:tcMar>
            <w:vAlign w:val="top"/>
          </w:tcPr>
          <w:p>
            <w:pPr>
              <w:keepLines/>
              <w:widowControl/>
            </w:pPr>
            <w:r/>
            <w:r>
              <w:rPr>
                <w:rFonts w:ascii="Aptos" w:hAnsi="Aptos"/>
                <w:b w:val="0"/>
                <w:sz w:val="13"/>
              </w:rPr>
              <w:t>Success measure is vague or only activity-based.</w:t>
            </w:r>
          </w:p>
        </w:tc>
        <w:tc>
          <w:tcPr>
            <w:tcW w:type="dxa" w:w="2333"/>
            <w:tcMar>
              <w:top w:w="70" w:type="dxa"/>
              <w:start w:w="90" w:type="dxa"/>
              <w:bottom w:w="70" w:type="dxa"/>
              <w:end w:w="90" w:type="dxa"/>
            </w:tcMar>
            <w:vAlign w:val="top"/>
          </w:tcPr>
          <w:p>
            <w:pPr>
              <w:keepLines/>
              <w:widowControl/>
            </w:pPr>
            <w:r/>
            <w:r>
              <w:rPr>
                <w:rFonts w:ascii="Aptos" w:hAnsi="Aptos"/>
                <w:b w:val="0"/>
                <w:sz w:val="13"/>
              </w:rPr>
              <w:t>No meaningful measurement or review logic.</w:t>
            </w:r>
          </w:p>
        </w:tc>
      </w:tr>
    </w:tbl>
    <w:p>
      <w:pPr>
        <w:spacing w:after="20"/>
      </w:pPr>
    </w:p>
    <w:p>
      <w:pPr>
        <w:pStyle w:val="Heading2"/>
        <w:spacing w:before="100" w:after="100"/>
      </w:pPr>
      <w:r>
        <w:rPr>
          <w:rFonts w:ascii="Aptos" w:hAnsi="Aptos"/>
          <w:b/>
          <w:color w:val="2F5597"/>
        </w:rPr>
        <w:t>3.5 Stage 5 - Student Presentation &amp; Panel Defense</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Stage purpose</w:t>
              <w:br/>
            </w:r>
            <w:r>
              <w:rPr>
                <w:rFonts w:ascii="Aptos" w:hAnsi="Aptos"/>
                <w:sz w:val="19"/>
              </w:rPr>
              <w:t>Assess whether the team can communicate the complete problem-evidence-conclusion-solution chain and defend it under structured questioning. This is not primarily a speech contest; reasoning and evidence are central.</w:t>
            </w:r>
          </w:p>
        </w:tc>
      </w:tr>
    </w:tbl>
    <w:p>
      <w:pPr>
        <w:spacing w:after="20"/>
      </w:pPr>
    </w:p>
    <w:p>
      <w:pPr>
        <w:spacing w:after="80"/>
      </w:pPr>
      <w:r>
        <w:rPr>
          <w:rFonts w:ascii="Aptos" w:hAnsi="Aptos"/>
          <w:b/>
          <w:sz w:val="19"/>
        </w:rPr>
        <w:t>Stage marks / weightage: 45/100 (45%) | Cumulative weightage after Stage 5: 85% | Required output: Presentation file + live presentation + panel-question record</w:t>
      </w:r>
    </w:p>
    <w:p>
      <w:pPr>
        <w:pStyle w:val="Heading3"/>
        <w:spacing w:before="100" w:after="100"/>
      </w:pPr>
      <w:r>
        <w:rPr>
          <w:rFonts w:ascii="Aptos" w:hAnsi="Aptos"/>
          <w:b/>
          <w:color w:val="2F5597"/>
        </w:rPr>
        <w:t>Guiding Rules</w:t>
      </w:r>
    </w:p>
    <w:p>
      <w:pPr>
        <w:pStyle w:val="ListBullet"/>
        <w:spacing w:after="40"/>
        <w:ind w:left="360" w:hanging="216"/>
      </w:pPr>
      <w:r>
        <w:rPr>
          <w:rFonts w:ascii="Aptos" w:hAnsi="Aptos"/>
          <w:sz w:val="19"/>
        </w:rPr>
        <w:t>Recommended format: 8-10 minutes presentation + approximately 5 minutes panel questioning.</w:t>
      </w:r>
    </w:p>
    <w:p>
      <w:pPr>
        <w:pStyle w:val="ListBullet"/>
        <w:spacing w:after="40"/>
        <w:ind w:left="360" w:hanging="216"/>
      </w:pPr>
      <w:r>
        <w:rPr>
          <w:rFonts w:ascii="Aptos" w:hAnsi="Aptos"/>
          <w:sz w:val="19"/>
        </w:rPr>
        <w:t>Maximum 8 content slides, excluding title and sources slides.</w:t>
      </w:r>
    </w:p>
    <w:p>
      <w:pPr>
        <w:pStyle w:val="ListBullet"/>
        <w:spacing w:after="40"/>
        <w:ind w:left="360" w:hanging="216"/>
      </w:pPr>
      <w:r>
        <w:rPr>
          <w:rFonts w:ascii="Aptos" w:hAnsi="Aptos"/>
          <w:sz w:val="19"/>
        </w:rPr>
        <w:t>All three students must have meaningful speaking roles and all must understand the full case.</w:t>
      </w:r>
    </w:p>
    <w:p>
      <w:pPr>
        <w:pStyle w:val="ListBullet"/>
        <w:spacing w:after="40"/>
        <w:ind w:left="360" w:hanging="216"/>
      </w:pPr>
      <w:r>
        <w:rPr>
          <w:rFonts w:ascii="Aptos" w:hAnsi="Aptos"/>
          <w:sz w:val="19"/>
        </w:rPr>
        <w:t>Slides should follow the investigation sequence: problem -&gt; method -&gt; evidence -&gt; results/conclusion -&gt; options -&gt; solution -&gt; implementation/measure -&gt; limitations/sources.</w:t>
      </w:r>
    </w:p>
    <w:p>
      <w:pPr>
        <w:pStyle w:val="ListBullet"/>
        <w:spacing w:after="40"/>
        <w:ind w:left="360" w:hanging="216"/>
      </w:pPr>
      <w:r>
        <w:rPr>
          <w:rFonts w:ascii="Aptos" w:hAnsi="Aptos"/>
          <w:sz w:val="19"/>
        </w:rPr>
        <w:t>Use charts/tables only when they help judges understand a finding quickly; every visual must be labeled and traceable.</w:t>
      </w:r>
    </w:p>
    <w:p>
      <w:pPr>
        <w:pStyle w:val="ListBullet"/>
        <w:spacing w:after="40"/>
        <w:ind w:left="360" w:hanging="216"/>
      </w:pPr>
      <w:r>
        <w:rPr>
          <w:rFonts w:ascii="Aptos" w:hAnsi="Aptos"/>
          <w:sz w:val="19"/>
        </w:rPr>
        <w:t>Presentation should explain reasoning rather than read paragraphs from slides.</w:t>
      </w:r>
    </w:p>
    <w:p>
      <w:pPr>
        <w:pStyle w:val="ListBullet"/>
        <w:spacing w:after="40"/>
        <w:ind w:left="360" w:hanging="216"/>
      </w:pPr>
      <w:r>
        <w:rPr>
          <w:rFonts w:ascii="Aptos" w:hAnsi="Aptos"/>
          <w:sz w:val="19"/>
        </w:rPr>
        <w:t>Panel questions may test evidence quality, method, alternatives, assumptions, feasibility, changed conditions and limitations.</w:t>
      </w:r>
    </w:p>
    <w:p>
      <w:pPr>
        <w:pStyle w:val="ListBullet"/>
        <w:spacing w:after="40"/>
        <w:ind w:left="360" w:hanging="216"/>
      </w:pPr>
      <w:r>
        <w:rPr>
          <w:rFonts w:ascii="Aptos" w:hAnsi="Aptos"/>
          <w:sz w:val="19"/>
        </w:rPr>
        <w:t>Any student may be asked to explain any major part of the case.</w:t>
      </w:r>
    </w:p>
    <w:p>
      <w:pPr>
        <w:pStyle w:val="ListBullet"/>
        <w:spacing w:after="40"/>
        <w:ind w:left="360" w:hanging="216"/>
      </w:pPr>
      <w:r>
        <w:rPr>
          <w:rFonts w:ascii="Aptos" w:hAnsi="Aptos"/>
          <w:sz w:val="19"/>
        </w:rPr>
        <w:t>No additional handouts or hidden digital support unless explicitly permitted for every team.</w:t>
      </w:r>
    </w:p>
    <w:p>
      <w:pPr>
        <w:pStyle w:val="ListBullet"/>
        <w:spacing w:after="40"/>
        <w:ind w:left="360" w:hanging="216"/>
      </w:pPr>
      <w:r>
        <w:rPr>
          <w:rFonts w:ascii="Aptos" w:hAnsi="Aptos"/>
          <w:sz w:val="19"/>
        </w:rPr>
        <w:t>Presentation file must be submitted by the published technical deadline and locked before judging.</w:t>
      </w:r>
    </w:p>
    <w:p>
      <w:pPr>
        <w:pStyle w:val="Heading3"/>
        <w:spacing w:before="100" w:after="100"/>
      </w:pPr>
      <w:r>
        <w:rPr>
          <w:rFonts w:ascii="Aptos" w:hAnsi="Aptos"/>
          <w:b/>
          <w:color w:val="2F5597"/>
        </w:rPr>
        <w:t>Common Pitfalls to Avoid</w:t>
      </w:r>
    </w:p>
    <w:p>
      <w:pPr>
        <w:pStyle w:val="ListBullet"/>
        <w:spacing w:after="40"/>
        <w:ind w:left="360" w:hanging="216"/>
      </w:pPr>
      <w:r>
        <w:rPr>
          <w:rFonts w:ascii="Aptos" w:hAnsi="Aptos"/>
          <w:sz w:val="19"/>
        </w:rPr>
        <w:t>Using most presentation time to describe the topic rather than explain evidence and reasoning.</w:t>
      </w:r>
    </w:p>
    <w:p>
      <w:pPr>
        <w:pStyle w:val="ListBullet"/>
        <w:spacing w:after="40"/>
        <w:ind w:left="360" w:hanging="216"/>
      </w:pPr>
      <w:r>
        <w:rPr>
          <w:rFonts w:ascii="Aptos" w:hAnsi="Aptos"/>
          <w:sz w:val="19"/>
        </w:rPr>
        <w:t>One student dominating while others cannot answer questions.</w:t>
      </w:r>
    </w:p>
    <w:p>
      <w:pPr>
        <w:pStyle w:val="ListBullet"/>
        <w:spacing w:after="40"/>
        <w:ind w:left="360" w:hanging="216"/>
      </w:pPr>
      <w:r>
        <w:rPr>
          <w:rFonts w:ascii="Aptos" w:hAnsi="Aptos"/>
          <w:sz w:val="19"/>
        </w:rPr>
        <w:t>Reading dense slides word-for-word.</w:t>
      </w:r>
    </w:p>
    <w:p>
      <w:pPr>
        <w:pStyle w:val="ListBullet"/>
        <w:spacing w:after="40"/>
        <w:ind w:left="360" w:hanging="216"/>
      </w:pPr>
      <w:r>
        <w:rPr>
          <w:rFonts w:ascii="Aptos" w:hAnsi="Aptos"/>
          <w:sz w:val="19"/>
        </w:rPr>
        <w:t>Showing attractive charts without explaining what they mean or where data came from.</w:t>
      </w:r>
    </w:p>
    <w:p>
      <w:pPr>
        <w:pStyle w:val="ListBullet"/>
        <w:spacing w:after="40"/>
        <w:ind w:left="360" w:hanging="216"/>
      </w:pPr>
      <w:r>
        <w:rPr>
          <w:rFonts w:ascii="Aptos" w:hAnsi="Aptos"/>
          <w:sz w:val="19"/>
        </w:rPr>
        <w:t>Introducing new evidence during Q&amp;A that was not part of the investigation record.</w:t>
      </w:r>
    </w:p>
    <w:p>
      <w:pPr>
        <w:pStyle w:val="ListBullet"/>
        <w:spacing w:after="40"/>
        <w:ind w:left="360" w:hanging="216"/>
      </w:pPr>
      <w:r>
        <w:rPr>
          <w:rFonts w:ascii="Aptos" w:hAnsi="Aptos"/>
          <w:sz w:val="19"/>
        </w:rPr>
        <w:t>Defending a weak claim instead of acknowledging a limitation and revising the conclusion.</w:t>
      </w:r>
    </w:p>
    <w:p>
      <w:pPr>
        <w:pStyle w:val="ListBullet"/>
        <w:spacing w:after="40"/>
        <w:ind w:left="360" w:hanging="216"/>
      </w:pPr>
      <w:r>
        <w:rPr>
          <w:rFonts w:ascii="Aptos" w:hAnsi="Aptos"/>
          <w:sz w:val="19"/>
        </w:rPr>
        <w:t>Answering a changed-condition question by repeating the original plan without adaptation.</w:t>
      </w:r>
    </w:p>
    <w:p>
      <w:pPr>
        <w:pStyle w:val="ListBullet"/>
        <w:spacing w:after="40"/>
        <w:ind w:left="360" w:hanging="216"/>
      </w:pPr>
      <w:r>
        <w:rPr>
          <w:rFonts w:ascii="Aptos" w:hAnsi="Aptos"/>
          <w:sz w:val="19"/>
        </w:rPr>
        <w:t>Treating confidence, accent or performance style as a substitute for reasoning quality.</w:t>
      </w:r>
    </w:p>
    <w:p>
      <w:pPr>
        <w:pStyle w:val="Heading3"/>
        <w:spacing w:before="100" w:after="100"/>
      </w:pPr>
      <w:r>
        <w:rPr>
          <w:rFonts w:ascii="Aptos" w:hAnsi="Aptos"/>
          <w:b/>
          <w:color w:val="2F5597"/>
        </w:rPr>
        <w:t>Stage 5 Rubric</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2131"/>
            <w:shd w:fill="1F6D7A"/>
            <w:tcMar>
              <w:top w:w="70" w:type="dxa"/>
              <w:start w:w="90" w:type="dxa"/>
              <w:bottom w:w="70" w:type="dxa"/>
              <w:end w:w="90" w:type="dxa"/>
            </w:tcMar>
            <w:vAlign w:val="center"/>
          </w:tcPr>
          <w:p>
            <w:pPr>
              <w:keepLines/>
              <w:widowControl/>
              <w:jc w:val="center"/>
            </w:pPr>
            <w:r/>
            <w:r>
              <w:rPr>
                <w:rFonts w:ascii="Aptos" w:hAnsi="Aptos"/>
                <w:b/>
                <w:color w:val="FFFFFF"/>
                <w:sz w:val="12"/>
              </w:rPr>
              <w:t>Criterion</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Advanced (4)</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Proficient (3)</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Developing (2)</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Emerging (1)</w:t>
            </w:r>
          </w:p>
        </w:tc>
      </w:tr>
      <w:tr>
        <w:trPr>
          <w:trHeight w:hRule="auto"/>
          <w:cantSplit/>
        </w:trPr>
        <w:tc>
          <w:tcPr>
            <w:tcW w:type="dxa" w:w="2131"/>
            <w:tcMar>
              <w:top w:w="70" w:type="dxa"/>
              <w:start w:w="90" w:type="dxa"/>
              <w:bottom w:w="70" w:type="dxa"/>
              <w:end w:w="90" w:type="dxa"/>
            </w:tcMar>
            <w:vAlign w:val="top"/>
          </w:tcPr>
          <w:p>
            <w:pPr>
              <w:keepLines/>
              <w:widowControl/>
            </w:pPr>
            <w:r/>
            <w:r>
              <w:rPr>
                <w:rFonts w:ascii="Aptos" w:hAnsi="Aptos"/>
                <w:b/>
                <w:sz w:val="12"/>
              </w:rPr>
              <w:t>Problem, Method &amp; Evidence (9)</w:t>
            </w:r>
          </w:p>
        </w:tc>
        <w:tc>
          <w:tcPr>
            <w:tcW w:type="dxa" w:w="2318"/>
            <w:tcMar>
              <w:top w:w="70" w:type="dxa"/>
              <w:start w:w="90" w:type="dxa"/>
              <w:bottom w:w="70" w:type="dxa"/>
              <w:end w:w="90" w:type="dxa"/>
            </w:tcMar>
            <w:vAlign w:val="top"/>
          </w:tcPr>
          <w:p>
            <w:pPr>
              <w:keepLines/>
              <w:widowControl/>
            </w:pPr>
            <w:r/>
            <w:r>
              <w:rPr>
                <w:rFonts w:ascii="Aptos" w:hAnsi="Aptos"/>
                <w:b w:val="0"/>
                <w:sz w:val="12"/>
              </w:rPr>
              <w:t>Frames the problem precisely; method is credible; strongest evidence is selected and traceable.</w:t>
            </w:r>
          </w:p>
        </w:tc>
        <w:tc>
          <w:tcPr>
            <w:tcW w:type="dxa" w:w="2318"/>
            <w:tcMar>
              <w:top w:w="70" w:type="dxa"/>
              <w:start w:w="90" w:type="dxa"/>
              <w:bottom w:w="70" w:type="dxa"/>
              <w:end w:w="90" w:type="dxa"/>
            </w:tcMar>
            <w:vAlign w:val="top"/>
          </w:tcPr>
          <w:p>
            <w:pPr>
              <w:keepLines/>
              <w:widowControl/>
            </w:pPr>
            <w:r/>
            <w:r>
              <w:rPr>
                <w:rFonts w:ascii="Aptos" w:hAnsi="Aptos"/>
                <w:b w:val="0"/>
                <w:sz w:val="12"/>
              </w:rPr>
              <w:t>Clear case and relevant evidence with minor omissions.</w:t>
            </w:r>
          </w:p>
        </w:tc>
        <w:tc>
          <w:tcPr>
            <w:tcW w:type="dxa" w:w="2318"/>
            <w:tcMar>
              <w:top w:w="70" w:type="dxa"/>
              <w:start w:w="90" w:type="dxa"/>
              <w:bottom w:w="70" w:type="dxa"/>
              <w:end w:w="90" w:type="dxa"/>
            </w:tcMar>
            <w:vAlign w:val="top"/>
          </w:tcPr>
          <w:p>
            <w:pPr>
              <w:keepLines/>
              <w:widowControl/>
            </w:pPr>
            <w:r/>
            <w:r>
              <w:rPr>
                <w:rFonts w:ascii="Aptos" w:hAnsi="Aptos"/>
                <w:b w:val="0"/>
                <w:sz w:val="12"/>
              </w:rPr>
              <w:t>Case/method/evidence partly clear but important gaps remain.</w:t>
            </w:r>
          </w:p>
        </w:tc>
        <w:tc>
          <w:tcPr>
            <w:tcW w:type="dxa" w:w="2318"/>
            <w:tcMar>
              <w:top w:w="70" w:type="dxa"/>
              <w:start w:w="90" w:type="dxa"/>
              <w:bottom w:w="70" w:type="dxa"/>
              <w:end w:w="90" w:type="dxa"/>
            </w:tcMar>
            <w:vAlign w:val="top"/>
          </w:tcPr>
          <w:p>
            <w:pPr>
              <w:keepLines/>
              <w:widowControl/>
            </w:pPr>
            <w:r/>
            <w:r>
              <w:rPr>
                <w:rFonts w:ascii="Aptos" w:hAnsi="Aptos"/>
                <w:b w:val="0"/>
                <w:sz w:val="12"/>
              </w:rPr>
              <w:t>Problem or evidence trail is unclear/unreliable.</w:t>
            </w:r>
          </w:p>
        </w:tc>
      </w:tr>
      <w:tr>
        <w:trPr>
          <w:trHeight w:hRule="auto"/>
          <w:cantSplit/>
        </w:trPr>
        <w:tc>
          <w:tcPr>
            <w:tcW w:type="dxa" w:w="2131"/>
            <w:tcMar>
              <w:top w:w="70" w:type="dxa"/>
              <w:start w:w="90" w:type="dxa"/>
              <w:bottom w:w="70" w:type="dxa"/>
              <w:end w:w="90" w:type="dxa"/>
            </w:tcMar>
            <w:vAlign w:val="top"/>
            <w:shd w:fill="F8FAFC"/>
          </w:tcPr>
          <w:p>
            <w:pPr>
              <w:keepLines/>
              <w:widowControl/>
            </w:pPr>
            <w:r/>
            <w:r>
              <w:rPr>
                <w:rFonts w:ascii="Aptos" w:hAnsi="Aptos"/>
                <w:b/>
                <w:sz w:val="12"/>
              </w:rPr>
              <w:t>Results, Conclusion &amp; Reasoning (10)</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Explains how evidence leads to the conclusion; distinguishes fact/inference; recognizes limits/contradictions.</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Reasoning is logical and well supported.</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Some logical links are weak or mainly descriptive.</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Conclusion is asserted with little evidence-based reasoning.</w:t>
            </w:r>
          </w:p>
        </w:tc>
      </w:tr>
      <w:tr>
        <w:trPr>
          <w:trHeight w:hRule="auto"/>
          <w:cantSplit/>
        </w:trPr>
        <w:tc>
          <w:tcPr>
            <w:tcW w:type="dxa" w:w="2131"/>
            <w:tcMar>
              <w:top w:w="70" w:type="dxa"/>
              <w:start w:w="90" w:type="dxa"/>
              <w:bottom w:w="70" w:type="dxa"/>
              <w:end w:w="90" w:type="dxa"/>
            </w:tcMar>
            <w:vAlign w:val="top"/>
          </w:tcPr>
          <w:p>
            <w:pPr>
              <w:keepLines/>
              <w:widowControl/>
            </w:pPr>
            <w:r/>
            <w:r>
              <w:rPr>
                <w:rFonts w:ascii="Aptos" w:hAnsi="Aptos"/>
                <w:b/>
                <w:sz w:val="12"/>
              </w:rPr>
              <w:t>Solution Logic &amp; Feasibility (8)</w:t>
            </w:r>
          </w:p>
        </w:tc>
        <w:tc>
          <w:tcPr>
            <w:tcW w:type="dxa" w:w="2318"/>
            <w:tcMar>
              <w:top w:w="70" w:type="dxa"/>
              <w:start w:w="90" w:type="dxa"/>
              <w:bottom w:w="70" w:type="dxa"/>
              <w:end w:w="90" w:type="dxa"/>
            </w:tcMar>
            <w:vAlign w:val="top"/>
          </w:tcPr>
          <w:p>
            <w:pPr>
              <w:keepLines/>
              <w:widowControl/>
            </w:pPr>
            <w:r/>
            <w:r>
              <w:rPr>
                <w:rFonts w:ascii="Aptos" w:hAnsi="Aptos"/>
                <w:b w:val="0"/>
                <w:sz w:val="12"/>
              </w:rPr>
              <w:t>Solution clearly addresses supported causes; alternatives/trade-offs and measurement are persuasive.</w:t>
            </w:r>
          </w:p>
        </w:tc>
        <w:tc>
          <w:tcPr>
            <w:tcW w:type="dxa" w:w="2318"/>
            <w:tcMar>
              <w:top w:w="70" w:type="dxa"/>
              <w:start w:w="90" w:type="dxa"/>
              <w:bottom w:w="70" w:type="dxa"/>
              <w:end w:w="90" w:type="dxa"/>
            </w:tcMar>
            <w:vAlign w:val="top"/>
          </w:tcPr>
          <w:p>
            <w:pPr>
              <w:keepLines/>
              <w:widowControl/>
            </w:pPr>
            <w:r/>
            <w:r>
              <w:rPr>
                <w:rFonts w:ascii="Aptos" w:hAnsi="Aptos"/>
                <w:b w:val="0"/>
                <w:sz w:val="12"/>
              </w:rPr>
              <w:t>Solution is workable and generally well justified.</w:t>
            </w:r>
          </w:p>
        </w:tc>
        <w:tc>
          <w:tcPr>
            <w:tcW w:type="dxa" w:w="2318"/>
            <w:tcMar>
              <w:top w:w="70" w:type="dxa"/>
              <w:start w:w="90" w:type="dxa"/>
              <w:bottom w:w="70" w:type="dxa"/>
              <w:end w:w="90" w:type="dxa"/>
            </w:tcMar>
            <w:vAlign w:val="top"/>
          </w:tcPr>
          <w:p>
            <w:pPr>
              <w:keepLines/>
              <w:widowControl/>
            </w:pPr>
            <w:r/>
            <w:r>
              <w:rPr>
                <w:rFonts w:ascii="Aptos" w:hAnsi="Aptos"/>
                <w:b w:val="0"/>
                <w:sz w:val="12"/>
              </w:rPr>
              <w:t>Solution has some evidence/feasibility gaps.</w:t>
            </w:r>
          </w:p>
        </w:tc>
        <w:tc>
          <w:tcPr>
            <w:tcW w:type="dxa" w:w="2318"/>
            <w:tcMar>
              <w:top w:w="70" w:type="dxa"/>
              <w:start w:w="90" w:type="dxa"/>
              <w:bottom w:w="70" w:type="dxa"/>
              <w:end w:w="90" w:type="dxa"/>
            </w:tcMar>
            <w:vAlign w:val="top"/>
          </w:tcPr>
          <w:p>
            <w:pPr>
              <w:keepLines/>
              <w:widowControl/>
            </w:pPr>
            <w:r/>
            <w:r>
              <w:rPr>
                <w:rFonts w:ascii="Aptos" w:hAnsi="Aptos"/>
                <w:b w:val="0"/>
                <w:sz w:val="12"/>
              </w:rPr>
              <w:t>Solution is weakly connected or unrealistic.</w:t>
            </w:r>
          </w:p>
        </w:tc>
      </w:tr>
      <w:tr>
        <w:trPr>
          <w:trHeight w:hRule="auto"/>
          <w:cantSplit/>
        </w:trPr>
        <w:tc>
          <w:tcPr>
            <w:tcW w:type="dxa" w:w="2131"/>
            <w:tcMar>
              <w:top w:w="70" w:type="dxa"/>
              <w:start w:w="90" w:type="dxa"/>
              <w:bottom w:w="70" w:type="dxa"/>
              <w:end w:w="90" w:type="dxa"/>
            </w:tcMar>
            <w:vAlign w:val="top"/>
            <w:shd w:fill="F8FAFC"/>
          </w:tcPr>
          <w:p>
            <w:pPr>
              <w:keepLines/>
              <w:widowControl/>
            </w:pPr>
            <w:r/>
            <w:r>
              <w:rPr>
                <w:rFonts w:ascii="Aptos" w:hAnsi="Aptos"/>
                <w:b/>
                <w:sz w:val="12"/>
              </w:rPr>
              <w:t>Response to Panel Challenge (10)</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Answers directly, uses evidence, handles assumptions/changed conditions and can revise/qualify intelligently.</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Defends main reasoning coherently.</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Responses are uneven or only partly supported.</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Cannot explain or defend major decisions.</w:t>
            </w:r>
          </w:p>
        </w:tc>
      </w:tr>
      <w:tr>
        <w:trPr>
          <w:trHeight w:hRule="auto"/>
          <w:cantSplit/>
        </w:trPr>
        <w:tc>
          <w:tcPr>
            <w:tcW w:type="dxa" w:w="2131"/>
            <w:tcMar>
              <w:top w:w="70" w:type="dxa"/>
              <w:start w:w="90" w:type="dxa"/>
              <w:bottom w:w="70" w:type="dxa"/>
              <w:end w:w="90" w:type="dxa"/>
            </w:tcMar>
            <w:vAlign w:val="top"/>
          </w:tcPr>
          <w:p>
            <w:pPr>
              <w:keepLines/>
              <w:widowControl/>
            </w:pPr>
            <w:r/>
            <w:r>
              <w:rPr>
                <w:rFonts w:ascii="Aptos" w:hAnsi="Aptos"/>
                <w:b/>
                <w:sz w:val="12"/>
              </w:rPr>
              <w:t>Team Accountability &amp; Communication (5)</w:t>
            </w:r>
          </w:p>
        </w:tc>
        <w:tc>
          <w:tcPr>
            <w:tcW w:type="dxa" w:w="2318"/>
            <w:tcMar>
              <w:top w:w="70" w:type="dxa"/>
              <w:start w:w="90" w:type="dxa"/>
              <w:bottom w:w="70" w:type="dxa"/>
              <w:end w:w="90" w:type="dxa"/>
            </w:tcMar>
            <w:vAlign w:val="top"/>
          </w:tcPr>
          <w:p>
            <w:pPr>
              <w:keepLines/>
              <w:widowControl/>
            </w:pPr>
            <w:r/>
            <w:r>
              <w:rPr>
                <w:rFonts w:ascii="Aptos" w:hAnsi="Aptos"/>
                <w:b w:val="0"/>
                <w:sz w:val="12"/>
              </w:rPr>
              <w:t>All three contribute meaningfully and demonstrate ownership of the complete case; clear professional delivery.</w:t>
            </w:r>
          </w:p>
        </w:tc>
        <w:tc>
          <w:tcPr>
            <w:tcW w:type="dxa" w:w="2318"/>
            <w:tcMar>
              <w:top w:w="70" w:type="dxa"/>
              <w:start w:w="90" w:type="dxa"/>
              <w:bottom w:w="70" w:type="dxa"/>
              <w:end w:w="90" w:type="dxa"/>
            </w:tcMar>
            <w:vAlign w:val="top"/>
          </w:tcPr>
          <w:p>
            <w:pPr>
              <w:keepLines/>
              <w:widowControl/>
            </w:pPr>
            <w:r/>
            <w:r>
              <w:rPr>
                <w:rFonts w:ascii="Aptos" w:hAnsi="Aptos"/>
                <w:b w:val="0"/>
                <w:sz w:val="12"/>
              </w:rPr>
              <w:t>Balanced team contribution and clear delivery.</w:t>
            </w:r>
          </w:p>
        </w:tc>
        <w:tc>
          <w:tcPr>
            <w:tcW w:type="dxa" w:w="2318"/>
            <w:tcMar>
              <w:top w:w="70" w:type="dxa"/>
              <w:start w:w="90" w:type="dxa"/>
              <w:bottom w:w="70" w:type="dxa"/>
              <w:end w:w="90" w:type="dxa"/>
            </w:tcMar>
            <w:vAlign w:val="top"/>
          </w:tcPr>
          <w:p>
            <w:pPr>
              <w:keepLines/>
              <w:widowControl/>
            </w:pPr>
            <w:r/>
            <w:r>
              <w:rPr>
                <w:rFonts w:ascii="Aptos" w:hAnsi="Aptos"/>
                <w:b w:val="0"/>
                <w:sz w:val="12"/>
              </w:rPr>
              <w:t>Contribution/clarity is uneven.</w:t>
            </w:r>
          </w:p>
        </w:tc>
        <w:tc>
          <w:tcPr>
            <w:tcW w:type="dxa" w:w="2318"/>
            <w:tcMar>
              <w:top w:w="70" w:type="dxa"/>
              <w:start w:w="90" w:type="dxa"/>
              <w:bottom w:w="70" w:type="dxa"/>
              <w:end w:w="90" w:type="dxa"/>
            </w:tcMar>
            <w:vAlign w:val="top"/>
          </w:tcPr>
          <w:p>
            <w:pPr>
              <w:keepLines/>
              <w:widowControl/>
            </w:pPr>
            <w:r/>
            <w:r>
              <w:rPr>
                <w:rFonts w:ascii="Aptos" w:hAnsi="Aptos"/>
                <w:b w:val="0"/>
                <w:sz w:val="12"/>
              </w:rPr>
              <w:t>One-person performance or unclear communication.</w:t>
            </w:r>
          </w:p>
        </w:tc>
      </w:tr>
      <w:tr>
        <w:trPr>
          <w:trHeight w:hRule="auto"/>
          <w:cantSplit/>
        </w:trPr>
        <w:tc>
          <w:tcPr>
            <w:tcW w:type="dxa" w:w="2131"/>
            <w:tcMar>
              <w:top w:w="70" w:type="dxa"/>
              <w:start w:w="90" w:type="dxa"/>
              <w:bottom w:w="70" w:type="dxa"/>
              <w:end w:w="90" w:type="dxa"/>
            </w:tcMar>
            <w:vAlign w:val="top"/>
            <w:shd w:fill="F8FAFC"/>
          </w:tcPr>
          <w:p>
            <w:pPr>
              <w:keepLines/>
              <w:widowControl/>
            </w:pPr>
            <w:r/>
            <w:r>
              <w:rPr>
                <w:rFonts w:ascii="Aptos" w:hAnsi="Aptos"/>
                <w:b/>
                <w:sz w:val="12"/>
              </w:rPr>
              <w:t>Visual Evidence &amp; Source Discipline (3)</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Slides are concise, readable, accurately labeled and sources are traceable.</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Mostly clear and traceable with minor issue.</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Some clutter/label/source weakness.</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Visuals are misleading, dense or poorly sourced.</w:t>
            </w:r>
          </w:p>
        </w:tc>
      </w:tr>
    </w:tbl>
    <w:p>
      <w:pPr>
        <w:spacing w:after="20"/>
      </w:pPr>
    </w:p>
    <w:p>
      <w:pPr>
        <w:pStyle w:val="Heading2"/>
        <w:spacing w:before="100" w:after="100"/>
      </w:pPr>
      <w:r>
        <w:rPr>
          <w:rFonts w:ascii="Aptos" w:hAnsi="Aptos"/>
          <w:b/>
          <w:color w:val="2F5597"/>
        </w:rPr>
        <w:t>3.6 Stage 6 - Two-Page Written Summary</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Stage purpose</w:t>
              <w:br/>
            </w:r>
            <w:r>
              <w:rPr>
                <w:rFonts w:ascii="Aptos" w:hAnsi="Aptos"/>
                <w:sz w:val="19"/>
              </w:rPr>
              <w:t>Assess whether the team can compress the entire case into a clear, original and evidence-based written synthesis after the presentation.</w:t>
            </w:r>
          </w:p>
        </w:tc>
      </w:tr>
    </w:tbl>
    <w:p>
      <w:pPr>
        <w:spacing w:after="20"/>
      </w:pPr>
    </w:p>
    <w:p>
      <w:pPr>
        <w:spacing w:after="80"/>
      </w:pPr>
      <w:r>
        <w:rPr>
          <w:rFonts w:ascii="Aptos" w:hAnsi="Aptos"/>
          <w:b/>
          <w:sz w:val="19"/>
        </w:rPr>
        <w:t>Stage marks / weightage: 15/100 (15%) | Cumulative weightage after Stage 6: 100% | Required output: Exactly two A4 pages including compact references</w:t>
      </w:r>
    </w:p>
    <w:p>
      <w:pPr>
        <w:pStyle w:val="Heading3"/>
        <w:spacing w:before="100" w:after="100"/>
      </w:pPr>
      <w:r>
        <w:rPr>
          <w:rFonts w:ascii="Aptos" w:hAnsi="Aptos"/>
          <w:b/>
          <w:color w:val="2F5597"/>
        </w:rPr>
        <w:t>Guiding Rules</w:t>
      </w:r>
    </w:p>
    <w:p>
      <w:pPr>
        <w:pStyle w:val="ListBullet"/>
        <w:spacing w:after="40"/>
        <w:ind w:left="360" w:hanging="216"/>
      </w:pPr>
      <w:r>
        <w:rPr>
          <w:rFonts w:ascii="Aptos" w:hAnsi="Aptos"/>
          <w:sz w:val="19"/>
        </w:rPr>
        <w:t>Exactly two pages of main content, including compact references unless the organizer publishes a different rule.</w:t>
      </w:r>
    </w:p>
    <w:p>
      <w:pPr>
        <w:pStyle w:val="ListBullet"/>
        <w:spacing w:after="40"/>
        <w:ind w:left="360" w:hanging="216"/>
      </w:pPr>
      <w:r>
        <w:rPr>
          <w:rFonts w:ascii="Aptos" w:hAnsi="Aptos"/>
          <w:sz w:val="19"/>
        </w:rPr>
        <w:t>Recommended format: A4; 2.0-2.5 cm margins; Aptos/Arial/Calibri 11-12 pt; headings 13-15 pt; readable spacing.</w:t>
      </w:r>
    </w:p>
    <w:p>
      <w:pPr>
        <w:pStyle w:val="ListBullet"/>
        <w:spacing w:after="40"/>
        <w:ind w:left="360" w:hanging="216"/>
      </w:pPr>
      <w:r>
        <w:rPr>
          <w:rFonts w:ascii="Aptos" w:hAnsi="Aptos"/>
          <w:sz w:val="19"/>
        </w:rPr>
        <w:t>Page 1 should normally contain: title/case code, problem, inquiry method, key evidence/results and conclusion/root causes.</w:t>
      </w:r>
    </w:p>
    <w:p>
      <w:pPr>
        <w:pStyle w:val="ListBullet"/>
        <w:spacing w:after="40"/>
        <w:ind w:left="360" w:hanging="216"/>
      </w:pPr>
      <w:r>
        <w:rPr>
          <w:rFonts w:ascii="Aptos" w:hAnsi="Aptos"/>
          <w:sz w:val="19"/>
        </w:rPr>
        <w:t>Page 2 should normally contain: alternatives, recommended solution, implementation/pilot, success indicators, risks/limitations and references.</w:t>
      </w:r>
    </w:p>
    <w:p>
      <w:pPr>
        <w:pStyle w:val="ListBullet"/>
        <w:spacing w:after="40"/>
        <w:ind w:left="360" w:hanging="216"/>
      </w:pPr>
      <w:r>
        <w:rPr>
          <w:rFonts w:ascii="Aptos" w:hAnsi="Aptos"/>
          <w:sz w:val="19"/>
        </w:rPr>
        <w:t>The summary must be written in the team’s own words and should not be a transcript of the presentation.</w:t>
      </w:r>
    </w:p>
    <w:p>
      <w:pPr>
        <w:pStyle w:val="ListBullet"/>
        <w:spacing w:after="40"/>
        <w:ind w:left="360" w:hanging="216"/>
      </w:pPr>
      <w:r>
        <w:rPr>
          <w:rFonts w:ascii="Aptos" w:hAnsi="Aptos"/>
          <w:sz w:val="19"/>
        </w:rPr>
        <w:t>Every important numerical/factual claim must be traceable to team evidence or a cited permitted source.</w:t>
      </w:r>
    </w:p>
    <w:p>
      <w:pPr>
        <w:pStyle w:val="ListBullet"/>
        <w:spacing w:after="40"/>
        <w:ind w:left="360" w:hanging="216"/>
      </w:pPr>
      <w:r>
        <w:rPr>
          <w:rFonts w:ascii="Aptos" w:hAnsi="Aptos"/>
          <w:sz w:val="19"/>
        </w:rPr>
        <w:t>Use tables/figures only when they communicate evidence more efficiently than prose.</w:t>
      </w:r>
    </w:p>
    <w:p>
      <w:pPr>
        <w:pStyle w:val="ListBullet"/>
        <w:spacing w:after="40"/>
        <w:ind w:left="360" w:hanging="216"/>
      </w:pPr>
      <w:r>
        <w:rPr>
          <w:rFonts w:ascii="Aptos" w:hAnsi="Aptos"/>
          <w:sz w:val="19"/>
        </w:rPr>
        <w:t>Conclusion and solution must remain consistent with the case presented to the panel; material new evidence cannot be introduced after judging.</w:t>
      </w:r>
    </w:p>
    <w:p>
      <w:pPr>
        <w:pStyle w:val="ListBullet"/>
        <w:spacing w:after="40"/>
        <w:ind w:left="360" w:hanging="216"/>
      </w:pPr>
      <w:r>
        <w:rPr>
          <w:rFonts w:ascii="Aptos" w:hAnsi="Aptos"/>
          <w:sz w:val="19"/>
        </w:rPr>
        <w:t>Proofread for clarity, grammar, labels, page limit and reference consistency before submission.</w:t>
      </w:r>
    </w:p>
    <w:p>
      <w:pPr>
        <w:pStyle w:val="Heading3"/>
        <w:spacing w:before="100" w:after="100"/>
      </w:pPr>
      <w:r>
        <w:rPr>
          <w:rFonts w:ascii="Aptos" w:hAnsi="Aptos"/>
          <w:b/>
          <w:color w:val="2F5597"/>
        </w:rPr>
        <w:t>Common Pitfalls to Avoid</w:t>
      </w:r>
    </w:p>
    <w:p>
      <w:pPr>
        <w:pStyle w:val="ListBullet"/>
        <w:spacing w:after="40"/>
        <w:ind w:left="360" w:hanging="216"/>
      </w:pPr>
      <w:r>
        <w:rPr>
          <w:rFonts w:ascii="Aptos" w:hAnsi="Aptos"/>
          <w:sz w:val="19"/>
        </w:rPr>
        <w:t>Using tiny fonts or crowded margins to exceed the two-page limit.</w:t>
      </w:r>
    </w:p>
    <w:p>
      <w:pPr>
        <w:pStyle w:val="ListBullet"/>
        <w:spacing w:after="40"/>
        <w:ind w:left="360" w:hanging="216"/>
      </w:pPr>
      <w:r>
        <w:rPr>
          <w:rFonts w:ascii="Aptos" w:hAnsi="Aptos"/>
          <w:sz w:val="19"/>
        </w:rPr>
        <w:t>Writing a long background section that leaves little space for evidence and reasoning.</w:t>
      </w:r>
    </w:p>
    <w:p>
      <w:pPr>
        <w:pStyle w:val="ListBullet"/>
        <w:spacing w:after="40"/>
        <w:ind w:left="360" w:hanging="216"/>
      </w:pPr>
      <w:r>
        <w:rPr>
          <w:rFonts w:ascii="Aptos" w:hAnsi="Aptos"/>
          <w:sz w:val="19"/>
        </w:rPr>
        <w:t>Listing raw questionnaire responses instead of summarizing the most relevant results.</w:t>
      </w:r>
    </w:p>
    <w:p>
      <w:pPr>
        <w:pStyle w:val="ListBullet"/>
        <w:spacing w:after="40"/>
        <w:ind w:left="360" w:hanging="216"/>
      </w:pPr>
      <w:r>
        <w:rPr>
          <w:rFonts w:ascii="Aptos" w:hAnsi="Aptos"/>
          <w:sz w:val="19"/>
        </w:rPr>
        <w:t>Repeating slides verbatim rather than synthesizing the case.</w:t>
      </w:r>
    </w:p>
    <w:p>
      <w:pPr>
        <w:pStyle w:val="ListBullet"/>
        <w:spacing w:after="40"/>
        <w:ind w:left="360" w:hanging="216"/>
      </w:pPr>
      <w:r>
        <w:rPr>
          <w:rFonts w:ascii="Aptos" w:hAnsi="Aptos"/>
          <w:sz w:val="19"/>
        </w:rPr>
        <w:t>Omitting limitations or writing a conclusion stronger than the evidence supports.</w:t>
      </w:r>
    </w:p>
    <w:p>
      <w:pPr>
        <w:pStyle w:val="ListBullet"/>
        <w:spacing w:after="40"/>
        <w:ind w:left="360" w:hanging="216"/>
      </w:pPr>
      <w:r>
        <w:rPr>
          <w:rFonts w:ascii="Aptos" w:hAnsi="Aptos"/>
          <w:sz w:val="19"/>
        </w:rPr>
        <w:t>Adding a solution that was not supported in Stage 4 or defended in Stage 5.</w:t>
      </w:r>
    </w:p>
    <w:p>
      <w:pPr>
        <w:pStyle w:val="ListBullet"/>
        <w:spacing w:after="40"/>
        <w:ind w:left="360" w:hanging="216"/>
      </w:pPr>
      <w:r>
        <w:rPr>
          <w:rFonts w:ascii="Aptos" w:hAnsi="Aptos"/>
          <w:sz w:val="19"/>
        </w:rPr>
        <w:t>Using unattributed statistics, images or copied text.</w:t>
      </w:r>
    </w:p>
    <w:p>
      <w:pPr>
        <w:pStyle w:val="ListBullet"/>
        <w:spacing w:after="40"/>
        <w:ind w:left="360" w:hanging="216"/>
      </w:pPr>
      <w:r>
        <w:rPr>
          <w:rFonts w:ascii="Aptos" w:hAnsi="Aptos"/>
          <w:sz w:val="19"/>
        </w:rPr>
        <w:t>Focusing on decorative formatting rather than clarity and evidence.</w:t>
      </w:r>
    </w:p>
    <w:p>
      <w:pPr>
        <w:pStyle w:val="Heading3"/>
        <w:spacing w:before="100" w:after="100"/>
      </w:pPr>
      <w:r>
        <w:rPr>
          <w:rFonts w:ascii="Aptos" w:hAnsi="Aptos"/>
          <w:b/>
          <w:color w:val="2F5597"/>
        </w:rPr>
        <w:t>Stage 6 Rubric</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2131"/>
            <w:shd w:fill="1F6D7A"/>
            <w:tcMar>
              <w:top w:w="70" w:type="dxa"/>
              <w:start w:w="90" w:type="dxa"/>
              <w:bottom w:w="70" w:type="dxa"/>
              <w:end w:w="90" w:type="dxa"/>
            </w:tcMar>
            <w:vAlign w:val="center"/>
          </w:tcPr>
          <w:p>
            <w:pPr>
              <w:keepLines/>
              <w:widowControl/>
              <w:jc w:val="center"/>
            </w:pPr>
            <w:r/>
            <w:r>
              <w:rPr>
                <w:rFonts w:ascii="Aptos" w:hAnsi="Aptos"/>
                <w:b/>
                <w:color w:val="FFFFFF"/>
                <w:sz w:val="12"/>
              </w:rPr>
              <w:t>Criterion</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Advanced (4)</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Proficient (3)</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Developing (2)</w:t>
            </w:r>
          </w:p>
        </w:tc>
        <w:tc>
          <w:tcPr>
            <w:tcW w:type="dxa" w:w="2318"/>
            <w:shd w:fill="1F6D7A"/>
            <w:tcMar>
              <w:top w:w="70" w:type="dxa"/>
              <w:start w:w="90" w:type="dxa"/>
              <w:bottom w:w="70" w:type="dxa"/>
              <w:end w:w="90" w:type="dxa"/>
            </w:tcMar>
            <w:vAlign w:val="center"/>
          </w:tcPr>
          <w:p>
            <w:pPr>
              <w:keepLines/>
              <w:widowControl/>
              <w:jc w:val="center"/>
            </w:pPr>
            <w:r/>
            <w:r>
              <w:rPr>
                <w:rFonts w:ascii="Aptos" w:hAnsi="Aptos"/>
                <w:b/>
                <w:color w:val="FFFFFF"/>
                <w:sz w:val="12"/>
              </w:rPr>
              <w:t>Emerging (1)</w:t>
            </w:r>
          </w:p>
        </w:tc>
      </w:tr>
      <w:tr>
        <w:trPr>
          <w:trHeight w:hRule="auto"/>
          <w:cantSplit/>
        </w:trPr>
        <w:tc>
          <w:tcPr>
            <w:tcW w:type="dxa" w:w="2131"/>
            <w:tcMar>
              <w:top w:w="70" w:type="dxa"/>
              <w:start w:w="90" w:type="dxa"/>
              <w:bottom w:w="70" w:type="dxa"/>
              <w:end w:w="90" w:type="dxa"/>
            </w:tcMar>
            <w:vAlign w:val="top"/>
          </w:tcPr>
          <w:p>
            <w:pPr>
              <w:keepLines/>
              <w:widowControl/>
            </w:pPr>
            <w:r/>
            <w:r>
              <w:rPr>
                <w:rFonts w:ascii="Aptos" w:hAnsi="Aptos"/>
                <w:b/>
                <w:sz w:val="12"/>
              </w:rPr>
              <w:t>Problem, Method &amp; Evidence (3)</w:t>
            </w:r>
          </w:p>
        </w:tc>
        <w:tc>
          <w:tcPr>
            <w:tcW w:type="dxa" w:w="2318"/>
            <w:tcMar>
              <w:top w:w="70" w:type="dxa"/>
              <w:start w:w="90" w:type="dxa"/>
              <w:bottom w:w="70" w:type="dxa"/>
              <w:end w:w="90" w:type="dxa"/>
            </w:tcMar>
            <w:vAlign w:val="top"/>
          </w:tcPr>
          <w:p>
            <w:pPr>
              <w:keepLines/>
              <w:widowControl/>
            </w:pPr>
            <w:r/>
            <w:r>
              <w:rPr>
                <w:rFonts w:ascii="Aptos" w:hAnsi="Aptos"/>
                <w:b w:val="0"/>
                <w:sz w:val="12"/>
              </w:rPr>
              <w:t>Concise, precise and traceable description of problem, inquiry and strongest evidence.</w:t>
            </w:r>
          </w:p>
        </w:tc>
        <w:tc>
          <w:tcPr>
            <w:tcW w:type="dxa" w:w="2318"/>
            <w:tcMar>
              <w:top w:w="70" w:type="dxa"/>
              <w:start w:w="90" w:type="dxa"/>
              <w:bottom w:w="70" w:type="dxa"/>
              <w:end w:w="90" w:type="dxa"/>
            </w:tcMar>
            <w:vAlign w:val="top"/>
          </w:tcPr>
          <w:p>
            <w:pPr>
              <w:keepLines/>
              <w:widowControl/>
            </w:pPr>
            <w:r/>
            <w:r>
              <w:rPr>
                <w:rFonts w:ascii="Aptos" w:hAnsi="Aptos"/>
                <w:b w:val="0"/>
                <w:sz w:val="12"/>
              </w:rPr>
              <w:t>Clear with minor omission.</w:t>
            </w:r>
          </w:p>
        </w:tc>
        <w:tc>
          <w:tcPr>
            <w:tcW w:type="dxa" w:w="2318"/>
            <w:tcMar>
              <w:top w:w="70" w:type="dxa"/>
              <w:start w:w="90" w:type="dxa"/>
              <w:bottom w:w="70" w:type="dxa"/>
              <w:end w:w="90" w:type="dxa"/>
            </w:tcMar>
            <w:vAlign w:val="top"/>
          </w:tcPr>
          <w:p>
            <w:pPr>
              <w:keepLines/>
              <w:widowControl/>
            </w:pPr>
            <w:r/>
            <w:r>
              <w:rPr>
                <w:rFonts w:ascii="Aptos" w:hAnsi="Aptos"/>
                <w:b w:val="0"/>
                <w:sz w:val="12"/>
              </w:rPr>
              <w:t>Understandable but important evidence/method details are missing.</w:t>
            </w:r>
          </w:p>
        </w:tc>
        <w:tc>
          <w:tcPr>
            <w:tcW w:type="dxa" w:w="2318"/>
            <w:tcMar>
              <w:top w:w="70" w:type="dxa"/>
              <w:start w:w="90" w:type="dxa"/>
              <w:bottom w:w="70" w:type="dxa"/>
              <w:end w:w="90" w:type="dxa"/>
            </w:tcMar>
            <w:vAlign w:val="top"/>
          </w:tcPr>
          <w:p>
            <w:pPr>
              <w:keepLines/>
              <w:widowControl/>
            </w:pPr>
            <w:r/>
            <w:r>
              <w:rPr>
                <w:rFonts w:ascii="Aptos" w:hAnsi="Aptos"/>
                <w:b w:val="0"/>
                <w:sz w:val="12"/>
              </w:rPr>
              <w:t>Problem/method/evidence trail is unclear.</w:t>
            </w:r>
          </w:p>
        </w:tc>
      </w:tr>
      <w:tr>
        <w:trPr>
          <w:trHeight w:hRule="auto"/>
          <w:cantSplit/>
        </w:trPr>
        <w:tc>
          <w:tcPr>
            <w:tcW w:type="dxa" w:w="2131"/>
            <w:tcMar>
              <w:top w:w="70" w:type="dxa"/>
              <w:start w:w="90" w:type="dxa"/>
              <w:bottom w:w="70" w:type="dxa"/>
              <w:end w:w="90" w:type="dxa"/>
            </w:tcMar>
            <w:vAlign w:val="top"/>
            <w:shd w:fill="F8FAFC"/>
          </w:tcPr>
          <w:p>
            <w:pPr>
              <w:keepLines/>
              <w:widowControl/>
            </w:pPr>
            <w:r/>
            <w:r>
              <w:rPr>
                <w:rFonts w:ascii="Aptos" w:hAnsi="Aptos"/>
                <w:b/>
                <w:sz w:val="12"/>
              </w:rPr>
              <w:t>Results &amp; Conclusion (3)</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Accurately synthesizes findings, root causes and limitations without overclaiming.</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Supported conclusion with relevant limitation.</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Conclusion is partly supported or overly descriptive.</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Conclusion is unsupported or inconsistent with results.</w:t>
            </w:r>
          </w:p>
        </w:tc>
      </w:tr>
      <w:tr>
        <w:trPr>
          <w:trHeight w:hRule="auto"/>
          <w:cantSplit/>
        </w:trPr>
        <w:tc>
          <w:tcPr>
            <w:tcW w:type="dxa" w:w="2131"/>
            <w:tcMar>
              <w:top w:w="70" w:type="dxa"/>
              <w:start w:w="90" w:type="dxa"/>
              <w:bottom w:w="70" w:type="dxa"/>
              <w:end w:w="90" w:type="dxa"/>
            </w:tcMar>
            <w:vAlign w:val="top"/>
          </w:tcPr>
          <w:p>
            <w:pPr>
              <w:keepLines/>
              <w:widowControl/>
            </w:pPr>
            <w:r/>
            <w:r>
              <w:rPr>
                <w:rFonts w:ascii="Aptos" w:hAnsi="Aptos"/>
                <w:b/>
                <w:sz w:val="12"/>
              </w:rPr>
              <w:t>Solution &amp; Feasibility (3)</w:t>
            </w:r>
          </w:p>
        </w:tc>
        <w:tc>
          <w:tcPr>
            <w:tcW w:type="dxa" w:w="2318"/>
            <w:tcMar>
              <w:top w:w="70" w:type="dxa"/>
              <w:start w:w="90" w:type="dxa"/>
              <w:bottom w:w="70" w:type="dxa"/>
              <w:end w:w="90" w:type="dxa"/>
            </w:tcMar>
            <w:vAlign w:val="top"/>
          </w:tcPr>
          <w:p>
            <w:pPr>
              <w:keepLines/>
              <w:widowControl/>
            </w:pPr>
            <w:r/>
            <w:r>
              <w:rPr>
                <w:rFonts w:ascii="Aptos" w:hAnsi="Aptos"/>
                <w:b w:val="0"/>
                <w:sz w:val="12"/>
              </w:rPr>
              <w:t>Recommendation directly follows conclusion and includes workable implementation logic.</w:t>
            </w:r>
          </w:p>
        </w:tc>
        <w:tc>
          <w:tcPr>
            <w:tcW w:type="dxa" w:w="2318"/>
            <w:tcMar>
              <w:top w:w="70" w:type="dxa"/>
              <w:start w:w="90" w:type="dxa"/>
              <w:bottom w:w="70" w:type="dxa"/>
              <w:end w:w="90" w:type="dxa"/>
            </w:tcMar>
            <w:vAlign w:val="top"/>
          </w:tcPr>
          <w:p>
            <w:pPr>
              <w:keepLines/>
              <w:widowControl/>
            </w:pPr>
            <w:r/>
            <w:r>
              <w:rPr>
                <w:rFonts w:ascii="Aptos" w:hAnsi="Aptos"/>
                <w:b w:val="0"/>
                <w:sz w:val="12"/>
              </w:rPr>
              <w:t>Solution is relevant and generally feasible.</w:t>
            </w:r>
          </w:p>
        </w:tc>
        <w:tc>
          <w:tcPr>
            <w:tcW w:type="dxa" w:w="2318"/>
            <w:tcMar>
              <w:top w:w="70" w:type="dxa"/>
              <w:start w:w="90" w:type="dxa"/>
              <w:bottom w:w="70" w:type="dxa"/>
              <w:end w:w="90" w:type="dxa"/>
            </w:tcMar>
            <w:vAlign w:val="top"/>
          </w:tcPr>
          <w:p>
            <w:pPr>
              <w:keepLines/>
              <w:widowControl/>
            </w:pPr>
            <w:r/>
            <w:r>
              <w:rPr>
                <w:rFonts w:ascii="Aptos" w:hAnsi="Aptos"/>
                <w:b w:val="0"/>
                <w:sz w:val="12"/>
              </w:rPr>
              <w:t>Some evidence/feasibility gaps.</w:t>
            </w:r>
          </w:p>
        </w:tc>
        <w:tc>
          <w:tcPr>
            <w:tcW w:type="dxa" w:w="2318"/>
            <w:tcMar>
              <w:top w:w="70" w:type="dxa"/>
              <w:start w:w="90" w:type="dxa"/>
              <w:bottom w:w="70" w:type="dxa"/>
              <w:end w:w="90" w:type="dxa"/>
            </w:tcMar>
            <w:vAlign w:val="top"/>
          </w:tcPr>
          <w:p>
            <w:pPr>
              <w:keepLines/>
              <w:widowControl/>
            </w:pPr>
            <w:r/>
            <w:r>
              <w:rPr>
                <w:rFonts w:ascii="Aptos" w:hAnsi="Aptos"/>
                <w:b w:val="0"/>
                <w:sz w:val="12"/>
              </w:rPr>
              <w:t>Solution is vague, unrealistic or disconnected.</w:t>
            </w:r>
          </w:p>
        </w:tc>
      </w:tr>
      <w:tr>
        <w:trPr>
          <w:trHeight w:hRule="auto"/>
          <w:cantSplit/>
        </w:trPr>
        <w:tc>
          <w:tcPr>
            <w:tcW w:type="dxa" w:w="2131"/>
            <w:tcMar>
              <w:top w:w="70" w:type="dxa"/>
              <w:start w:w="90" w:type="dxa"/>
              <w:bottom w:w="70" w:type="dxa"/>
              <w:end w:w="90" w:type="dxa"/>
            </w:tcMar>
            <w:vAlign w:val="top"/>
            <w:shd w:fill="F8FAFC"/>
          </w:tcPr>
          <w:p>
            <w:pPr>
              <w:keepLines/>
              <w:widowControl/>
            </w:pPr>
            <w:r/>
            <w:r>
              <w:rPr>
                <w:rFonts w:ascii="Aptos" w:hAnsi="Aptos"/>
                <w:b/>
                <w:sz w:val="12"/>
              </w:rPr>
              <w:t>Measurement, Risk &amp; Reflection (2)</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Defines measurable success, review point and meaningful risk/limitation.</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Includes useful measures and risk/limit.</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Measures/risks are vague.</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No meaningful measure, risk or limitation.</w:t>
            </w:r>
          </w:p>
        </w:tc>
      </w:tr>
      <w:tr>
        <w:trPr>
          <w:trHeight w:hRule="auto"/>
          <w:cantSplit/>
        </w:trPr>
        <w:tc>
          <w:tcPr>
            <w:tcW w:type="dxa" w:w="2131"/>
            <w:tcMar>
              <w:top w:w="70" w:type="dxa"/>
              <w:start w:w="90" w:type="dxa"/>
              <w:bottom w:w="70" w:type="dxa"/>
              <w:end w:w="90" w:type="dxa"/>
            </w:tcMar>
            <w:vAlign w:val="top"/>
          </w:tcPr>
          <w:p>
            <w:pPr>
              <w:keepLines/>
              <w:widowControl/>
            </w:pPr>
            <w:r/>
            <w:r>
              <w:rPr>
                <w:rFonts w:ascii="Aptos" w:hAnsi="Aptos"/>
                <w:b/>
                <w:sz w:val="12"/>
              </w:rPr>
              <w:t>Organization &amp; Evidence Trace (2)</w:t>
            </w:r>
          </w:p>
        </w:tc>
        <w:tc>
          <w:tcPr>
            <w:tcW w:type="dxa" w:w="2318"/>
            <w:tcMar>
              <w:top w:w="70" w:type="dxa"/>
              <w:start w:w="90" w:type="dxa"/>
              <w:bottom w:w="70" w:type="dxa"/>
              <w:end w:w="90" w:type="dxa"/>
            </w:tcMar>
            <w:vAlign w:val="top"/>
          </w:tcPr>
          <w:p>
            <w:pPr>
              <w:keepLines/>
              <w:widowControl/>
            </w:pPr>
            <w:r/>
            <w:r>
              <w:rPr>
                <w:rFonts w:ascii="Aptos" w:hAnsi="Aptos"/>
                <w:b w:val="0"/>
                <w:sz w:val="12"/>
              </w:rPr>
              <w:t>Two pages are logically organized; tables/figures/references are accurate and easy to trace.</w:t>
            </w:r>
          </w:p>
        </w:tc>
        <w:tc>
          <w:tcPr>
            <w:tcW w:type="dxa" w:w="2318"/>
            <w:tcMar>
              <w:top w:w="70" w:type="dxa"/>
              <w:start w:w="90" w:type="dxa"/>
              <w:bottom w:w="70" w:type="dxa"/>
              <w:end w:w="90" w:type="dxa"/>
            </w:tcMar>
            <w:vAlign w:val="top"/>
          </w:tcPr>
          <w:p>
            <w:pPr>
              <w:keepLines/>
              <w:widowControl/>
            </w:pPr>
            <w:r/>
            <w:r>
              <w:rPr>
                <w:rFonts w:ascii="Aptos" w:hAnsi="Aptos"/>
                <w:b w:val="0"/>
                <w:sz w:val="12"/>
              </w:rPr>
              <w:t>Clear organization with minor formatting/reference issue.</w:t>
            </w:r>
          </w:p>
        </w:tc>
        <w:tc>
          <w:tcPr>
            <w:tcW w:type="dxa" w:w="2318"/>
            <w:tcMar>
              <w:top w:w="70" w:type="dxa"/>
              <w:start w:w="90" w:type="dxa"/>
              <w:bottom w:w="70" w:type="dxa"/>
              <w:end w:w="90" w:type="dxa"/>
            </w:tcMar>
            <w:vAlign w:val="top"/>
          </w:tcPr>
          <w:p>
            <w:pPr>
              <w:keepLines/>
              <w:widowControl/>
            </w:pPr>
            <w:r/>
            <w:r>
              <w:rPr>
                <w:rFonts w:ascii="Aptos" w:hAnsi="Aptos"/>
                <w:b w:val="0"/>
                <w:sz w:val="12"/>
              </w:rPr>
              <w:t>Organization/reference trail is inconsistent.</w:t>
            </w:r>
          </w:p>
        </w:tc>
        <w:tc>
          <w:tcPr>
            <w:tcW w:type="dxa" w:w="2318"/>
            <w:tcMar>
              <w:top w:w="70" w:type="dxa"/>
              <w:start w:w="90" w:type="dxa"/>
              <w:bottom w:w="70" w:type="dxa"/>
              <w:end w:w="90" w:type="dxa"/>
            </w:tcMar>
            <w:vAlign w:val="top"/>
          </w:tcPr>
          <w:p>
            <w:pPr>
              <w:keepLines/>
              <w:widowControl/>
            </w:pPr>
            <w:r/>
            <w:r>
              <w:rPr>
                <w:rFonts w:ascii="Aptos" w:hAnsi="Aptos"/>
                <w:b w:val="0"/>
                <w:sz w:val="12"/>
              </w:rPr>
              <w:t>Hard to follow or poorly referenced.</w:t>
            </w:r>
          </w:p>
        </w:tc>
      </w:tr>
      <w:tr>
        <w:trPr>
          <w:trHeight w:hRule="auto"/>
          <w:cantSplit/>
        </w:trPr>
        <w:tc>
          <w:tcPr>
            <w:tcW w:type="dxa" w:w="2131"/>
            <w:tcMar>
              <w:top w:w="70" w:type="dxa"/>
              <w:start w:w="90" w:type="dxa"/>
              <w:bottom w:w="70" w:type="dxa"/>
              <w:end w:w="90" w:type="dxa"/>
            </w:tcMar>
            <w:vAlign w:val="top"/>
            <w:shd w:fill="F8FAFC"/>
          </w:tcPr>
          <w:p>
            <w:pPr>
              <w:keepLines/>
              <w:widowControl/>
            </w:pPr>
            <w:r/>
            <w:r>
              <w:rPr>
                <w:rFonts w:ascii="Aptos" w:hAnsi="Aptos"/>
                <w:b/>
                <w:sz w:val="12"/>
              </w:rPr>
              <w:t>Academic Communication &amp; Originality (2)</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Highly concise, coherent, original and professionally formatted.</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Clear and original with minor language/format issues.</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Understandable but repetitive/poorly edited.</w:t>
            </w:r>
          </w:p>
        </w:tc>
        <w:tc>
          <w:tcPr>
            <w:tcW w:type="dxa" w:w="2318"/>
            <w:tcMar>
              <w:top w:w="70" w:type="dxa"/>
              <w:start w:w="90" w:type="dxa"/>
              <w:bottom w:w="70" w:type="dxa"/>
              <w:end w:w="90" w:type="dxa"/>
            </w:tcMar>
            <w:vAlign w:val="top"/>
            <w:shd w:fill="F8FAFC"/>
          </w:tcPr>
          <w:p>
            <w:pPr>
              <w:keepLines/>
              <w:widowControl/>
            </w:pPr>
            <w:r/>
            <w:r>
              <w:rPr>
                <w:rFonts w:ascii="Aptos" w:hAnsi="Aptos"/>
                <w:b w:val="0"/>
                <w:sz w:val="12"/>
              </w:rPr>
              <w:t>Copied, hard to follow or substantially outside format rules.</w:t>
            </w:r>
          </w:p>
        </w:tc>
      </w:tr>
    </w:tbl>
    <w:p>
      <w:pPr>
        <w:spacing w:after="20"/>
      </w:pPr>
    </w:p>
    <w:p>
      <w:pPr>
        <w:pStyle w:val="Heading3"/>
      </w:pPr>
      <w:r>
        <w:rPr>
          <w:b/>
        </w:rPr>
        <w:t>Final Score Formula</w:t>
      </w:r>
    </w:p>
    <w:p>
      <w:pPr/>
      <w:r>
        <w:rPr>
          <w:rFonts w:ascii="Aptos" w:hAnsi="Aptos"/>
        </w:rPr>
        <w:t>Final Think Masters Score = Stage 1 (8) + Stage 2 (12) + Stage 3 (10) + Stage 4 (10) + Stage 5 (45) + Stage 6 (15) = 100 marks. The cumulative score should be visible in the organizer score sheet and result-processing system so that the contribution of each stage remains transparent.</w:t>
      </w:r>
    </w:p>
    <w:p>
      <w:pPr>
        <w:pStyle w:val="Heading1"/>
        <w:pageBreakBefore/>
        <w:spacing w:before="160" w:after="100"/>
      </w:pPr>
      <w:r>
        <w:rPr>
          <w:rFonts w:ascii="Aptos" w:hAnsi="Aptos"/>
          <w:b/>
          <w:color w:val="17365D"/>
        </w:rPr>
        <w:t>Chapter 4 - Helpful Resources &amp; Worked Examples</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AF1F8"/>
            <w:tcMar>
              <w:top w:w="110" w:type="dxa"/>
              <w:start w:w="120" w:type="dxa"/>
              <w:bottom w:w="110" w:type="dxa"/>
              <w:end w:w="120" w:type="dxa"/>
            </w:tcMar>
          </w:tcPr>
          <w:p>
            <w:pPr>
              <w:keepLines/>
              <w:widowControl/>
            </w:pPr>
            <w:r>
              <w:rPr>
                <w:rFonts w:ascii="Aptos" w:hAnsi="Aptos"/>
                <w:b/>
                <w:color w:val="17365D"/>
                <w:sz w:val="20"/>
              </w:rPr>
              <w:t>How to use this chapter</w:t>
              <w:br/>
            </w:r>
            <w:r>
              <w:rPr>
                <w:rFonts w:ascii="Aptos" w:hAnsi="Aptos"/>
                <w:sz w:val="19"/>
              </w:rPr>
              <w:t>The resources below are preparation and operating templates. They show the method and expected evidence structure. Live competition cases and confidential judge guidance must remain separate.</w:t>
            </w:r>
          </w:p>
        </w:tc>
      </w:tr>
    </w:tbl>
    <w:p>
      <w:pPr>
        <w:spacing w:after="20"/>
      </w:pPr>
    </w:p>
    <w:p>
      <w:pPr>
        <w:pStyle w:val="Heading2"/>
        <w:spacing w:before="100" w:after="100"/>
      </w:pPr>
      <w:r>
        <w:rPr>
          <w:rFonts w:ascii="Aptos" w:hAnsi="Aptos"/>
          <w:b/>
          <w:color w:val="2F5597"/>
        </w:rPr>
        <w:t>Worked Example Used Across Chapter 4: The Lunch Break Bottleneck</w:t>
      </w:r>
    </w:p>
    <w:p>
      <w:pPr>
        <w:spacing w:after="80"/>
      </w:pPr>
      <w:r>
        <w:rPr>
          <w:rFonts w:ascii="Aptos" w:hAnsi="Aptos"/>
        </w:rPr>
        <w:t>Illustrative case only: Students notice that some learners return late from lunch. A weak team might immediately blame the canteen. A strong Think Masters team investigates where delays actually occur, measures the process, interprets evidence, and only then decides what should change.</w:t>
      </w:r>
    </w:p>
    <w:p>
      <w:pPr>
        <w:pStyle w:val="Heading2"/>
        <w:spacing w:before="100" w:after="100"/>
      </w:pPr>
      <w:r>
        <w:rPr>
          <w:rFonts w:ascii="Aptos" w:hAnsi="Aptos"/>
          <w:b/>
          <w:color w:val="2F5597"/>
        </w:rPr>
        <w:t>4.1 Stage 1 Resource - Problem Selection Toolkit</w:t>
      </w:r>
    </w:p>
    <w:p>
      <w:pPr>
        <w:pStyle w:val="Heading3"/>
        <w:spacing w:before="100" w:after="100"/>
      </w:pPr>
      <w:r>
        <w:rPr>
          <w:rFonts w:ascii="Aptos" w:hAnsi="Aptos"/>
          <w:b/>
          <w:color w:val="2F5597"/>
        </w:rPr>
        <w:t>A. Problem Selection Test</w:t>
      </w:r>
    </w:p>
    <w:tbl>
      <w:tblPr>
        <w:tblStyle w:val="TableGrid"/>
        <w:tblW w:type="auto" w:w="0"/>
        <w:jc w:val="center"/>
        <w:tblLayout w:type="fixed"/>
        <w:tblLook w:firstColumn="1" w:firstRow="1" w:lastColumn="0" w:lastRow="0" w:noHBand="0" w:noVBand="1" w:val="04A0"/>
      </w:tblPr>
      <w:tblGrid>
        <w:gridCol w:w="3485"/>
        <w:gridCol w:w="3485"/>
        <w:gridCol w:w="3485"/>
      </w:tblGrid>
      <w:tr>
        <w:trPr>
          <w:trHeight w:hRule="auto"/>
          <w:tblHeader w:val="true"/>
          <w:cantSplit/>
        </w:trPr>
        <w:tc>
          <w:tcPr>
            <w:tcW w:type="dxa" w:w="2016"/>
            <w:shd w:fill="17365D"/>
            <w:tcMar>
              <w:top w:w="70" w:type="dxa"/>
              <w:start w:w="90" w:type="dxa"/>
              <w:bottom w:w="70" w:type="dxa"/>
              <w:end w:w="90" w:type="dxa"/>
            </w:tcMar>
            <w:vAlign w:val="center"/>
          </w:tcPr>
          <w:p>
            <w:pPr>
              <w:keepLines/>
              <w:widowControl/>
              <w:jc w:val="center"/>
            </w:pPr>
            <w:r/>
            <w:r>
              <w:rPr>
                <w:rFonts w:ascii="Aptos" w:hAnsi="Aptos"/>
                <w:b/>
                <w:color w:val="FFFFFF"/>
                <w:sz w:val="16"/>
              </w:rPr>
              <w:t>Test</w:t>
            </w:r>
          </w:p>
        </w:tc>
        <w:tc>
          <w:tcPr>
            <w:tcW w:type="dxa" w:w="4536"/>
            <w:shd w:fill="17365D"/>
            <w:tcMar>
              <w:top w:w="70" w:type="dxa"/>
              <w:start w:w="90" w:type="dxa"/>
              <w:bottom w:w="70" w:type="dxa"/>
              <w:end w:w="90" w:type="dxa"/>
            </w:tcMar>
            <w:vAlign w:val="center"/>
          </w:tcPr>
          <w:p>
            <w:pPr>
              <w:keepLines/>
              <w:widowControl/>
              <w:jc w:val="center"/>
            </w:pPr>
            <w:r/>
            <w:r>
              <w:rPr>
                <w:rFonts w:ascii="Aptos" w:hAnsi="Aptos"/>
                <w:b/>
                <w:color w:val="FFFFFF"/>
                <w:sz w:val="16"/>
              </w:rPr>
              <w:t>Accept When</w:t>
            </w:r>
          </w:p>
        </w:tc>
        <w:tc>
          <w:tcPr>
            <w:tcW w:type="dxa" w:w="4536"/>
            <w:shd w:fill="17365D"/>
            <w:tcMar>
              <w:top w:w="70" w:type="dxa"/>
              <w:start w:w="90" w:type="dxa"/>
              <w:bottom w:w="70" w:type="dxa"/>
              <w:end w:w="90" w:type="dxa"/>
            </w:tcMar>
            <w:vAlign w:val="center"/>
          </w:tcPr>
          <w:p>
            <w:pPr>
              <w:keepLines/>
              <w:widowControl/>
              <w:jc w:val="center"/>
            </w:pPr>
            <w:r/>
            <w:r>
              <w:rPr>
                <w:rFonts w:ascii="Aptos" w:hAnsi="Aptos"/>
                <w:b/>
                <w:color w:val="FFFFFF"/>
                <w:sz w:val="16"/>
              </w:rPr>
              <w:t>Redirect / Reject When</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val="0"/>
                <w:sz w:val="16"/>
              </w:rPr>
              <w:t>School-life relevance</w:t>
            </w:r>
          </w:p>
        </w:tc>
        <w:tc>
          <w:tcPr>
            <w:tcW w:type="dxa" w:w="4536"/>
            <w:tcMar>
              <w:top w:w="70" w:type="dxa"/>
              <w:start w:w="90" w:type="dxa"/>
              <w:bottom w:w="70" w:type="dxa"/>
              <w:end w:w="90" w:type="dxa"/>
            </w:tcMar>
            <w:vAlign w:val="top"/>
          </w:tcPr>
          <w:p>
            <w:pPr>
              <w:keepLines/>
              <w:widowControl/>
            </w:pPr>
            <w:r/>
            <w:r>
              <w:rPr>
                <w:rFonts w:ascii="Aptos" w:hAnsi="Aptos"/>
                <w:b w:val="0"/>
                <w:sz w:val="16"/>
              </w:rPr>
              <w:t>Issue concerns normal student/school operations, learning environment, resource use or school process.</w:t>
            </w:r>
          </w:p>
        </w:tc>
        <w:tc>
          <w:tcPr>
            <w:tcW w:type="dxa" w:w="4536"/>
            <w:tcMar>
              <w:top w:w="70" w:type="dxa"/>
              <w:start w:w="90" w:type="dxa"/>
              <w:bottom w:w="70" w:type="dxa"/>
              <w:end w:w="90" w:type="dxa"/>
            </w:tcMar>
            <w:vAlign w:val="top"/>
          </w:tcPr>
          <w:p>
            <w:pPr>
              <w:keepLines/>
              <w:widowControl/>
            </w:pPr>
            <w:r/>
            <w:r>
              <w:rPr>
                <w:rFonts w:ascii="Aptos" w:hAnsi="Aptos"/>
                <w:b w:val="0"/>
                <w:sz w:val="16"/>
              </w:rPr>
              <w:t>Issue is mainly a national/political debate or outside school life.</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val="0"/>
                <w:sz w:val="16"/>
              </w:rPr>
              <w:t>Researchability</w:t>
            </w:r>
          </w:p>
        </w:tc>
        <w:tc>
          <w:tcPr>
            <w:tcW w:type="dxa" w:w="4536"/>
            <w:tcMar>
              <w:top w:w="70" w:type="dxa"/>
              <w:start w:w="90" w:type="dxa"/>
              <w:bottom w:w="70" w:type="dxa"/>
              <w:end w:w="90" w:type="dxa"/>
            </w:tcMar>
            <w:vAlign w:val="top"/>
            <w:shd w:fill="F8FAFC"/>
          </w:tcPr>
          <w:p>
            <w:pPr>
              <w:keepLines/>
              <w:widowControl/>
            </w:pPr>
            <w:r/>
            <w:r>
              <w:rPr>
                <w:rFonts w:ascii="Aptos" w:hAnsi="Aptos"/>
                <w:b w:val="0"/>
                <w:sz w:val="16"/>
              </w:rPr>
              <w:t>Evidence can be gathered safely in the published window using simple methods.</w:t>
            </w:r>
          </w:p>
        </w:tc>
        <w:tc>
          <w:tcPr>
            <w:tcW w:type="dxa" w:w="4536"/>
            <w:tcMar>
              <w:top w:w="70" w:type="dxa"/>
              <w:start w:w="90" w:type="dxa"/>
              <w:bottom w:w="70" w:type="dxa"/>
              <w:end w:w="90" w:type="dxa"/>
            </w:tcMar>
            <w:vAlign w:val="top"/>
            <w:shd w:fill="F8FAFC"/>
          </w:tcPr>
          <w:p>
            <w:pPr>
              <w:keepLines/>
              <w:widowControl/>
            </w:pPr>
            <w:r/>
            <w:r>
              <w:rPr>
                <w:rFonts w:ascii="Aptos" w:hAnsi="Aptos"/>
                <w:b w:val="0"/>
                <w:sz w:val="16"/>
              </w:rPr>
              <w:t>Requires confidential records, specialist testing or invasive access.</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val="0"/>
                <w:sz w:val="16"/>
              </w:rPr>
              <w:t>Safety/privacy</w:t>
            </w:r>
          </w:p>
        </w:tc>
        <w:tc>
          <w:tcPr>
            <w:tcW w:type="dxa" w:w="4536"/>
            <w:tcMar>
              <w:top w:w="70" w:type="dxa"/>
              <w:start w:w="90" w:type="dxa"/>
              <w:bottom w:w="70" w:type="dxa"/>
              <w:end w:w="90" w:type="dxa"/>
            </w:tcMar>
            <w:vAlign w:val="top"/>
          </w:tcPr>
          <w:p>
            <w:pPr>
              <w:keepLines/>
              <w:widowControl/>
            </w:pPr>
            <w:r/>
            <w:r>
              <w:rPr>
                <w:rFonts w:ascii="Aptos" w:hAnsi="Aptos"/>
                <w:b w:val="0"/>
                <w:sz w:val="16"/>
              </w:rPr>
              <w:t>No sensitive personal data is required.</w:t>
            </w:r>
          </w:p>
        </w:tc>
        <w:tc>
          <w:tcPr>
            <w:tcW w:type="dxa" w:w="4536"/>
            <w:tcMar>
              <w:top w:w="70" w:type="dxa"/>
              <w:start w:w="90" w:type="dxa"/>
              <w:bottom w:w="70" w:type="dxa"/>
              <w:end w:w="90" w:type="dxa"/>
            </w:tcMar>
            <w:vAlign w:val="top"/>
          </w:tcPr>
          <w:p>
            <w:pPr>
              <w:keepLines/>
              <w:widowControl/>
            </w:pPr>
            <w:r/>
            <w:r>
              <w:rPr>
                <w:rFonts w:ascii="Aptos" w:hAnsi="Aptos"/>
                <w:b w:val="0"/>
                <w:sz w:val="16"/>
              </w:rPr>
              <w:t>Depends on health, mental health, discipline, harassment, family or identity data.</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val="0"/>
                <w:sz w:val="16"/>
              </w:rPr>
              <w:t>Neutrality</w:t>
            </w:r>
          </w:p>
        </w:tc>
        <w:tc>
          <w:tcPr>
            <w:tcW w:type="dxa" w:w="4536"/>
            <w:tcMar>
              <w:top w:w="70" w:type="dxa"/>
              <w:start w:w="90" w:type="dxa"/>
              <w:bottom w:w="70" w:type="dxa"/>
              <w:end w:w="90" w:type="dxa"/>
            </w:tcMar>
            <w:vAlign w:val="top"/>
            <w:shd w:fill="F8FAFC"/>
          </w:tcPr>
          <w:p>
            <w:pPr>
              <w:keepLines/>
              <w:widowControl/>
            </w:pPr>
            <w:r/>
            <w:r>
              <w:rPr>
                <w:rFonts w:ascii="Aptos" w:hAnsi="Aptos"/>
                <w:b w:val="0"/>
                <w:sz w:val="16"/>
              </w:rPr>
              <w:t>Question investigates a process/problem without blaming a person/group.</w:t>
            </w:r>
          </w:p>
        </w:tc>
        <w:tc>
          <w:tcPr>
            <w:tcW w:type="dxa" w:w="4536"/>
            <w:tcMar>
              <w:top w:w="70" w:type="dxa"/>
              <w:start w:w="90" w:type="dxa"/>
              <w:bottom w:w="70" w:type="dxa"/>
              <w:end w:w="90" w:type="dxa"/>
            </w:tcMar>
            <w:vAlign w:val="top"/>
            <w:shd w:fill="F8FAFC"/>
          </w:tcPr>
          <w:p>
            <w:pPr>
              <w:keepLines/>
              <w:widowControl/>
            </w:pPr>
            <w:r/>
            <w:r>
              <w:rPr>
                <w:rFonts w:ascii="Aptos" w:hAnsi="Aptos"/>
                <w:b w:val="0"/>
                <w:sz w:val="16"/>
              </w:rPr>
              <w:t>Names or stigmatizes students/staff as the cause.</w:t>
            </w:r>
          </w:p>
        </w:tc>
      </w:tr>
      <w:tr>
        <w:trPr>
          <w:trHeight w:hRule="auto"/>
          <w:cantSplit/>
        </w:trPr>
        <w:tc>
          <w:tcPr>
            <w:tcW w:type="dxa" w:w="2016"/>
            <w:tcMar>
              <w:top w:w="70" w:type="dxa"/>
              <w:start w:w="90" w:type="dxa"/>
              <w:bottom w:w="70" w:type="dxa"/>
              <w:end w:w="90" w:type="dxa"/>
            </w:tcMar>
            <w:vAlign w:val="top"/>
          </w:tcPr>
          <w:p>
            <w:pPr>
              <w:keepLines/>
              <w:widowControl/>
            </w:pPr>
            <w:r/>
            <w:r>
              <w:rPr>
                <w:rFonts w:ascii="Aptos" w:hAnsi="Aptos"/>
                <w:b w:val="0"/>
                <w:sz w:val="16"/>
              </w:rPr>
              <w:t>Scope</w:t>
            </w:r>
          </w:p>
        </w:tc>
        <w:tc>
          <w:tcPr>
            <w:tcW w:type="dxa" w:w="4536"/>
            <w:tcMar>
              <w:top w:w="70" w:type="dxa"/>
              <w:start w:w="90" w:type="dxa"/>
              <w:bottom w:w="70" w:type="dxa"/>
              <w:end w:w="90" w:type="dxa"/>
            </w:tcMar>
            <w:vAlign w:val="top"/>
          </w:tcPr>
          <w:p>
            <w:pPr>
              <w:keepLines/>
              <w:widowControl/>
            </w:pPr>
            <w:r/>
            <w:r>
              <w:rPr>
                <w:rFonts w:ascii="Aptos" w:hAnsi="Aptos"/>
                <w:b w:val="0"/>
                <w:sz w:val="16"/>
              </w:rPr>
              <w:t>One central issue with identifiable stakeholders/constraints.</w:t>
            </w:r>
          </w:p>
        </w:tc>
        <w:tc>
          <w:tcPr>
            <w:tcW w:type="dxa" w:w="4536"/>
            <w:tcMar>
              <w:top w:w="70" w:type="dxa"/>
              <w:start w:w="90" w:type="dxa"/>
              <w:bottom w:w="70" w:type="dxa"/>
              <w:end w:w="90" w:type="dxa"/>
            </w:tcMar>
            <w:vAlign w:val="top"/>
          </w:tcPr>
          <w:p>
            <w:pPr>
              <w:keepLines/>
              <w:widowControl/>
            </w:pPr>
            <w:r/>
            <w:r>
              <w:rPr>
                <w:rFonts w:ascii="Aptos" w:hAnsi="Aptos"/>
                <w:b w:val="0"/>
                <w:sz w:val="16"/>
              </w:rPr>
              <w:t>Too broad for meaningful evidence-based conclusion.</w:t>
            </w:r>
          </w:p>
        </w:tc>
      </w:tr>
      <w:tr>
        <w:trPr>
          <w:trHeight w:hRule="auto"/>
          <w:cantSplit/>
        </w:trPr>
        <w:tc>
          <w:tcPr>
            <w:tcW w:type="dxa" w:w="2016"/>
            <w:tcMar>
              <w:top w:w="70" w:type="dxa"/>
              <w:start w:w="90" w:type="dxa"/>
              <w:bottom w:w="70" w:type="dxa"/>
              <w:end w:w="90" w:type="dxa"/>
            </w:tcMar>
            <w:vAlign w:val="top"/>
            <w:shd w:fill="F8FAFC"/>
          </w:tcPr>
          <w:p>
            <w:pPr>
              <w:keepLines/>
              <w:widowControl/>
            </w:pPr>
            <w:r/>
            <w:r>
              <w:rPr>
                <w:rFonts w:ascii="Aptos" w:hAnsi="Aptos"/>
                <w:b w:val="0"/>
                <w:sz w:val="16"/>
              </w:rPr>
              <w:t>Solution potential</w:t>
            </w:r>
          </w:p>
        </w:tc>
        <w:tc>
          <w:tcPr>
            <w:tcW w:type="dxa" w:w="4536"/>
            <w:tcMar>
              <w:top w:w="70" w:type="dxa"/>
              <w:start w:w="90" w:type="dxa"/>
              <w:bottom w:w="70" w:type="dxa"/>
              <w:end w:w="90" w:type="dxa"/>
            </w:tcMar>
            <w:vAlign w:val="top"/>
            <w:shd w:fill="F8FAFC"/>
          </w:tcPr>
          <w:p>
            <w:pPr>
              <w:keepLines/>
              <w:widowControl/>
            </w:pPr>
            <w:r/>
            <w:r>
              <w:rPr>
                <w:rFonts w:ascii="Aptos" w:hAnsi="Aptos"/>
                <w:b w:val="0"/>
                <w:sz w:val="16"/>
              </w:rPr>
              <w:t>Realistic school-level responses can be compared later.</w:t>
            </w:r>
          </w:p>
        </w:tc>
        <w:tc>
          <w:tcPr>
            <w:tcW w:type="dxa" w:w="4536"/>
            <w:tcMar>
              <w:top w:w="70" w:type="dxa"/>
              <w:start w:w="90" w:type="dxa"/>
              <w:bottom w:w="70" w:type="dxa"/>
              <w:end w:w="90" w:type="dxa"/>
            </w:tcMar>
            <w:vAlign w:val="top"/>
            <w:shd w:fill="F8FAFC"/>
          </w:tcPr>
          <w:p>
            <w:pPr>
              <w:keepLines/>
              <w:widowControl/>
            </w:pPr>
            <w:r/>
            <w:r>
              <w:rPr>
                <w:rFonts w:ascii="Aptos" w:hAnsi="Aptos"/>
                <w:b w:val="0"/>
                <w:sz w:val="16"/>
              </w:rPr>
              <w:t>Only possible response is outside school authority/resources.</w:t>
            </w:r>
          </w:p>
        </w:tc>
      </w:tr>
    </w:tbl>
    <w:p>
      <w:pPr>
        <w:spacing w:after="20"/>
      </w:pPr>
    </w:p>
    <w:p>
      <w:pPr>
        <w:pStyle w:val="Heading3"/>
        <w:spacing w:before="100" w:after="100"/>
      </w:pPr>
      <w:r>
        <w:rPr>
          <w:rFonts w:ascii="Aptos" w:hAnsi="Aptos"/>
          <w:b/>
          <w:color w:val="2F5597"/>
        </w:rPr>
        <w:t>B. Problem-Framing Canvas</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3168"/>
            <w:shd w:fill="17365D"/>
            <w:tcMar>
              <w:top w:w="70" w:type="dxa"/>
              <w:start w:w="90" w:type="dxa"/>
              <w:bottom w:w="70" w:type="dxa"/>
              <w:end w:w="90" w:type="dxa"/>
            </w:tcMar>
            <w:vAlign w:val="center"/>
          </w:tcPr>
          <w:p>
            <w:pPr>
              <w:keepLines/>
              <w:widowControl/>
              <w:jc w:val="center"/>
            </w:pPr>
            <w:r/>
            <w:r>
              <w:rPr>
                <w:rFonts w:ascii="Aptos" w:hAnsi="Aptos"/>
                <w:b/>
                <w:color w:val="FFFFFF"/>
                <w:sz w:val="18"/>
              </w:rPr>
              <w:t>Field</w:t>
            </w:r>
          </w:p>
        </w:tc>
        <w:tc>
          <w:tcPr>
            <w:tcW w:type="dxa" w:w="7920"/>
            <w:shd w:fill="17365D"/>
            <w:tcMar>
              <w:top w:w="70" w:type="dxa"/>
              <w:start w:w="90" w:type="dxa"/>
              <w:bottom w:w="70" w:type="dxa"/>
              <w:end w:w="90" w:type="dxa"/>
            </w:tcMar>
            <w:vAlign w:val="center"/>
          </w:tcPr>
          <w:p>
            <w:pPr>
              <w:keepLines/>
              <w:widowControl/>
              <w:jc w:val="center"/>
            </w:pPr>
            <w:r/>
            <w:r>
              <w:rPr>
                <w:rFonts w:ascii="Aptos" w:hAnsi="Aptos"/>
                <w:b/>
                <w:color w:val="FFFFFF"/>
                <w:sz w:val="18"/>
              </w:rPr>
              <w:t>Student Response</w:t>
            </w:r>
          </w:p>
        </w:tc>
      </w:tr>
      <w:tr>
        <w:trPr>
          <w:trHeight w:hRule="auto"/>
          <w:cantSplit/>
        </w:trPr>
        <w:tc>
          <w:tcPr>
            <w:tcW w:type="dxa" w:w="3168"/>
            <w:tcMar>
              <w:top w:w="70" w:type="dxa"/>
              <w:start w:w="90" w:type="dxa"/>
              <w:bottom w:w="70" w:type="dxa"/>
              <w:end w:w="90" w:type="dxa"/>
            </w:tcMar>
            <w:vAlign w:val="top"/>
          </w:tcPr>
          <w:p>
            <w:pPr>
              <w:keepLines/>
              <w:widowControl/>
            </w:pPr>
            <w:r/>
            <w:r>
              <w:rPr>
                <w:rFonts w:ascii="Aptos" w:hAnsi="Aptos"/>
                <w:b w:val="0"/>
                <w:sz w:val="18"/>
              </w:rPr>
              <w:t>Visible symptom</w:t>
            </w:r>
          </w:p>
        </w:tc>
        <w:tc>
          <w:tcPr>
            <w:tcW w:type="dxa" w:w="7920"/>
            <w:tcMar>
              <w:top w:w="70" w:type="dxa"/>
              <w:start w:w="90" w:type="dxa"/>
              <w:bottom w:w="70" w:type="dxa"/>
              <w:end w:w="90" w:type="dxa"/>
            </w:tcMar>
            <w:vAlign w:val="top"/>
          </w:tcPr>
          <w:p>
            <w:pPr>
              <w:keepLines/>
              <w:widowControl/>
            </w:pPr>
            <w:r/>
            <w:r>
              <w:rPr>
                <w:rFonts w:ascii="Aptos" w:hAnsi="Aptos"/>
                <w:b w:val="0"/>
                <w:sz w:val="18"/>
              </w:rPr>
              <w:t>What are we observing?</w:t>
            </w:r>
          </w:p>
        </w:tc>
      </w:tr>
      <w:tr>
        <w:trPr>
          <w:trHeight w:hRule="auto"/>
          <w:cantSplit/>
        </w:trPr>
        <w:tc>
          <w:tcPr>
            <w:tcW w:type="dxa" w:w="3168"/>
            <w:tcMar>
              <w:top w:w="70" w:type="dxa"/>
              <w:start w:w="90" w:type="dxa"/>
              <w:bottom w:w="70" w:type="dxa"/>
              <w:end w:w="90" w:type="dxa"/>
            </w:tcMar>
            <w:vAlign w:val="top"/>
            <w:shd w:fill="F8FAFC"/>
          </w:tcPr>
          <w:p>
            <w:pPr>
              <w:keepLines/>
              <w:widowControl/>
            </w:pPr>
            <w:r/>
            <w:r>
              <w:rPr>
                <w:rFonts w:ascii="Aptos" w:hAnsi="Aptos"/>
                <w:b w:val="0"/>
                <w:sz w:val="18"/>
              </w:rPr>
              <w:t>Who is affected?</w:t>
            </w:r>
          </w:p>
        </w:tc>
        <w:tc>
          <w:tcPr>
            <w:tcW w:type="dxa" w:w="7920"/>
            <w:tcMar>
              <w:top w:w="70" w:type="dxa"/>
              <w:start w:w="90" w:type="dxa"/>
              <w:bottom w:w="70" w:type="dxa"/>
              <w:end w:w="90" w:type="dxa"/>
            </w:tcMar>
            <w:vAlign w:val="top"/>
            <w:shd w:fill="F8FAFC"/>
          </w:tcPr>
          <w:p>
            <w:pPr>
              <w:keepLines/>
              <w:widowControl/>
            </w:pPr>
            <w:r/>
            <w:r>
              <w:rPr>
                <w:rFonts w:ascii="Aptos" w:hAnsi="Aptos"/>
                <w:b w:val="0"/>
                <w:sz w:val="18"/>
              </w:rPr>
              <w:t>Which students/process/users are affected?</w:t>
            </w:r>
          </w:p>
        </w:tc>
      </w:tr>
      <w:tr>
        <w:trPr>
          <w:trHeight w:hRule="auto"/>
          <w:cantSplit/>
        </w:trPr>
        <w:tc>
          <w:tcPr>
            <w:tcW w:type="dxa" w:w="3168"/>
            <w:tcMar>
              <w:top w:w="70" w:type="dxa"/>
              <w:start w:w="90" w:type="dxa"/>
              <w:bottom w:w="70" w:type="dxa"/>
              <w:end w:w="90" w:type="dxa"/>
            </w:tcMar>
            <w:vAlign w:val="top"/>
          </w:tcPr>
          <w:p>
            <w:pPr>
              <w:keepLines/>
              <w:widowControl/>
            </w:pPr>
            <w:r/>
            <w:r>
              <w:rPr>
                <w:rFonts w:ascii="Aptos" w:hAnsi="Aptos"/>
                <w:b w:val="0"/>
                <w:sz w:val="18"/>
              </w:rPr>
              <w:t>Central problem</w:t>
            </w:r>
          </w:p>
        </w:tc>
        <w:tc>
          <w:tcPr>
            <w:tcW w:type="dxa" w:w="7920"/>
            <w:tcMar>
              <w:top w:w="70" w:type="dxa"/>
              <w:start w:w="90" w:type="dxa"/>
              <w:bottom w:w="70" w:type="dxa"/>
              <w:end w:w="90" w:type="dxa"/>
            </w:tcMar>
            <w:vAlign w:val="top"/>
          </w:tcPr>
          <w:p>
            <w:pPr>
              <w:keepLines/>
              <w:widowControl/>
            </w:pPr>
            <w:r/>
            <w:r>
              <w:rPr>
                <w:rFonts w:ascii="Aptos" w:hAnsi="Aptos"/>
                <w:b w:val="0"/>
                <w:sz w:val="18"/>
              </w:rPr>
              <w:t>Write one neutral sentence.</w:t>
            </w:r>
          </w:p>
        </w:tc>
      </w:tr>
      <w:tr>
        <w:trPr>
          <w:trHeight w:hRule="auto"/>
          <w:cantSplit/>
        </w:trPr>
        <w:tc>
          <w:tcPr>
            <w:tcW w:type="dxa" w:w="3168"/>
            <w:tcMar>
              <w:top w:w="70" w:type="dxa"/>
              <w:start w:w="90" w:type="dxa"/>
              <w:bottom w:w="70" w:type="dxa"/>
              <w:end w:w="90" w:type="dxa"/>
            </w:tcMar>
            <w:vAlign w:val="top"/>
            <w:shd w:fill="F8FAFC"/>
          </w:tcPr>
          <w:p>
            <w:pPr>
              <w:keepLines/>
              <w:widowControl/>
            </w:pPr>
            <w:r/>
            <w:r>
              <w:rPr>
                <w:rFonts w:ascii="Aptos" w:hAnsi="Aptos"/>
                <w:b w:val="0"/>
                <w:sz w:val="18"/>
              </w:rPr>
              <w:t>What we do NOT yet know</w:t>
            </w:r>
          </w:p>
        </w:tc>
        <w:tc>
          <w:tcPr>
            <w:tcW w:type="dxa" w:w="7920"/>
            <w:tcMar>
              <w:top w:w="70" w:type="dxa"/>
              <w:start w:w="90" w:type="dxa"/>
              <w:bottom w:w="70" w:type="dxa"/>
              <w:end w:w="90" w:type="dxa"/>
            </w:tcMar>
            <w:vAlign w:val="top"/>
            <w:shd w:fill="F8FAFC"/>
          </w:tcPr>
          <w:p>
            <w:pPr>
              <w:keepLines/>
              <w:widowControl/>
            </w:pPr>
            <w:r/>
            <w:r>
              <w:rPr>
                <w:rFonts w:ascii="Aptos" w:hAnsi="Aptos"/>
                <w:b w:val="0"/>
                <w:sz w:val="18"/>
              </w:rPr>
              <w:t>List possible causes as hypotheses, not facts.</w:t>
            </w:r>
          </w:p>
        </w:tc>
      </w:tr>
      <w:tr>
        <w:trPr>
          <w:trHeight w:hRule="auto"/>
          <w:cantSplit/>
        </w:trPr>
        <w:tc>
          <w:tcPr>
            <w:tcW w:type="dxa" w:w="3168"/>
            <w:tcMar>
              <w:top w:w="70" w:type="dxa"/>
              <w:start w:w="90" w:type="dxa"/>
              <w:bottom w:w="70" w:type="dxa"/>
              <w:end w:w="90" w:type="dxa"/>
            </w:tcMar>
            <w:vAlign w:val="top"/>
          </w:tcPr>
          <w:p>
            <w:pPr>
              <w:keepLines/>
              <w:widowControl/>
            </w:pPr>
            <w:r/>
            <w:r>
              <w:rPr>
                <w:rFonts w:ascii="Aptos" w:hAnsi="Aptos"/>
                <w:b w:val="0"/>
                <w:sz w:val="18"/>
              </w:rPr>
              <w:t>Inquiry question</w:t>
            </w:r>
          </w:p>
        </w:tc>
        <w:tc>
          <w:tcPr>
            <w:tcW w:type="dxa" w:w="7920"/>
            <w:tcMar>
              <w:top w:w="70" w:type="dxa"/>
              <w:start w:w="90" w:type="dxa"/>
              <w:bottom w:w="70" w:type="dxa"/>
              <w:end w:w="90" w:type="dxa"/>
            </w:tcMar>
            <w:vAlign w:val="top"/>
          </w:tcPr>
          <w:p>
            <w:pPr>
              <w:keepLines/>
              <w:widowControl/>
            </w:pPr>
            <w:r/>
            <w:r>
              <w:rPr>
                <w:rFonts w:ascii="Aptos" w:hAnsi="Aptos"/>
                <w:b w:val="0"/>
                <w:sz w:val="18"/>
              </w:rPr>
              <w:t>What evidence must we collect to understand the problem?</w:t>
            </w:r>
          </w:p>
        </w:tc>
      </w:tr>
      <w:tr>
        <w:trPr>
          <w:trHeight w:hRule="auto"/>
          <w:cantSplit/>
        </w:trPr>
        <w:tc>
          <w:tcPr>
            <w:tcW w:type="dxa" w:w="3168"/>
            <w:tcMar>
              <w:top w:w="70" w:type="dxa"/>
              <w:start w:w="90" w:type="dxa"/>
              <w:bottom w:w="70" w:type="dxa"/>
              <w:end w:w="90" w:type="dxa"/>
            </w:tcMar>
            <w:vAlign w:val="top"/>
            <w:shd w:fill="F8FAFC"/>
          </w:tcPr>
          <w:p>
            <w:pPr>
              <w:keepLines/>
              <w:widowControl/>
            </w:pPr>
            <w:r/>
            <w:r>
              <w:rPr>
                <w:rFonts w:ascii="Aptos" w:hAnsi="Aptos"/>
                <w:b w:val="0"/>
                <w:sz w:val="18"/>
              </w:rPr>
              <w:t>Constraints</w:t>
            </w:r>
          </w:p>
        </w:tc>
        <w:tc>
          <w:tcPr>
            <w:tcW w:type="dxa" w:w="7920"/>
            <w:tcMar>
              <w:top w:w="70" w:type="dxa"/>
              <w:start w:w="90" w:type="dxa"/>
              <w:bottom w:w="70" w:type="dxa"/>
              <w:end w:w="90" w:type="dxa"/>
            </w:tcMar>
            <w:vAlign w:val="top"/>
            <w:shd w:fill="F8FAFC"/>
          </w:tcPr>
          <w:p>
            <w:pPr>
              <w:keepLines/>
              <w:widowControl/>
            </w:pPr>
            <w:r/>
            <w:r>
              <w:rPr>
                <w:rFonts w:ascii="Aptos" w:hAnsi="Aptos"/>
                <w:b w:val="0"/>
                <w:sz w:val="18"/>
              </w:rPr>
              <w:t>Time, access, safety, resources, school rules.</w:t>
            </w:r>
          </w:p>
        </w:tc>
      </w:tr>
    </w:tbl>
    <w:p>
      <w:pPr>
        <w:spacing w:after="20"/>
      </w:pPr>
    </w:p>
    <w:p>
      <w:pPr>
        <w:pStyle w:val="Heading3"/>
        <w:spacing w:before="100" w:after="100"/>
      </w:pPr>
      <w:r>
        <w:rPr>
          <w:rFonts w:ascii="Aptos" w:hAnsi="Aptos"/>
          <w:b/>
          <w:color w:val="2F5597"/>
        </w:rPr>
        <w:t>C. Worked Stage 1 Example</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8"/>
              </w:rPr>
              <w:t>Item</w:t>
            </w:r>
          </w:p>
        </w:tc>
        <w:tc>
          <w:tcPr>
            <w:tcW w:type="dxa" w:w="8208"/>
            <w:shd w:fill="17365D"/>
            <w:tcMar>
              <w:top w:w="70" w:type="dxa"/>
              <w:start w:w="90" w:type="dxa"/>
              <w:bottom w:w="70" w:type="dxa"/>
              <w:end w:w="90" w:type="dxa"/>
            </w:tcMar>
            <w:vAlign w:val="center"/>
          </w:tcPr>
          <w:p>
            <w:pPr>
              <w:keepLines/>
              <w:widowControl/>
              <w:jc w:val="center"/>
            </w:pPr>
            <w:r/>
            <w:r>
              <w:rPr>
                <w:rFonts w:ascii="Aptos" w:hAnsi="Aptos"/>
                <w:b/>
                <w:color w:val="FFFFFF"/>
                <w:sz w:val="18"/>
              </w:rPr>
              <w:t>Example</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8"/>
              </w:rPr>
              <w:t>Weak problem statement</w:t>
            </w:r>
          </w:p>
        </w:tc>
        <w:tc>
          <w:tcPr>
            <w:tcW w:type="dxa" w:w="8208"/>
            <w:tcMar>
              <w:top w:w="70" w:type="dxa"/>
              <w:start w:w="90" w:type="dxa"/>
              <w:bottom w:w="70" w:type="dxa"/>
              <w:end w:w="90" w:type="dxa"/>
            </w:tcMar>
            <w:vAlign w:val="top"/>
          </w:tcPr>
          <w:p>
            <w:pPr>
              <w:keepLines/>
              <w:widowControl/>
            </w:pPr>
            <w:r/>
            <w:r>
              <w:rPr>
                <w:rFonts w:ascii="Aptos" w:hAnsi="Aptos"/>
                <w:b w:val="0"/>
                <w:sz w:val="18"/>
              </w:rPr>
              <w:t>“The canteen is badly managed and needs more staff.”</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8"/>
              </w:rPr>
              <w:t>Improved visible symptom</w:t>
            </w:r>
          </w:p>
        </w:tc>
        <w:tc>
          <w:tcPr>
            <w:tcW w:type="dxa" w:w="8208"/>
            <w:tcMar>
              <w:top w:w="70" w:type="dxa"/>
              <w:start w:w="90" w:type="dxa"/>
              <w:bottom w:w="70" w:type="dxa"/>
              <w:end w:w="90" w:type="dxa"/>
            </w:tcMar>
            <w:vAlign w:val="top"/>
            <w:shd w:fill="F8FAFC"/>
          </w:tcPr>
          <w:p>
            <w:pPr>
              <w:keepLines/>
              <w:widowControl/>
            </w:pPr>
            <w:r/>
            <w:r>
              <w:rPr>
                <w:rFonts w:ascii="Aptos" w:hAnsi="Aptos"/>
                <w:b w:val="0"/>
                <w:sz w:val="18"/>
              </w:rPr>
              <w:t>“Some students return to afternoon lessons late after lunch.”</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8"/>
              </w:rPr>
              <w:t>Researchable problem</w:t>
            </w:r>
          </w:p>
        </w:tc>
        <w:tc>
          <w:tcPr>
            <w:tcW w:type="dxa" w:w="8208"/>
            <w:tcMar>
              <w:top w:w="70" w:type="dxa"/>
              <w:start w:w="90" w:type="dxa"/>
              <w:bottom w:w="70" w:type="dxa"/>
              <w:end w:w="90" w:type="dxa"/>
            </w:tcMar>
            <w:vAlign w:val="top"/>
          </w:tcPr>
          <w:p>
            <w:pPr>
              <w:keepLines/>
              <w:widowControl/>
            </w:pPr>
            <w:r/>
            <w:r>
              <w:rPr>
                <w:rFonts w:ascii="Aptos" w:hAnsi="Aptos"/>
                <w:b w:val="0"/>
                <w:sz w:val="18"/>
              </w:rPr>
              <w:t>“Students experience delays during the lunch-break process, but the location and causes of the delay are not yet clear.”</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8"/>
              </w:rPr>
              <w:t>Inquiry question</w:t>
            </w:r>
          </w:p>
        </w:tc>
        <w:tc>
          <w:tcPr>
            <w:tcW w:type="dxa" w:w="8208"/>
            <w:tcMar>
              <w:top w:w="70" w:type="dxa"/>
              <w:start w:w="90" w:type="dxa"/>
              <w:bottom w:w="70" w:type="dxa"/>
              <w:end w:w="90" w:type="dxa"/>
            </w:tcMar>
            <w:vAlign w:val="top"/>
            <w:shd w:fill="F8FAFC"/>
          </w:tcPr>
          <w:p>
            <w:pPr>
              <w:keepLines/>
              <w:widowControl/>
            </w:pPr>
            <w:r/>
            <w:r>
              <w:rPr>
                <w:rFonts w:ascii="Aptos" w:hAnsi="Aptos"/>
                <w:b w:val="0"/>
                <w:sz w:val="18"/>
              </w:rPr>
              <w:t>“At which points in the lunch-break process do the longest delays occur, how often, and what factors appear to contribute?”</w:t>
            </w:r>
          </w:p>
        </w:tc>
      </w:tr>
    </w:tbl>
    <w:p>
      <w:pPr>
        <w:spacing w:after="20"/>
      </w:pPr>
    </w:p>
    <w:p>
      <w:pPr>
        <w:pStyle w:val="Heading2"/>
        <w:spacing w:before="100" w:after="100"/>
      </w:pPr>
      <w:r>
        <w:rPr>
          <w:rFonts w:ascii="Aptos" w:hAnsi="Aptos"/>
          <w:b/>
          <w:color w:val="2F5597"/>
        </w:rPr>
        <w:t>4.2 Stage 2 Resource - Data Collection Toolkit</w:t>
      </w:r>
    </w:p>
    <w:p>
      <w:pPr>
        <w:pStyle w:val="Heading3"/>
        <w:spacing w:before="100" w:after="100"/>
      </w:pPr>
      <w:r>
        <w:rPr>
          <w:rFonts w:ascii="Aptos" w:hAnsi="Aptos"/>
          <w:b/>
          <w:color w:val="2F5597"/>
        </w:rPr>
        <w:t>A. Sample Anonymous Questionnaire</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232"/>
            <w:shd w:fill="17365D"/>
            <w:tcMar>
              <w:top w:w="70" w:type="dxa"/>
              <w:start w:w="90" w:type="dxa"/>
              <w:bottom w:w="70" w:type="dxa"/>
              <w:end w:w="90" w:type="dxa"/>
            </w:tcMar>
            <w:vAlign w:val="center"/>
          </w:tcPr>
          <w:p>
            <w:pPr>
              <w:keepLines/>
              <w:widowControl/>
              <w:jc w:val="center"/>
            </w:pPr>
            <w:r/>
            <w:r>
              <w:rPr>
                <w:rFonts w:ascii="Aptos" w:hAnsi="Aptos"/>
                <w:b/>
                <w:color w:val="FFFFFF"/>
                <w:sz w:val="17"/>
              </w:rPr>
              <w:t>Item</w:t>
            </w:r>
          </w:p>
        </w:tc>
        <w:tc>
          <w:tcPr>
            <w:tcW w:type="dxa" w:w="8856"/>
            <w:shd w:fill="17365D"/>
            <w:tcMar>
              <w:top w:w="70" w:type="dxa"/>
              <w:start w:w="90" w:type="dxa"/>
              <w:bottom w:w="70" w:type="dxa"/>
              <w:end w:w="90" w:type="dxa"/>
            </w:tcMar>
            <w:vAlign w:val="center"/>
          </w:tcPr>
          <w:p>
            <w:pPr>
              <w:keepLines/>
              <w:widowControl/>
              <w:jc w:val="center"/>
            </w:pPr>
            <w:r/>
            <w:r>
              <w:rPr>
                <w:rFonts w:ascii="Aptos" w:hAnsi="Aptos"/>
                <w:b/>
                <w:color w:val="FFFFFF"/>
                <w:sz w:val="17"/>
              </w:rPr>
              <w:t>Example / Rule</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Opening</w:t>
            </w:r>
          </w:p>
        </w:tc>
        <w:tc>
          <w:tcPr>
            <w:tcW w:type="dxa" w:w="8856"/>
            <w:tcMar>
              <w:top w:w="70" w:type="dxa"/>
              <w:start w:w="90" w:type="dxa"/>
              <w:bottom w:w="70" w:type="dxa"/>
              <w:end w:w="90" w:type="dxa"/>
            </w:tcMar>
            <w:vAlign w:val="top"/>
          </w:tcPr>
          <w:p>
            <w:pPr>
              <w:keepLines/>
              <w:widowControl/>
            </w:pPr>
            <w:r/>
            <w:r>
              <w:rPr>
                <w:rFonts w:ascii="Aptos" w:hAnsi="Aptos"/>
                <w:b w:val="0"/>
                <w:sz w:val="17"/>
              </w:rPr>
              <w:t>“This anonymous questionnaire is for a school competition case study about the lunch-break process. Do not write your name. Participation is voluntary.”</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7"/>
              </w:rPr>
              <w:t>Q1 Frequency</w:t>
            </w:r>
          </w:p>
        </w:tc>
        <w:tc>
          <w:tcPr>
            <w:tcW w:type="dxa" w:w="8856"/>
            <w:tcMar>
              <w:top w:w="70" w:type="dxa"/>
              <w:start w:w="90" w:type="dxa"/>
              <w:bottom w:w="70" w:type="dxa"/>
              <w:end w:w="90" w:type="dxa"/>
            </w:tcMar>
            <w:vAlign w:val="top"/>
            <w:shd w:fill="F8FAFC"/>
          </w:tcPr>
          <w:p>
            <w:pPr>
              <w:keepLines/>
              <w:widowControl/>
            </w:pPr>
            <w:r/>
            <w:r>
              <w:rPr>
                <w:rFonts w:ascii="Aptos" w:hAnsi="Aptos"/>
                <w:b w:val="0"/>
                <w:sz w:val="17"/>
              </w:rPr>
              <w:t>How often do you buy food from the canteen? Never / 1 day / 2-3 days / 4-5 days per week.</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Q2 Waiting time</w:t>
            </w:r>
          </w:p>
        </w:tc>
        <w:tc>
          <w:tcPr>
            <w:tcW w:type="dxa" w:w="8856"/>
            <w:tcMar>
              <w:top w:w="70" w:type="dxa"/>
              <w:start w:w="90" w:type="dxa"/>
              <w:bottom w:w="70" w:type="dxa"/>
              <w:end w:w="90" w:type="dxa"/>
            </w:tcMar>
            <w:vAlign w:val="top"/>
          </w:tcPr>
          <w:p>
            <w:pPr>
              <w:keepLines/>
              <w:widowControl/>
            </w:pPr>
            <w:r/>
            <w:r>
              <w:rPr>
                <w:rFonts w:ascii="Aptos" w:hAnsi="Aptos"/>
                <w:b w:val="0"/>
                <w:sz w:val="17"/>
              </w:rPr>
              <w:t>Typical canteen waiting time: &lt;5 min / 5-10 / 11-15 / &gt;15 / not sure.</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7"/>
              </w:rPr>
              <w:t>Q3 Delay point</w:t>
            </w:r>
          </w:p>
        </w:tc>
        <w:tc>
          <w:tcPr>
            <w:tcW w:type="dxa" w:w="8856"/>
            <w:tcMar>
              <w:top w:w="70" w:type="dxa"/>
              <w:start w:w="90" w:type="dxa"/>
              <w:bottom w:w="70" w:type="dxa"/>
              <w:end w:w="90" w:type="dxa"/>
            </w:tcMar>
            <w:vAlign w:val="top"/>
            <w:shd w:fill="F8FAFC"/>
          </w:tcPr>
          <w:p>
            <w:pPr>
              <w:keepLines/>
              <w:widowControl/>
            </w:pPr>
            <w:r/>
            <w:r>
              <w:rPr>
                <w:rFonts w:ascii="Aptos" w:hAnsi="Aptos"/>
                <w:b w:val="0"/>
                <w:sz w:val="17"/>
              </w:rPr>
              <w:t>Where do you usually experience the longest delay? Entry / choosing items / payment / collection / seating / returning to class / other.</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Q4 Effect</w:t>
            </w:r>
          </w:p>
        </w:tc>
        <w:tc>
          <w:tcPr>
            <w:tcW w:type="dxa" w:w="8856"/>
            <w:tcMar>
              <w:top w:w="70" w:type="dxa"/>
              <w:start w:w="90" w:type="dxa"/>
              <w:bottom w:w="70" w:type="dxa"/>
              <w:end w:w="90" w:type="dxa"/>
            </w:tcMar>
            <w:vAlign w:val="top"/>
          </w:tcPr>
          <w:p>
            <w:pPr>
              <w:keepLines/>
              <w:widowControl/>
            </w:pPr>
            <w:r/>
            <w:r>
              <w:rPr>
                <w:rFonts w:ascii="Aptos" w:hAnsi="Aptos"/>
                <w:b w:val="0"/>
                <w:sz w:val="17"/>
              </w:rPr>
              <w:t>Which practical effect occurs most often? No delay / shorter eating time / late to class / skip purchase / other.</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7"/>
              </w:rPr>
              <w:t>Q5 Improvement priority</w:t>
            </w:r>
          </w:p>
        </w:tc>
        <w:tc>
          <w:tcPr>
            <w:tcW w:type="dxa" w:w="8856"/>
            <w:tcMar>
              <w:top w:w="70" w:type="dxa"/>
              <w:start w:w="90" w:type="dxa"/>
              <w:bottom w:w="70" w:type="dxa"/>
              <w:end w:w="90" w:type="dxa"/>
            </w:tcMar>
            <w:vAlign w:val="top"/>
            <w:shd w:fill="F8FAFC"/>
          </w:tcPr>
          <w:p>
            <w:pPr>
              <w:keepLines/>
              <w:widowControl/>
            </w:pPr>
            <w:r/>
            <w:r>
              <w:rPr>
                <w:rFonts w:ascii="Aptos" w:hAnsi="Aptos"/>
                <w:b w:val="0"/>
                <w:sz w:val="17"/>
              </w:rPr>
              <w:t>Which process change should the school test first? Balanced organizer-approved options.</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Open item</w:t>
            </w:r>
          </w:p>
        </w:tc>
        <w:tc>
          <w:tcPr>
            <w:tcW w:type="dxa" w:w="8856"/>
            <w:tcMar>
              <w:top w:w="70" w:type="dxa"/>
              <w:start w:w="90" w:type="dxa"/>
              <w:bottom w:w="70" w:type="dxa"/>
              <w:end w:w="90" w:type="dxa"/>
            </w:tcMar>
            <w:vAlign w:val="top"/>
          </w:tcPr>
          <w:p>
            <w:pPr>
              <w:keepLines/>
              <w:widowControl/>
            </w:pPr>
            <w:r/>
            <w:r>
              <w:rPr>
                <w:rFonts w:ascii="Aptos" w:hAnsi="Aptos"/>
                <w:b w:val="0"/>
                <w:sz w:val="17"/>
              </w:rPr>
              <w:t>Optional: one short suggestion about the process. Do not include names or personal details.</w:t>
            </w:r>
          </w:p>
        </w:tc>
      </w:tr>
    </w:tbl>
    <w:p>
      <w:pPr>
        <w:spacing w:after="20"/>
      </w:pPr>
    </w:p>
    <w:p>
      <w:pPr>
        <w:pStyle w:val="Heading3"/>
        <w:spacing w:before="100" w:after="100"/>
      </w:pPr>
      <w:r>
        <w:rPr>
          <w:rFonts w:ascii="Aptos" w:hAnsi="Aptos"/>
          <w:b/>
          <w:color w:val="2F5597"/>
        </w:rPr>
        <w:t>B. Structured Observation Sheet</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rHeight w:hRule="auto"/>
          <w:tblHeader w:val="true"/>
          <w:cantSplit/>
        </w:trPr>
        <w:tc>
          <w:tcPr>
            <w:tcW w:type="dxa" w:w="1584"/>
            <w:shd w:fill="17365D"/>
            <w:tcMar>
              <w:top w:w="70" w:type="dxa"/>
              <w:start w:w="90" w:type="dxa"/>
              <w:bottom w:w="70" w:type="dxa"/>
              <w:end w:w="90" w:type="dxa"/>
            </w:tcMar>
            <w:vAlign w:val="center"/>
          </w:tcPr>
          <w:p>
            <w:pPr>
              <w:keepLines/>
              <w:widowControl/>
              <w:jc w:val="center"/>
            </w:pPr>
            <w:r/>
            <w:r>
              <w:rPr>
                <w:rFonts w:ascii="Aptos" w:hAnsi="Aptos"/>
                <w:b/>
                <w:color w:val="FFFFFF"/>
                <w:sz w:val="16"/>
              </w:rPr>
              <w:t>Date/Time</w:t>
            </w:r>
          </w:p>
        </w:tc>
        <w:tc>
          <w:tcPr>
            <w:tcW w:type="dxa" w:w="2376"/>
            <w:shd w:fill="17365D"/>
            <w:tcMar>
              <w:top w:w="70" w:type="dxa"/>
              <w:start w:w="90" w:type="dxa"/>
              <w:bottom w:w="70" w:type="dxa"/>
              <w:end w:w="90" w:type="dxa"/>
            </w:tcMar>
            <w:vAlign w:val="center"/>
          </w:tcPr>
          <w:p>
            <w:pPr>
              <w:keepLines/>
              <w:widowControl/>
              <w:jc w:val="center"/>
            </w:pPr>
            <w:r/>
            <w:r>
              <w:rPr>
                <w:rFonts w:ascii="Aptos" w:hAnsi="Aptos"/>
                <w:b/>
                <w:color w:val="FFFFFF"/>
                <w:sz w:val="16"/>
              </w:rPr>
              <w:t>Location / Process Point</w:t>
            </w:r>
          </w:p>
        </w:tc>
        <w:tc>
          <w:tcPr>
            <w:tcW w:type="dxa" w:w="2448"/>
            <w:shd w:fill="17365D"/>
            <w:tcMar>
              <w:top w:w="70" w:type="dxa"/>
              <w:start w:w="90" w:type="dxa"/>
              <w:bottom w:w="70" w:type="dxa"/>
              <w:end w:w="90" w:type="dxa"/>
            </w:tcMar>
            <w:vAlign w:val="center"/>
          </w:tcPr>
          <w:p>
            <w:pPr>
              <w:keepLines/>
              <w:widowControl/>
              <w:jc w:val="center"/>
            </w:pPr>
            <w:r/>
            <w:r>
              <w:rPr>
                <w:rFonts w:ascii="Aptos" w:hAnsi="Aptos"/>
                <w:b/>
                <w:color w:val="FFFFFF"/>
                <w:sz w:val="16"/>
              </w:rPr>
              <w:t>Indicator</w:t>
            </w:r>
          </w:p>
        </w:tc>
        <w:tc>
          <w:tcPr>
            <w:tcW w:type="dxa" w:w="1800"/>
            <w:shd w:fill="17365D"/>
            <w:tcMar>
              <w:top w:w="70" w:type="dxa"/>
              <w:start w:w="90" w:type="dxa"/>
              <w:bottom w:w="70" w:type="dxa"/>
              <w:end w:w="90" w:type="dxa"/>
            </w:tcMar>
            <w:vAlign w:val="center"/>
          </w:tcPr>
          <w:p>
            <w:pPr>
              <w:keepLines/>
              <w:widowControl/>
              <w:jc w:val="center"/>
            </w:pPr>
            <w:r/>
            <w:r>
              <w:rPr>
                <w:rFonts w:ascii="Aptos" w:hAnsi="Aptos"/>
                <w:b/>
                <w:color w:val="FFFFFF"/>
                <w:sz w:val="16"/>
              </w:rPr>
              <w:t>Count / Measure</w:t>
            </w:r>
          </w:p>
        </w:tc>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6"/>
              </w:rPr>
              <w:t>Context Note</w:t>
            </w:r>
          </w:p>
        </w:tc>
      </w:tr>
      <w:tr>
        <w:trPr>
          <w:trHeight w:hRule="auto"/>
          <w:cantSplit/>
        </w:trPr>
        <w:tc>
          <w:tcPr>
            <w:tcW w:type="dxa" w:w="1584"/>
            <w:tcMar>
              <w:top w:w="70" w:type="dxa"/>
              <w:start w:w="90" w:type="dxa"/>
              <w:bottom w:w="70" w:type="dxa"/>
              <w:end w:w="90" w:type="dxa"/>
            </w:tcMar>
            <w:vAlign w:val="top"/>
          </w:tcPr>
          <w:p>
            <w:pPr>
              <w:keepLines/>
              <w:widowControl/>
            </w:pPr>
            <w:r/>
            <w:r>
              <w:rPr>
                <w:rFonts w:ascii="Aptos" w:hAnsi="Aptos"/>
                <w:b w:val="0"/>
                <w:sz w:val="16"/>
              </w:rPr>
              <w:t>____</w:t>
            </w:r>
          </w:p>
        </w:tc>
        <w:tc>
          <w:tcPr>
            <w:tcW w:type="dxa" w:w="2376"/>
            <w:tcMar>
              <w:top w:w="70" w:type="dxa"/>
              <w:start w:w="90" w:type="dxa"/>
              <w:bottom w:w="70" w:type="dxa"/>
              <w:end w:w="90" w:type="dxa"/>
            </w:tcMar>
            <w:vAlign w:val="top"/>
          </w:tcPr>
          <w:p>
            <w:pPr>
              <w:keepLines/>
              <w:widowControl/>
            </w:pPr>
            <w:r/>
            <w:r>
              <w:rPr>
                <w:rFonts w:ascii="Aptos" w:hAnsi="Aptos"/>
                <w:b w:val="0"/>
                <w:sz w:val="16"/>
              </w:rPr>
              <w:t>Canteen entry</w:t>
            </w:r>
          </w:p>
        </w:tc>
        <w:tc>
          <w:tcPr>
            <w:tcW w:type="dxa" w:w="2448"/>
            <w:tcMar>
              <w:top w:w="70" w:type="dxa"/>
              <w:start w:w="90" w:type="dxa"/>
              <w:bottom w:w="70" w:type="dxa"/>
              <w:end w:w="90" w:type="dxa"/>
            </w:tcMar>
            <w:vAlign w:val="top"/>
          </w:tcPr>
          <w:p>
            <w:pPr>
              <w:keepLines/>
              <w:widowControl/>
            </w:pPr>
            <w:r/>
            <w:r>
              <w:rPr>
                <w:rFonts w:ascii="Aptos" w:hAnsi="Aptos"/>
                <w:b w:val="0"/>
                <w:sz w:val="16"/>
              </w:rPr>
              <w:t>Queue length</w:t>
            </w:r>
          </w:p>
        </w:tc>
        <w:tc>
          <w:tcPr>
            <w:tcW w:type="dxa" w:w="1800"/>
            <w:tcMar>
              <w:top w:w="70" w:type="dxa"/>
              <w:start w:w="90" w:type="dxa"/>
              <w:bottom w:w="70" w:type="dxa"/>
              <w:end w:w="90" w:type="dxa"/>
            </w:tcMar>
            <w:vAlign w:val="top"/>
          </w:tcPr>
          <w:p>
            <w:pPr>
              <w:keepLines/>
              <w:widowControl/>
            </w:pPr>
            <w:r/>
            <w:r>
              <w:rPr>
                <w:rFonts w:ascii="Aptos" w:hAnsi="Aptos"/>
                <w:b w:val="0"/>
                <w:sz w:val="16"/>
              </w:rPr>
              <w:t>____</w:t>
            </w:r>
          </w:p>
        </w:tc>
        <w:tc>
          <w:tcPr>
            <w:tcW w:type="dxa" w:w="2880"/>
            <w:tcMar>
              <w:top w:w="70" w:type="dxa"/>
              <w:start w:w="90" w:type="dxa"/>
              <w:bottom w:w="70" w:type="dxa"/>
              <w:end w:w="90" w:type="dxa"/>
            </w:tcMar>
            <w:vAlign w:val="top"/>
          </w:tcPr>
          <w:p>
            <w:pPr>
              <w:keepLines/>
              <w:widowControl/>
            </w:pPr>
            <w:r/>
            <w:r>
              <w:rPr>
                <w:rFonts w:ascii="Aptos" w:hAnsi="Aptos"/>
                <w:b w:val="0"/>
                <w:sz w:val="16"/>
              </w:rPr>
              <w:t>Record only objective process conditions.</w:t>
            </w:r>
          </w:p>
        </w:tc>
      </w:tr>
      <w:tr>
        <w:trPr>
          <w:trHeight w:hRule="auto"/>
          <w:cantSplit/>
        </w:trPr>
        <w:tc>
          <w:tcPr>
            <w:tcW w:type="dxa" w:w="1584"/>
            <w:tcMar>
              <w:top w:w="70" w:type="dxa"/>
              <w:start w:w="90" w:type="dxa"/>
              <w:bottom w:w="70" w:type="dxa"/>
              <w:end w:w="90" w:type="dxa"/>
            </w:tcMar>
            <w:vAlign w:val="top"/>
            <w:shd w:fill="F8FAFC"/>
          </w:tcPr>
          <w:p>
            <w:pPr>
              <w:keepLines/>
              <w:widowControl/>
            </w:pPr>
            <w:r/>
            <w:r>
              <w:rPr>
                <w:rFonts w:ascii="Aptos" w:hAnsi="Aptos"/>
                <w:b w:val="0"/>
                <w:sz w:val="16"/>
              </w:rPr>
              <w:t>____</w:t>
            </w:r>
          </w:p>
        </w:tc>
        <w:tc>
          <w:tcPr>
            <w:tcW w:type="dxa" w:w="2376"/>
            <w:tcMar>
              <w:top w:w="70" w:type="dxa"/>
              <w:start w:w="90" w:type="dxa"/>
              <w:bottom w:w="70" w:type="dxa"/>
              <w:end w:w="90" w:type="dxa"/>
            </w:tcMar>
            <w:vAlign w:val="top"/>
            <w:shd w:fill="F8FAFC"/>
          </w:tcPr>
          <w:p>
            <w:pPr>
              <w:keepLines/>
              <w:widowControl/>
            </w:pPr>
            <w:r/>
            <w:r>
              <w:rPr>
                <w:rFonts w:ascii="Aptos" w:hAnsi="Aptos"/>
                <w:b w:val="0"/>
                <w:sz w:val="16"/>
              </w:rPr>
              <w:t>Payment</w:t>
            </w:r>
          </w:p>
        </w:tc>
        <w:tc>
          <w:tcPr>
            <w:tcW w:type="dxa" w:w="2448"/>
            <w:tcMar>
              <w:top w:w="70" w:type="dxa"/>
              <w:start w:w="90" w:type="dxa"/>
              <w:bottom w:w="70" w:type="dxa"/>
              <w:end w:w="90" w:type="dxa"/>
            </w:tcMar>
            <w:vAlign w:val="top"/>
            <w:shd w:fill="F8FAFC"/>
          </w:tcPr>
          <w:p>
            <w:pPr>
              <w:keepLines/>
              <w:widowControl/>
            </w:pPr>
            <w:r/>
            <w:r>
              <w:rPr>
                <w:rFonts w:ascii="Aptos" w:hAnsi="Aptos"/>
                <w:b w:val="0"/>
                <w:sz w:val="16"/>
              </w:rPr>
              <w:t>Average observed service time</w:t>
            </w:r>
          </w:p>
        </w:tc>
        <w:tc>
          <w:tcPr>
            <w:tcW w:type="dxa" w:w="1800"/>
            <w:tcMar>
              <w:top w:w="70" w:type="dxa"/>
              <w:start w:w="90" w:type="dxa"/>
              <w:bottom w:w="70" w:type="dxa"/>
              <w:end w:w="90" w:type="dxa"/>
            </w:tcMar>
            <w:vAlign w:val="top"/>
            <w:shd w:fill="F8FAFC"/>
          </w:tcPr>
          <w:p>
            <w:pPr>
              <w:keepLines/>
              <w:widowControl/>
            </w:pPr>
            <w:r/>
            <w:r>
              <w:rPr>
                <w:rFonts w:ascii="Aptos" w:hAnsi="Aptos"/>
                <w:b w:val="0"/>
                <w:sz w:val="16"/>
              </w:rPr>
              <w:t>____</w:t>
            </w:r>
          </w:p>
        </w:tc>
        <w:tc>
          <w:tcPr>
            <w:tcW w:type="dxa" w:w="2880"/>
            <w:tcMar>
              <w:top w:w="70" w:type="dxa"/>
              <w:start w:w="90" w:type="dxa"/>
              <w:bottom w:w="70" w:type="dxa"/>
              <w:end w:w="90" w:type="dxa"/>
            </w:tcMar>
            <w:vAlign w:val="top"/>
            <w:shd w:fill="F8FAFC"/>
          </w:tcPr>
          <w:p>
            <w:pPr>
              <w:keepLines/>
              <w:widowControl/>
            </w:pPr>
            <w:r/>
            <w:r>
              <w:rPr>
                <w:rFonts w:ascii="Aptos" w:hAnsi="Aptos"/>
                <w:b w:val="0"/>
                <w:sz w:val="16"/>
              </w:rPr>
              <w:t>Use same timing rule each observation.</w:t>
            </w:r>
          </w:p>
        </w:tc>
      </w:tr>
      <w:tr>
        <w:trPr>
          <w:trHeight w:hRule="auto"/>
          <w:cantSplit/>
        </w:trPr>
        <w:tc>
          <w:tcPr>
            <w:tcW w:type="dxa" w:w="1584"/>
            <w:tcMar>
              <w:top w:w="70" w:type="dxa"/>
              <w:start w:w="90" w:type="dxa"/>
              <w:bottom w:w="70" w:type="dxa"/>
              <w:end w:w="90" w:type="dxa"/>
            </w:tcMar>
            <w:vAlign w:val="top"/>
          </w:tcPr>
          <w:p>
            <w:pPr>
              <w:keepLines/>
              <w:widowControl/>
            </w:pPr>
            <w:r/>
            <w:r>
              <w:rPr>
                <w:rFonts w:ascii="Aptos" w:hAnsi="Aptos"/>
                <w:b w:val="0"/>
                <w:sz w:val="16"/>
              </w:rPr>
              <w:t>____</w:t>
            </w:r>
          </w:p>
        </w:tc>
        <w:tc>
          <w:tcPr>
            <w:tcW w:type="dxa" w:w="2376"/>
            <w:tcMar>
              <w:top w:w="70" w:type="dxa"/>
              <w:start w:w="90" w:type="dxa"/>
              <w:bottom w:w="70" w:type="dxa"/>
              <w:end w:w="90" w:type="dxa"/>
            </w:tcMar>
            <w:vAlign w:val="top"/>
          </w:tcPr>
          <w:p>
            <w:pPr>
              <w:keepLines/>
              <w:widowControl/>
            </w:pPr>
            <w:r/>
            <w:r>
              <w:rPr>
                <w:rFonts w:ascii="Aptos" w:hAnsi="Aptos"/>
                <w:b w:val="0"/>
                <w:sz w:val="16"/>
              </w:rPr>
              <w:t>Return route</w:t>
            </w:r>
          </w:p>
        </w:tc>
        <w:tc>
          <w:tcPr>
            <w:tcW w:type="dxa" w:w="2448"/>
            <w:tcMar>
              <w:top w:w="70" w:type="dxa"/>
              <w:start w:w="90" w:type="dxa"/>
              <w:bottom w:w="70" w:type="dxa"/>
              <w:end w:w="90" w:type="dxa"/>
            </w:tcMar>
            <w:vAlign w:val="top"/>
          </w:tcPr>
          <w:p>
            <w:pPr>
              <w:keepLines/>
              <w:widowControl/>
            </w:pPr>
            <w:r/>
            <w:r>
              <w:rPr>
                <w:rFonts w:ascii="Aptos" w:hAnsi="Aptos"/>
                <w:b w:val="0"/>
                <w:sz w:val="16"/>
              </w:rPr>
              <w:t>Students arriving after bell (aggregate count)</w:t>
            </w:r>
          </w:p>
        </w:tc>
        <w:tc>
          <w:tcPr>
            <w:tcW w:type="dxa" w:w="1800"/>
            <w:tcMar>
              <w:top w:w="70" w:type="dxa"/>
              <w:start w:w="90" w:type="dxa"/>
              <w:bottom w:w="70" w:type="dxa"/>
              <w:end w:w="90" w:type="dxa"/>
            </w:tcMar>
            <w:vAlign w:val="top"/>
          </w:tcPr>
          <w:p>
            <w:pPr>
              <w:keepLines/>
              <w:widowControl/>
            </w:pPr>
            <w:r/>
            <w:r>
              <w:rPr>
                <w:rFonts w:ascii="Aptos" w:hAnsi="Aptos"/>
                <w:b w:val="0"/>
                <w:sz w:val="16"/>
              </w:rPr>
              <w:t>____</w:t>
            </w:r>
          </w:p>
        </w:tc>
        <w:tc>
          <w:tcPr>
            <w:tcW w:type="dxa" w:w="2880"/>
            <w:tcMar>
              <w:top w:w="70" w:type="dxa"/>
              <w:start w:w="90" w:type="dxa"/>
              <w:bottom w:w="70" w:type="dxa"/>
              <w:end w:w="90" w:type="dxa"/>
            </w:tcMar>
            <w:vAlign w:val="top"/>
          </w:tcPr>
          <w:p>
            <w:pPr>
              <w:keepLines/>
              <w:widowControl/>
            </w:pPr>
            <w:r/>
            <w:r>
              <w:rPr>
                <w:rFonts w:ascii="Aptos" w:hAnsi="Aptos"/>
                <w:b w:val="0"/>
                <w:sz w:val="16"/>
              </w:rPr>
              <w:t>No names; note unusual event/weather only if relevant.</w:t>
            </w:r>
          </w:p>
        </w:tc>
      </w:tr>
    </w:tbl>
    <w:p>
      <w:pPr>
        <w:spacing w:after="20"/>
      </w:pPr>
    </w:p>
    <w:p>
      <w:pPr>
        <w:pStyle w:val="Heading3"/>
        <w:spacing w:before="100" w:after="100"/>
      </w:pPr>
      <w:r>
        <w:rPr>
          <w:rFonts w:ascii="Aptos" w:hAnsi="Aptos"/>
          <w:b/>
          <w:color w:val="2F5597"/>
        </w:rPr>
        <w:t>C. Evidence Log</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rHeight w:hRule="auto"/>
          <w:tblHeader w:val="true"/>
          <w:cantSplit/>
        </w:trPr>
        <w:tc>
          <w:tcPr>
            <w:tcW w:type="dxa" w:w="1008"/>
            <w:shd w:fill="17365D"/>
            <w:tcMar>
              <w:top w:w="70" w:type="dxa"/>
              <w:start w:w="90" w:type="dxa"/>
              <w:bottom w:w="70" w:type="dxa"/>
              <w:end w:w="90" w:type="dxa"/>
            </w:tcMar>
            <w:vAlign w:val="center"/>
          </w:tcPr>
          <w:p>
            <w:pPr>
              <w:keepLines/>
              <w:widowControl/>
              <w:jc w:val="center"/>
            </w:pPr>
            <w:r/>
            <w:r>
              <w:rPr>
                <w:rFonts w:ascii="Aptos" w:hAnsi="Aptos"/>
                <w:b/>
                <w:color w:val="FFFFFF"/>
                <w:sz w:val="15"/>
              </w:rPr>
              <w:t>Evidence ID</w:t>
            </w:r>
          </w:p>
        </w:tc>
        <w:tc>
          <w:tcPr>
            <w:tcW w:type="dxa" w:w="2232"/>
            <w:shd w:fill="17365D"/>
            <w:tcMar>
              <w:top w:w="70" w:type="dxa"/>
              <w:start w:w="90" w:type="dxa"/>
              <w:bottom w:w="70" w:type="dxa"/>
              <w:end w:w="90" w:type="dxa"/>
            </w:tcMar>
            <w:vAlign w:val="center"/>
          </w:tcPr>
          <w:p>
            <w:pPr>
              <w:keepLines/>
              <w:widowControl/>
              <w:jc w:val="center"/>
            </w:pPr>
            <w:r/>
            <w:r>
              <w:rPr>
                <w:rFonts w:ascii="Aptos" w:hAnsi="Aptos"/>
                <w:b/>
                <w:color w:val="FFFFFF"/>
                <w:sz w:val="15"/>
              </w:rPr>
              <w:t>Source / Method</w:t>
            </w:r>
          </w:p>
        </w:tc>
        <w:tc>
          <w:tcPr>
            <w:tcW w:type="dxa" w:w="1152"/>
            <w:shd w:fill="17365D"/>
            <w:tcMar>
              <w:top w:w="70" w:type="dxa"/>
              <w:start w:w="90" w:type="dxa"/>
              <w:bottom w:w="70" w:type="dxa"/>
              <w:end w:w="90" w:type="dxa"/>
            </w:tcMar>
            <w:vAlign w:val="center"/>
          </w:tcPr>
          <w:p>
            <w:pPr>
              <w:keepLines/>
              <w:widowControl/>
              <w:jc w:val="center"/>
            </w:pPr>
            <w:r/>
            <w:r>
              <w:rPr>
                <w:rFonts w:ascii="Aptos" w:hAnsi="Aptos"/>
                <w:b/>
                <w:color w:val="FFFFFF"/>
                <w:sz w:val="15"/>
              </w:rPr>
              <w:t>Date</w:t>
            </w:r>
          </w:p>
        </w:tc>
        <w:tc>
          <w:tcPr>
            <w:tcW w:type="dxa" w:w="2520"/>
            <w:shd w:fill="17365D"/>
            <w:tcMar>
              <w:top w:w="70" w:type="dxa"/>
              <w:start w:w="90" w:type="dxa"/>
              <w:bottom w:w="70" w:type="dxa"/>
              <w:end w:w="90" w:type="dxa"/>
            </w:tcMar>
            <w:vAlign w:val="center"/>
          </w:tcPr>
          <w:p>
            <w:pPr>
              <w:keepLines/>
              <w:widowControl/>
              <w:jc w:val="center"/>
            </w:pPr>
            <w:r/>
            <w:r>
              <w:rPr>
                <w:rFonts w:ascii="Aptos" w:hAnsi="Aptos"/>
                <w:b/>
                <w:color w:val="FFFFFF"/>
                <w:sz w:val="15"/>
              </w:rPr>
              <w:t>Key Finding</w:t>
            </w:r>
          </w:p>
        </w:tc>
        <w:tc>
          <w:tcPr>
            <w:tcW w:type="dxa" w:w="2232"/>
            <w:shd w:fill="17365D"/>
            <w:tcMar>
              <w:top w:w="70" w:type="dxa"/>
              <w:start w:w="90" w:type="dxa"/>
              <w:bottom w:w="70" w:type="dxa"/>
              <w:end w:w="90" w:type="dxa"/>
            </w:tcMar>
            <w:vAlign w:val="center"/>
          </w:tcPr>
          <w:p>
            <w:pPr>
              <w:keepLines/>
              <w:widowControl/>
              <w:jc w:val="center"/>
            </w:pPr>
            <w:r/>
            <w:r>
              <w:rPr>
                <w:rFonts w:ascii="Aptos" w:hAnsi="Aptos"/>
                <w:b/>
                <w:color w:val="FFFFFF"/>
                <w:sz w:val="15"/>
              </w:rPr>
              <w:t>Why Relevant</w:t>
            </w:r>
          </w:p>
        </w:tc>
        <w:tc>
          <w:tcPr>
            <w:tcW w:type="dxa" w:w="2232"/>
            <w:shd w:fill="17365D"/>
            <w:tcMar>
              <w:top w:w="70" w:type="dxa"/>
              <w:start w:w="90" w:type="dxa"/>
              <w:bottom w:w="70" w:type="dxa"/>
              <w:end w:w="90" w:type="dxa"/>
            </w:tcMar>
            <w:vAlign w:val="center"/>
          </w:tcPr>
          <w:p>
            <w:pPr>
              <w:keepLines/>
              <w:widowControl/>
              <w:jc w:val="center"/>
            </w:pPr>
            <w:r/>
            <w:r>
              <w:rPr>
                <w:rFonts w:ascii="Aptos" w:hAnsi="Aptos"/>
                <w:b/>
                <w:color w:val="FFFFFF"/>
                <w:sz w:val="15"/>
              </w:rPr>
              <w:t>Limitation</w:t>
            </w:r>
          </w:p>
        </w:tc>
      </w:tr>
      <w:tr>
        <w:trPr>
          <w:trHeight w:hRule="auto"/>
          <w:cantSplit/>
        </w:trPr>
        <w:tc>
          <w:tcPr>
            <w:tcW w:type="dxa" w:w="1008"/>
            <w:tcMar>
              <w:top w:w="70" w:type="dxa"/>
              <w:start w:w="90" w:type="dxa"/>
              <w:bottom w:w="70" w:type="dxa"/>
              <w:end w:w="90" w:type="dxa"/>
            </w:tcMar>
            <w:vAlign w:val="top"/>
          </w:tcPr>
          <w:p>
            <w:pPr>
              <w:keepLines/>
              <w:widowControl/>
            </w:pPr>
            <w:r/>
            <w:r>
              <w:rPr>
                <w:rFonts w:ascii="Aptos" w:hAnsi="Aptos"/>
                <w:b w:val="0"/>
                <w:sz w:val="15"/>
              </w:rPr>
              <w:t>E1</w:t>
            </w:r>
          </w:p>
        </w:tc>
        <w:tc>
          <w:tcPr>
            <w:tcW w:type="dxa" w:w="2232"/>
            <w:tcMar>
              <w:top w:w="70" w:type="dxa"/>
              <w:start w:w="90" w:type="dxa"/>
              <w:bottom w:w="70" w:type="dxa"/>
              <w:end w:w="90" w:type="dxa"/>
            </w:tcMar>
            <w:vAlign w:val="top"/>
          </w:tcPr>
          <w:p>
            <w:pPr>
              <w:keepLines/>
              <w:widowControl/>
            </w:pPr>
            <w:r/>
            <w:r>
              <w:rPr>
                <w:rFonts w:ascii="Aptos" w:hAnsi="Aptos"/>
                <w:b w:val="0"/>
                <w:sz w:val="15"/>
              </w:rPr>
              <w:t>Anonymous questionnaire</w:t>
            </w:r>
          </w:p>
        </w:tc>
        <w:tc>
          <w:tcPr>
            <w:tcW w:type="dxa" w:w="1152"/>
            <w:tcMar>
              <w:top w:w="70" w:type="dxa"/>
              <w:start w:w="90" w:type="dxa"/>
              <w:bottom w:w="70" w:type="dxa"/>
              <w:end w:w="90" w:type="dxa"/>
            </w:tcMar>
            <w:vAlign w:val="top"/>
          </w:tcPr>
          <w:p>
            <w:pPr>
              <w:keepLines/>
              <w:widowControl/>
            </w:pPr>
            <w:r/>
            <w:r>
              <w:rPr>
                <w:rFonts w:ascii="Aptos" w:hAnsi="Aptos"/>
                <w:b w:val="0"/>
                <w:sz w:val="15"/>
              </w:rPr>
              <w:t>____</w:t>
            </w:r>
          </w:p>
        </w:tc>
        <w:tc>
          <w:tcPr>
            <w:tcW w:type="dxa" w:w="2520"/>
            <w:tcMar>
              <w:top w:w="70" w:type="dxa"/>
              <w:start w:w="90" w:type="dxa"/>
              <w:bottom w:w="70" w:type="dxa"/>
              <w:end w:w="90" w:type="dxa"/>
            </w:tcMar>
            <w:vAlign w:val="top"/>
          </w:tcPr>
          <w:p>
            <w:pPr>
              <w:keepLines/>
              <w:widowControl/>
            </w:pPr>
            <w:r/>
            <w:r>
              <w:rPr>
                <w:rFonts w:ascii="Aptos" w:hAnsi="Aptos"/>
                <w:b w:val="0"/>
                <w:sz w:val="15"/>
              </w:rPr>
              <w:t>____</w:t>
            </w:r>
          </w:p>
        </w:tc>
        <w:tc>
          <w:tcPr>
            <w:tcW w:type="dxa" w:w="2232"/>
            <w:tcMar>
              <w:top w:w="70" w:type="dxa"/>
              <w:start w:w="90" w:type="dxa"/>
              <w:bottom w:w="70" w:type="dxa"/>
              <w:end w:w="90" w:type="dxa"/>
            </w:tcMar>
            <w:vAlign w:val="top"/>
          </w:tcPr>
          <w:p>
            <w:pPr>
              <w:keepLines/>
              <w:widowControl/>
            </w:pPr>
            <w:r/>
            <w:r>
              <w:rPr>
                <w:rFonts w:ascii="Aptos" w:hAnsi="Aptos"/>
                <w:b w:val="0"/>
                <w:sz w:val="15"/>
              </w:rPr>
              <w:t>____</w:t>
            </w:r>
          </w:p>
        </w:tc>
        <w:tc>
          <w:tcPr>
            <w:tcW w:type="dxa" w:w="2232"/>
            <w:tcMar>
              <w:top w:w="70" w:type="dxa"/>
              <w:start w:w="90" w:type="dxa"/>
              <w:bottom w:w="70" w:type="dxa"/>
              <w:end w:w="90" w:type="dxa"/>
            </w:tcMar>
            <w:vAlign w:val="top"/>
          </w:tcPr>
          <w:p>
            <w:pPr>
              <w:keepLines/>
              <w:widowControl/>
            </w:pPr>
            <w:r/>
            <w:r>
              <w:rPr>
                <w:rFonts w:ascii="Aptos" w:hAnsi="Aptos"/>
                <w:b w:val="0"/>
                <w:sz w:val="15"/>
              </w:rPr>
              <w:t>____</w:t>
            </w:r>
          </w:p>
        </w:tc>
      </w:tr>
      <w:tr>
        <w:trPr>
          <w:trHeight w:hRule="auto"/>
          <w:cantSplit/>
        </w:trPr>
        <w:tc>
          <w:tcPr>
            <w:tcW w:type="dxa" w:w="1008"/>
            <w:tcMar>
              <w:top w:w="70" w:type="dxa"/>
              <w:start w:w="90" w:type="dxa"/>
              <w:bottom w:w="70" w:type="dxa"/>
              <w:end w:w="90" w:type="dxa"/>
            </w:tcMar>
            <w:vAlign w:val="top"/>
            <w:shd w:fill="F8FAFC"/>
          </w:tcPr>
          <w:p>
            <w:pPr>
              <w:keepLines/>
              <w:widowControl/>
            </w:pPr>
            <w:r/>
            <w:r>
              <w:rPr>
                <w:rFonts w:ascii="Aptos" w:hAnsi="Aptos"/>
                <w:b w:val="0"/>
                <w:sz w:val="15"/>
              </w:rPr>
              <w:t>E2</w:t>
            </w:r>
          </w:p>
        </w:tc>
        <w:tc>
          <w:tcPr>
            <w:tcW w:type="dxa" w:w="2232"/>
            <w:tcMar>
              <w:top w:w="70" w:type="dxa"/>
              <w:start w:w="90" w:type="dxa"/>
              <w:bottom w:w="70" w:type="dxa"/>
              <w:end w:w="90" w:type="dxa"/>
            </w:tcMar>
            <w:vAlign w:val="top"/>
            <w:shd w:fill="F8FAFC"/>
          </w:tcPr>
          <w:p>
            <w:pPr>
              <w:keepLines/>
              <w:widowControl/>
            </w:pPr>
            <w:r/>
            <w:r>
              <w:rPr>
                <w:rFonts w:ascii="Aptos" w:hAnsi="Aptos"/>
                <w:b w:val="0"/>
                <w:sz w:val="15"/>
              </w:rPr>
              <w:t>Structured observation</w:t>
            </w:r>
          </w:p>
        </w:tc>
        <w:tc>
          <w:tcPr>
            <w:tcW w:type="dxa" w:w="1152"/>
            <w:tcMar>
              <w:top w:w="70" w:type="dxa"/>
              <w:start w:w="90" w:type="dxa"/>
              <w:bottom w:w="70" w:type="dxa"/>
              <w:end w:w="90" w:type="dxa"/>
            </w:tcMar>
            <w:vAlign w:val="top"/>
            <w:shd w:fill="F8FAFC"/>
          </w:tcPr>
          <w:p>
            <w:pPr>
              <w:keepLines/>
              <w:widowControl/>
            </w:pPr>
            <w:r/>
            <w:r>
              <w:rPr>
                <w:rFonts w:ascii="Aptos" w:hAnsi="Aptos"/>
                <w:b w:val="0"/>
                <w:sz w:val="15"/>
              </w:rPr>
              <w:t>____</w:t>
            </w:r>
          </w:p>
        </w:tc>
        <w:tc>
          <w:tcPr>
            <w:tcW w:type="dxa" w:w="2520"/>
            <w:tcMar>
              <w:top w:w="70" w:type="dxa"/>
              <w:start w:w="90" w:type="dxa"/>
              <w:bottom w:w="70" w:type="dxa"/>
              <w:end w:w="90" w:type="dxa"/>
            </w:tcMar>
            <w:vAlign w:val="top"/>
            <w:shd w:fill="F8FAFC"/>
          </w:tcPr>
          <w:p>
            <w:pPr>
              <w:keepLines/>
              <w:widowControl/>
            </w:pPr>
            <w:r/>
            <w:r>
              <w:rPr>
                <w:rFonts w:ascii="Aptos" w:hAnsi="Aptos"/>
                <w:b w:val="0"/>
                <w:sz w:val="15"/>
              </w:rPr>
              <w:t>____</w:t>
            </w:r>
          </w:p>
        </w:tc>
        <w:tc>
          <w:tcPr>
            <w:tcW w:type="dxa" w:w="2232"/>
            <w:tcMar>
              <w:top w:w="70" w:type="dxa"/>
              <w:start w:w="90" w:type="dxa"/>
              <w:bottom w:w="70" w:type="dxa"/>
              <w:end w:w="90" w:type="dxa"/>
            </w:tcMar>
            <w:vAlign w:val="top"/>
            <w:shd w:fill="F8FAFC"/>
          </w:tcPr>
          <w:p>
            <w:pPr>
              <w:keepLines/>
              <w:widowControl/>
            </w:pPr>
            <w:r/>
            <w:r>
              <w:rPr>
                <w:rFonts w:ascii="Aptos" w:hAnsi="Aptos"/>
                <w:b w:val="0"/>
                <w:sz w:val="15"/>
              </w:rPr>
              <w:t>____</w:t>
            </w:r>
          </w:p>
        </w:tc>
        <w:tc>
          <w:tcPr>
            <w:tcW w:type="dxa" w:w="2232"/>
            <w:tcMar>
              <w:top w:w="70" w:type="dxa"/>
              <w:start w:w="90" w:type="dxa"/>
              <w:bottom w:w="70" w:type="dxa"/>
              <w:end w:w="90" w:type="dxa"/>
            </w:tcMar>
            <w:vAlign w:val="top"/>
            <w:shd w:fill="F8FAFC"/>
          </w:tcPr>
          <w:p>
            <w:pPr>
              <w:keepLines/>
              <w:widowControl/>
            </w:pPr>
            <w:r/>
            <w:r>
              <w:rPr>
                <w:rFonts w:ascii="Aptos" w:hAnsi="Aptos"/>
                <w:b w:val="0"/>
                <w:sz w:val="15"/>
              </w:rPr>
              <w:t>____</w:t>
            </w:r>
          </w:p>
        </w:tc>
      </w:tr>
      <w:tr>
        <w:trPr>
          <w:trHeight w:hRule="auto"/>
          <w:cantSplit/>
        </w:trPr>
        <w:tc>
          <w:tcPr>
            <w:tcW w:type="dxa" w:w="1008"/>
            <w:tcMar>
              <w:top w:w="70" w:type="dxa"/>
              <w:start w:w="90" w:type="dxa"/>
              <w:bottom w:w="70" w:type="dxa"/>
              <w:end w:w="90" w:type="dxa"/>
            </w:tcMar>
            <w:vAlign w:val="top"/>
          </w:tcPr>
          <w:p>
            <w:pPr>
              <w:keepLines/>
              <w:widowControl/>
            </w:pPr>
            <w:r/>
            <w:r>
              <w:rPr>
                <w:rFonts w:ascii="Aptos" w:hAnsi="Aptos"/>
                <w:b w:val="0"/>
                <w:sz w:val="15"/>
              </w:rPr>
              <w:t>E3</w:t>
            </w:r>
          </w:p>
        </w:tc>
        <w:tc>
          <w:tcPr>
            <w:tcW w:type="dxa" w:w="2232"/>
            <w:tcMar>
              <w:top w:w="70" w:type="dxa"/>
              <w:start w:w="90" w:type="dxa"/>
              <w:bottom w:w="70" w:type="dxa"/>
              <w:end w:w="90" w:type="dxa"/>
            </w:tcMar>
            <w:vAlign w:val="top"/>
          </w:tcPr>
          <w:p>
            <w:pPr>
              <w:keepLines/>
              <w:widowControl/>
            </w:pPr>
            <w:r/>
            <w:r>
              <w:rPr>
                <w:rFonts w:ascii="Aptos" w:hAnsi="Aptos"/>
                <w:b w:val="0"/>
                <w:sz w:val="15"/>
              </w:rPr>
              <w:t>Aggregate school record / permitted source</w:t>
            </w:r>
          </w:p>
        </w:tc>
        <w:tc>
          <w:tcPr>
            <w:tcW w:type="dxa" w:w="1152"/>
            <w:tcMar>
              <w:top w:w="70" w:type="dxa"/>
              <w:start w:w="90" w:type="dxa"/>
              <w:bottom w:w="70" w:type="dxa"/>
              <w:end w:w="90" w:type="dxa"/>
            </w:tcMar>
            <w:vAlign w:val="top"/>
          </w:tcPr>
          <w:p>
            <w:pPr>
              <w:keepLines/>
              <w:widowControl/>
            </w:pPr>
            <w:r/>
            <w:r>
              <w:rPr>
                <w:rFonts w:ascii="Aptos" w:hAnsi="Aptos"/>
                <w:b w:val="0"/>
                <w:sz w:val="15"/>
              </w:rPr>
              <w:t>____</w:t>
            </w:r>
          </w:p>
        </w:tc>
        <w:tc>
          <w:tcPr>
            <w:tcW w:type="dxa" w:w="2520"/>
            <w:tcMar>
              <w:top w:w="70" w:type="dxa"/>
              <w:start w:w="90" w:type="dxa"/>
              <w:bottom w:w="70" w:type="dxa"/>
              <w:end w:w="90" w:type="dxa"/>
            </w:tcMar>
            <w:vAlign w:val="top"/>
          </w:tcPr>
          <w:p>
            <w:pPr>
              <w:keepLines/>
              <w:widowControl/>
            </w:pPr>
            <w:r/>
            <w:r>
              <w:rPr>
                <w:rFonts w:ascii="Aptos" w:hAnsi="Aptos"/>
                <w:b w:val="0"/>
                <w:sz w:val="15"/>
              </w:rPr>
              <w:t>____</w:t>
            </w:r>
          </w:p>
        </w:tc>
        <w:tc>
          <w:tcPr>
            <w:tcW w:type="dxa" w:w="2232"/>
            <w:tcMar>
              <w:top w:w="70" w:type="dxa"/>
              <w:start w:w="90" w:type="dxa"/>
              <w:bottom w:w="70" w:type="dxa"/>
              <w:end w:w="90" w:type="dxa"/>
            </w:tcMar>
            <w:vAlign w:val="top"/>
          </w:tcPr>
          <w:p>
            <w:pPr>
              <w:keepLines/>
              <w:widowControl/>
            </w:pPr>
            <w:r/>
            <w:r>
              <w:rPr>
                <w:rFonts w:ascii="Aptos" w:hAnsi="Aptos"/>
                <w:b w:val="0"/>
                <w:sz w:val="15"/>
              </w:rPr>
              <w:t>____</w:t>
            </w:r>
          </w:p>
        </w:tc>
        <w:tc>
          <w:tcPr>
            <w:tcW w:type="dxa" w:w="2232"/>
            <w:tcMar>
              <w:top w:w="70" w:type="dxa"/>
              <w:start w:w="90" w:type="dxa"/>
              <w:bottom w:w="70" w:type="dxa"/>
              <w:end w:w="90" w:type="dxa"/>
            </w:tcMar>
            <w:vAlign w:val="top"/>
          </w:tcPr>
          <w:p>
            <w:pPr>
              <w:keepLines/>
              <w:widowControl/>
            </w:pPr>
            <w:r/>
            <w:r>
              <w:rPr>
                <w:rFonts w:ascii="Aptos" w:hAnsi="Aptos"/>
                <w:b w:val="0"/>
                <w:sz w:val="15"/>
              </w:rPr>
              <w:t>____</w:t>
            </w:r>
          </w:p>
        </w:tc>
      </w:tr>
    </w:tbl>
    <w:p>
      <w:pPr>
        <w:spacing w:after="20"/>
      </w:pPr>
    </w:p>
    <w:p>
      <w:pPr>
        <w:pStyle w:val="Heading2"/>
        <w:spacing w:before="100" w:after="100"/>
      </w:pPr>
      <w:r>
        <w:rPr>
          <w:rFonts w:ascii="Aptos" w:hAnsi="Aptos"/>
          <w:b/>
          <w:color w:val="2F5597"/>
        </w:rPr>
        <w:t>4.3 Stage 3 Resource - Result &amp; Conclusion Toolkit</w:t>
      </w:r>
    </w:p>
    <w:p>
      <w:pPr>
        <w:pStyle w:val="Heading3"/>
        <w:spacing w:before="100" w:after="100"/>
      </w:pPr>
      <w:r>
        <w:rPr>
          <w:rFonts w:ascii="Aptos" w:hAnsi="Aptos"/>
          <w:b/>
          <w:color w:val="2F5597"/>
        </w:rPr>
        <w:t>A. Example Results Table</w:t>
      </w:r>
    </w:p>
    <w:tbl>
      <w:tblPr>
        <w:tblStyle w:val="TableGrid"/>
        <w:tblW w:type="auto" w:w="0"/>
        <w:jc w:val="center"/>
        <w:tblLayout w:type="fixed"/>
        <w:tblLook w:firstColumn="1" w:firstRow="1" w:lastColumn="0" w:lastRow="0" w:noHBand="0" w:noVBand="1" w:val="04A0"/>
      </w:tblPr>
      <w:tblGrid>
        <w:gridCol w:w="3485"/>
        <w:gridCol w:w="3485"/>
        <w:gridCol w:w="3485"/>
      </w:tblGrid>
      <w:tr>
        <w:trPr>
          <w:trHeight w:hRule="auto"/>
          <w:tblHeader w:val="true"/>
          <w:cantSplit/>
        </w:trPr>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7"/>
              </w:rPr>
              <w:t>Evidence</w:t>
            </w:r>
          </w:p>
        </w:tc>
        <w:tc>
          <w:tcPr>
            <w:tcW w:type="dxa" w:w="5472"/>
            <w:shd w:fill="17365D"/>
            <w:tcMar>
              <w:top w:w="70" w:type="dxa"/>
              <w:start w:w="90" w:type="dxa"/>
              <w:bottom w:w="70" w:type="dxa"/>
              <w:end w:w="90" w:type="dxa"/>
            </w:tcMar>
            <w:vAlign w:val="center"/>
          </w:tcPr>
          <w:p>
            <w:pPr>
              <w:keepLines/>
              <w:widowControl/>
              <w:jc w:val="center"/>
            </w:pPr>
            <w:r/>
            <w:r>
              <w:rPr>
                <w:rFonts w:ascii="Aptos" w:hAnsi="Aptos"/>
                <w:b/>
                <w:color w:val="FFFFFF"/>
                <w:sz w:val="17"/>
              </w:rPr>
              <w:t>Illustrative Result</w:t>
            </w:r>
          </w:p>
        </w:tc>
        <w:tc>
          <w:tcPr>
            <w:tcW w:type="dxa" w:w="2736"/>
            <w:shd w:fill="17365D"/>
            <w:tcMar>
              <w:top w:w="70" w:type="dxa"/>
              <w:start w:w="90" w:type="dxa"/>
              <w:bottom w:w="70" w:type="dxa"/>
              <w:end w:w="90" w:type="dxa"/>
            </w:tcMar>
            <w:vAlign w:val="center"/>
          </w:tcPr>
          <w:p>
            <w:pPr>
              <w:keepLines/>
              <w:widowControl/>
              <w:jc w:val="center"/>
            </w:pPr>
            <w:r/>
            <w:r>
              <w:rPr>
                <w:rFonts w:ascii="Aptos" w:hAnsi="Aptos"/>
                <w:b/>
                <w:color w:val="FFFFFF"/>
                <w:sz w:val="17"/>
              </w:rPr>
              <w:t>Result or Interpretation?</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7"/>
              </w:rPr>
              <w:t>Questionnaire (n=60)</w:t>
            </w:r>
          </w:p>
        </w:tc>
        <w:tc>
          <w:tcPr>
            <w:tcW w:type="dxa" w:w="5472"/>
            <w:tcMar>
              <w:top w:w="70" w:type="dxa"/>
              <w:start w:w="90" w:type="dxa"/>
              <w:bottom w:w="70" w:type="dxa"/>
              <w:end w:w="90" w:type="dxa"/>
            </w:tcMar>
            <w:vAlign w:val="top"/>
          </w:tcPr>
          <w:p>
            <w:pPr>
              <w:keepLines/>
              <w:widowControl/>
            </w:pPr>
            <w:r/>
            <w:r>
              <w:rPr>
                <w:rFonts w:ascii="Aptos" w:hAnsi="Aptos"/>
                <w:b w:val="0"/>
                <w:sz w:val="17"/>
              </w:rPr>
              <w:t>35 students report waiting more than 10 minutes.</w:t>
            </w:r>
          </w:p>
        </w:tc>
        <w:tc>
          <w:tcPr>
            <w:tcW w:type="dxa" w:w="2736"/>
            <w:tcMar>
              <w:top w:w="70" w:type="dxa"/>
              <w:start w:w="90" w:type="dxa"/>
              <w:bottom w:w="70" w:type="dxa"/>
              <w:end w:w="90" w:type="dxa"/>
            </w:tcMar>
            <w:vAlign w:val="top"/>
          </w:tcPr>
          <w:p>
            <w:pPr>
              <w:keepLines/>
              <w:widowControl/>
            </w:pPr>
            <w:r/>
            <w:r>
              <w:rPr>
                <w:rFonts w:ascii="Aptos" w:hAnsi="Aptos"/>
                <w:b w:val="0"/>
                <w:sz w:val="17"/>
              </w:rPr>
              <w:t>Result</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7"/>
              </w:rPr>
              <w:t>Observation 1</w:t>
            </w:r>
          </w:p>
        </w:tc>
        <w:tc>
          <w:tcPr>
            <w:tcW w:type="dxa" w:w="5472"/>
            <w:tcMar>
              <w:top w:w="70" w:type="dxa"/>
              <w:start w:w="90" w:type="dxa"/>
              <w:bottom w:w="70" w:type="dxa"/>
              <w:end w:w="90" w:type="dxa"/>
            </w:tcMar>
            <w:vAlign w:val="top"/>
            <w:shd w:fill="F8FAFC"/>
          </w:tcPr>
          <w:p>
            <w:pPr>
              <w:keepLines/>
              <w:widowControl/>
            </w:pPr>
            <w:r/>
            <w:r>
              <w:rPr>
                <w:rFonts w:ascii="Aptos" w:hAnsi="Aptos"/>
                <w:b w:val="0"/>
                <w:sz w:val="17"/>
              </w:rPr>
              <w:t>Queue peaks between 12:28-12:36; payment desk has longest average stop.</w:t>
            </w:r>
          </w:p>
        </w:tc>
        <w:tc>
          <w:tcPr>
            <w:tcW w:type="dxa" w:w="2736"/>
            <w:tcMar>
              <w:top w:w="70" w:type="dxa"/>
              <w:start w:w="90" w:type="dxa"/>
              <w:bottom w:w="70" w:type="dxa"/>
              <w:end w:w="90" w:type="dxa"/>
            </w:tcMar>
            <w:vAlign w:val="top"/>
            <w:shd w:fill="F8FAFC"/>
          </w:tcPr>
          <w:p>
            <w:pPr>
              <w:keepLines/>
              <w:widowControl/>
            </w:pPr>
            <w:r/>
            <w:r>
              <w:rPr>
                <w:rFonts w:ascii="Aptos" w:hAnsi="Aptos"/>
                <w:b w:val="0"/>
                <w:sz w:val="17"/>
              </w:rPr>
              <w:t>Result</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7"/>
              </w:rPr>
              <w:t>Observation 2</w:t>
            </w:r>
          </w:p>
        </w:tc>
        <w:tc>
          <w:tcPr>
            <w:tcW w:type="dxa" w:w="5472"/>
            <w:tcMar>
              <w:top w:w="70" w:type="dxa"/>
              <w:start w:w="90" w:type="dxa"/>
              <w:bottom w:w="70" w:type="dxa"/>
              <w:end w:w="90" w:type="dxa"/>
            </w:tcMar>
            <w:vAlign w:val="top"/>
          </w:tcPr>
          <w:p>
            <w:pPr>
              <w:keepLines/>
              <w:widowControl/>
            </w:pPr>
            <w:r/>
            <w:r>
              <w:rPr>
                <w:rFonts w:ascii="Aptos" w:hAnsi="Aptos"/>
                <w:b w:val="0"/>
                <w:sz w:val="17"/>
              </w:rPr>
              <w:t>Second day shows same payment bottleneck despite shorter entry queue.</w:t>
            </w:r>
          </w:p>
        </w:tc>
        <w:tc>
          <w:tcPr>
            <w:tcW w:type="dxa" w:w="2736"/>
            <w:tcMar>
              <w:top w:w="70" w:type="dxa"/>
              <w:start w:w="90" w:type="dxa"/>
              <w:bottom w:w="70" w:type="dxa"/>
              <w:end w:w="90" w:type="dxa"/>
            </w:tcMar>
            <w:vAlign w:val="top"/>
          </w:tcPr>
          <w:p>
            <w:pPr>
              <w:keepLines/>
              <w:widowControl/>
            </w:pPr>
            <w:r/>
            <w:r>
              <w:rPr>
                <w:rFonts w:ascii="Aptos" w:hAnsi="Aptos"/>
                <w:b w:val="0"/>
                <w:sz w:val="17"/>
              </w:rPr>
              <w:t>Result</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7"/>
              </w:rPr>
              <w:t>Team statement</w:t>
            </w:r>
          </w:p>
        </w:tc>
        <w:tc>
          <w:tcPr>
            <w:tcW w:type="dxa" w:w="5472"/>
            <w:tcMar>
              <w:top w:w="70" w:type="dxa"/>
              <w:start w:w="90" w:type="dxa"/>
              <w:bottom w:w="70" w:type="dxa"/>
              <w:end w:w="90" w:type="dxa"/>
            </w:tcMar>
            <w:vAlign w:val="top"/>
            <w:shd w:fill="F8FAFC"/>
          </w:tcPr>
          <w:p>
            <w:pPr>
              <w:keepLines/>
              <w:widowControl/>
            </w:pPr>
            <w:r/>
            <w:r>
              <w:rPr>
                <w:rFonts w:ascii="Aptos" w:hAnsi="Aptos"/>
                <w:b w:val="0"/>
                <w:sz w:val="17"/>
              </w:rPr>
              <w:t>Payment/collection process may contribute more to delay than canteen entry itself.</w:t>
            </w:r>
          </w:p>
        </w:tc>
        <w:tc>
          <w:tcPr>
            <w:tcW w:type="dxa" w:w="2736"/>
            <w:tcMar>
              <w:top w:w="70" w:type="dxa"/>
              <w:start w:w="90" w:type="dxa"/>
              <w:bottom w:w="70" w:type="dxa"/>
              <w:end w:w="90" w:type="dxa"/>
            </w:tcMar>
            <w:vAlign w:val="top"/>
            <w:shd w:fill="F8FAFC"/>
          </w:tcPr>
          <w:p>
            <w:pPr>
              <w:keepLines/>
              <w:widowControl/>
            </w:pPr>
            <w:r/>
            <w:r>
              <w:rPr>
                <w:rFonts w:ascii="Aptos" w:hAnsi="Aptos"/>
                <w:b w:val="0"/>
                <w:sz w:val="17"/>
              </w:rPr>
              <w:t>Interpretation supported by multiple results</w:t>
            </w:r>
          </w:p>
        </w:tc>
      </w:tr>
    </w:tbl>
    <w:p>
      <w:pPr>
        <w:spacing w:after="20"/>
      </w:pPr>
    </w:p>
    <w:p>
      <w:pPr>
        <w:pStyle w:val="Heading3"/>
        <w:spacing w:before="100" w:after="100"/>
      </w:pPr>
      <w:r>
        <w:rPr>
          <w:rFonts w:ascii="Aptos" w:hAnsi="Aptos"/>
          <w:b/>
          <w:color w:val="2F5597"/>
        </w:rPr>
        <w:t>B. Evidence-to-Cause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rHeight w:hRule="auto"/>
          <w:tblHeader w:val="true"/>
          <w:cantSplit/>
        </w:trPr>
        <w:tc>
          <w:tcPr>
            <w:tcW w:type="dxa" w:w="2232"/>
            <w:shd w:fill="17365D"/>
            <w:tcMar>
              <w:top w:w="70" w:type="dxa"/>
              <w:start w:w="90" w:type="dxa"/>
              <w:bottom w:w="70" w:type="dxa"/>
              <w:end w:w="90" w:type="dxa"/>
            </w:tcMar>
            <w:vAlign w:val="center"/>
          </w:tcPr>
          <w:p>
            <w:pPr>
              <w:keepLines/>
              <w:widowControl/>
              <w:jc w:val="center"/>
            </w:pPr>
            <w:r/>
            <w:r>
              <w:rPr>
                <w:rFonts w:ascii="Aptos" w:hAnsi="Aptos"/>
                <w:b/>
                <w:color w:val="FFFFFF"/>
                <w:sz w:val="16"/>
              </w:rPr>
              <w:t>Possible Cause</w:t>
            </w:r>
          </w:p>
        </w:tc>
        <w:tc>
          <w:tcPr>
            <w:tcW w:type="dxa" w:w="3240"/>
            <w:shd w:fill="17365D"/>
            <w:tcMar>
              <w:top w:w="70" w:type="dxa"/>
              <w:start w:w="90" w:type="dxa"/>
              <w:bottom w:w="70" w:type="dxa"/>
              <w:end w:w="90" w:type="dxa"/>
            </w:tcMar>
            <w:vAlign w:val="center"/>
          </w:tcPr>
          <w:p>
            <w:pPr>
              <w:keepLines/>
              <w:widowControl/>
              <w:jc w:val="center"/>
            </w:pPr>
            <w:r/>
            <w:r>
              <w:rPr>
                <w:rFonts w:ascii="Aptos" w:hAnsi="Aptos"/>
                <w:b/>
                <w:color w:val="FFFFFF"/>
                <w:sz w:val="16"/>
              </w:rPr>
              <w:t>Evidence Supporting</w:t>
            </w:r>
          </w:p>
        </w:tc>
        <w:tc>
          <w:tcPr>
            <w:tcW w:type="dxa" w:w="3240"/>
            <w:shd w:fill="17365D"/>
            <w:tcMar>
              <w:top w:w="70" w:type="dxa"/>
              <w:start w:w="90" w:type="dxa"/>
              <w:bottom w:w="70" w:type="dxa"/>
              <w:end w:w="90" w:type="dxa"/>
            </w:tcMar>
            <w:vAlign w:val="center"/>
          </w:tcPr>
          <w:p>
            <w:pPr>
              <w:keepLines/>
              <w:widowControl/>
              <w:jc w:val="center"/>
            </w:pPr>
            <w:r/>
            <w:r>
              <w:rPr>
                <w:rFonts w:ascii="Aptos" w:hAnsi="Aptos"/>
                <w:b/>
                <w:color w:val="FFFFFF"/>
                <w:sz w:val="16"/>
              </w:rPr>
              <w:t>Evidence Against / Missing</w:t>
            </w:r>
          </w:p>
        </w:tc>
        <w:tc>
          <w:tcPr>
            <w:tcW w:type="dxa" w:w="2376"/>
            <w:shd w:fill="17365D"/>
            <w:tcMar>
              <w:top w:w="70" w:type="dxa"/>
              <w:start w:w="90" w:type="dxa"/>
              <w:bottom w:w="70" w:type="dxa"/>
              <w:end w:w="90" w:type="dxa"/>
            </w:tcMar>
            <w:vAlign w:val="center"/>
          </w:tcPr>
          <w:p>
            <w:pPr>
              <w:keepLines/>
              <w:widowControl/>
              <w:jc w:val="center"/>
            </w:pPr>
            <w:r/>
            <w:r>
              <w:rPr>
                <w:rFonts w:ascii="Aptos" w:hAnsi="Aptos"/>
                <w:b/>
                <w:color w:val="FFFFFF"/>
                <w:sz w:val="16"/>
              </w:rPr>
              <w:t>Judgement</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6"/>
              </w:rPr>
              <w:t>Too few serving points</w:t>
            </w:r>
          </w:p>
        </w:tc>
        <w:tc>
          <w:tcPr>
            <w:tcW w:type="dxa" w:w="3240"/>
            <w:tcMar>
              <w:top w:w="70" w:type="dxa"/>
              <w:start w:w="90" w:type="dxa"/>
              <w:bottom w:w="70" w:type="dxa"/>
              <w:end w:w="90" w:type="dxa"/>
            </w:tcMar>
            <w:vAlign w:val="top"/>
          </w:tcPr>
          <w:p>
            <w:pPr>
              <w:keepLines/>
              <w:widowControl/>
            </w:pPr>
            <w:r/>
            <w:r>
              <w:rPr>
                <w:rFonts w:ascii="Aptos" w:hAnsi="Aptos"/>
                <w:b w:val="0"/>
                <w:sz w:val="16"/>
              </w:rPr>
              <w:t>Some queueing at collection.</w:t>
            </w:r>
          </w:p>
        </w:tc>
        <w:tc>
          <w:tcPr>
            <w:tcW w:type="dxa" w:w="3240"/>
            <w:tcMar>
              <w:top w:w="70" w:type="dxa"/>
              <w:start w:w="90" w:type="dxa"/>
              <w:bottom w:w="70" w:type="dxa"/>
              <w:end w:w="90" w:type="dxa"/>
            </w:tcMar>
            <w:vAlign w:val="top"/>
          </w:tcPr>
          <w:p>
            <w:pPr>
              <w:keepLines/>
              <w:widowControl/>
            </w:pPr>
            <w:r/>
            <w:r>
              <w:rPr>
                <w:rFonts w:ascii="Aptos" w:hAnsi="Aptos"/>
                <w:b w:val="0"/>
                <w:sz w:val="16"/>
              </w:rPr>
              <w:t>Delay persists when serving queue is shorter.</w:t>
            </w:r>
          </w:p>
        </w:tc>
        <w:tc>
          <w:tcPr>
            <w:tcW w:type="dxa" w:w="2376"/>
            <w:tcMar>
              <w:top w:w="70" w:type="dxa"/>
              <w:start w:w="90" w:type="dxa"/>
              <w:bottom w:w="70" w:type="dxa"/>
              <w:end w:w="90" w:type="dxa"/>
            </w:tcMar>
            <w:vAlign w:val="top"/>
          </w:tcPr>
          <w:p>
            <w:pPr>
              <w:keepLines/>
              <w:widowControl/>
            </w:pPr>
            <w:r/>
            <w:r>
              <w:rPr>
                <w:rFonts w:ascii="Aptos" w:hAnsi="Aptos"/>
                <w:b w:val="0"/>
                <w:sz w:val="16"/>
              </w:rPr>
              <w:t>Possible but not strongest cause.</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6"/>
              </w:rPr>
              <w:t>Payment bottleneck</w:t>
            </w:r>
          </w:p>
        </w:tc>
        <w:tc>
          <w:tcPr>
            <w:tcW w:type="dxa" w:w="3240"/>
            <w:tcMar>
              <w:top w:w="70" w:type="dxa"/>
              <w:start w:w="90" w:type="dxa"/>
              <w:bottom w:w="70" w:type="dxa"/>
              <w:end w:w="90" w:type="dxa"/>
            </w:tcMar>
            <w:vAlign w:val="top"/>
            <w:shd w:fill="F8FAFC"/>
          </w:tcPr>
          <w:p>
            <w:pPr>
              <w:keepLines/>
              <w:widowControl/>
            </w:pPr>
            <w:r/>
            <w:r>
              <w:rPr>
                <w:rFonts w:ascii="Aptos" w:hAnsi="Aptos"/>
                <w:b w:val="0"/>
                <w:sz w:val="16"/>
              </w:rPr>
              <w:t>Longest stop observed at payment on repeated observations; questionnaire identifies payment frequently.</w:t>
            </w:r>
          </w:p>
        </w:tc>
        <w:tc>
          <w:tcPr>
            <w:tcW w:type="dxa" w:w="3240"/>
            <w:tcMar>
              <w:top w:w="70" w:type="dxa"/>
              <w:start w:w="90" w:type="dxa"/>
              <w:bottom w:w="70" w:type="dxa"/>
              <w:end w:w="90" w:type="dxa"/>
            </w:tcMar>
            <w:vAlign w:val="top"/>
            <w:shd w:fill="F8FAFC"/>
          </w:tcPr>
          <w:p>
            <w:pPr>
              <w:keepLines/>
              <w:widowControl/>
            </w:pPr>
            <w:r/>
            <w:r>
              <w:rPr>
                <w:rFonts w:ascii="Aptos" w:hAnsi="Aptos"/>
                <w:b w:val="0"/>
                <w:sz w:val="16"/>
              </w:rPr>
              <w:t>Need more days to confirm consistency.</w:t>
            </w:r>
          </w:p>
        </w:tc>
        <w:tc>
          <w:tcPr>
            <w:tcW w:type="dxa" w:w="2376"/>
            <w:tcMar>
              <w:top w:w="70" w:type="dxa"/>
              <w:start w:w="90" w:type="dxa"/>
              <w:bottom w:w="70" w:type="dxa"/>
              <w:end w:w="90" w:type="dxa"/>
            </w:tcMar>
            <w:vAlign w:val="top"/>
            <w:shd w:fill="F8FAFC"/>
          </w:tcPr>
          <w:p>
            <w:pPr>
              <w:keepLines/>
              <w:widowControl/>
            </w:pPr>
            <w:r/>
            <w:r>
              <w:rPr>
                <w:rFonts w:ascii="Aptos" w:hAnsi="Aptos"/>
                <w:b w:val="0"/>
                <w:sz w:val="16"/>
              </w:rPr>
              <w:t>Strongly supported within current evidence.</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6"/>
              </w:rPr>
              <w:t>Students leave class late</w:t>
            </w:r>
          </w:p>
        </w:tc>
        <w:tc>
          <w:tcPr>
            <w:tcW w:type="dxa" w:w="3240"/>
            <w:tcMar>
              <w:top w:w="70" w:type="dxa"/>
              <w:start w:w="90" w:type="dxa"/>
              <w:bottom w:w="70" w:type="dxa"/>
              <w:end w:w="90" w:type="dxa"/>
            </w:tcMar>
            <w:vAlign w:val="top"/>
          </w:tcPr>
          <w:p>
            <w:pPr>
              <w:keepLines/>
              <w:widowControl/>
            </w:pPr>
            <w:r/>
            <w:r>
              <w:rPr>
                <w:rFonts w:ascii="Aptos" w:hAnsi="Aptos"/>
                <w:b w:val="0"/>
                <w:sz w:val="16"/>
              </w:rPr>
              <w:t>Not measured.</w:t>
            </w:r>
          </w:p>
        </w:tc>
        <w:tc>
          <w:tcPr>
            <w:tcW w:type="dxa" w:w="3240"/>
            <w:tcMar>
              <w:top w:w="70" w:type="dxa"/>
              <w:start w:w="90" w:type="dxa"/>
              <w:bottom w:w="70" w:type="dxa"/>
              <w:end w:w="90" w:type="dxa"/>
            </w:tcMar>
            <w:vAlign w:val="top"/>
          </w:tcPr>
          <w:p>
            <w:pPr>
              <w:keepLines/>
              <w:widowControl/>
            </w:pPr>
            <w:r/>
            <w:r>
              <w:rPr>
                <w:rFonts w:ascii="Aptos" w:hAnsi="Aptos"/>
                <w:b w:val="0"/>
                <w:sz w:val="16"/>
              </w:rPr>
              <w:t>No direct evidence.</w:t>
            </w:r>
          </w:p>
        </w:tc>
        <w:tc>
          <w:tcPr>
            <w:tcW w:type="dxa" w:w="2376"/>
            <w:tcMar>
              <w:top w:w="70" w:type="dxa"/>
              <w:start w:w="90" w:type="dxa"/>
              <w:bottom w:w="70" w:type="dxa"/>
              <w:end w:w="90" w:type="dxa"/>
            </w:tcMar>
            <w:vAlign w:val="top"/>
          </w:tcPr>
          <w:p>
            <w:pPr>
              <w:keepLines/>
              <w:widowControl/>
            </w:pPr>
            <w:r/>
            <w:r>
              <w:rPr>
                <w:rFonts w:ascii="Aptos" w:hAnsi="Aptos"/>
                <w:b w:val="0"/>
                <w:sz w:val="16"/>
              </w:rPr>
              <w:t>Cannot conclude.</w:t>
            </w:r>
          </w:p>
        </w:tc>
      </w:tr>
    </w:tbl>
    <w:p>
      <w:pPr>
        <w:spacing w:after="20"/>
      </w:pPr>
    </w:p>
    <w:p>
      <w:pPr>
        <w:pStyle w:val="Heading3"/>
        <w:spacing w:before="100" w:after="100"/>
      </w:pPr>
      <w:r>
        <w:rPr>
          <w:rFonts w:ascii="Aptos" w:hAnsi="Aptos"/>
          <w:b/>
          <w:color w:val="2F5597"/>
        </w:rPr>
        <w:t>C. Model Conclusion Structure</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Model wording</w:t>
              <w:br/>
            </w:r>
            <w:r>
              <w:rPr>
                <w:rFonts w:ascii="Aptos" w:hAnsi="Aptos"/>
                <w:sz w:val="19"/>
              </w:rPr>
              <w:t>“Within the evidence collected, the lunch-break delay appears to be associated most strongly with the payment/collection stage rather than the canteen entry point alone. Repeated observation and questionnaire responses support this pattern. However, the study covered a limited number of days and cannot prove that the same cause operates every day. The team should therefore design solutions that first test the payment/collection process.”</w:t>
            </w:r>
          </w:p>
        </w:tc>
      </w:tr>
    </w:tbl>
    <w:p>
      <w:pPr>
        <w:spacing w:after="20"/>
      </w:pPr>
    </w:p>
    <w:p>
      <w:pPr>
        <w:pStyle w:val="Heading2"/>
        <w:spacing w:before="100" w:after="100"/>
      </w:pPr>
      <w:r>
        <w:rPr>
          <w:rFonts w:ascii="Aptos" w:hAnsi="Aptos"/>
          <w:b/>
          <w:color w:val="2F5597"/>
        </w:rPr>
        <w:t>4.4 Stage 4 Resource - Solution Toolkit</w:t>
      </w:r>
    </w:p>
    <w:p>
      <w:pPr>
        <w:pStyle w:val="Heading3"/>
        <w:spacing w:before="100" w:after="100"/>
      </w:pPr>
      <w:r>
        <w:rPr>
          <w:rFonts w:ascii="Aptos" w:hAnsi="Aptos"/>
          <w:b/>
          <w:color w:val="2F5597"/>
        </w:rPr>
        <w:t>A. Option Comparison Matrix</w:t>
      </w:r>
    </w:p>
    <w:tbl>
      <w:tblPr>
        <w:tblStyle w:val="TableGrid"/>
        <w:tblW w:type="auto" w:w="0"/>
        <w:jc w:val="center"/>
        <w:tblLayout w:type="fixed"/>
        <w:tblLook w:firstColumn="1" w:firstRow="1" w:lastColumn="0" w:lastRow="0" w:noHBand="0" w:noVBand="1" w:val="04A0"/>
      </w:tblPr>
      <w:tblGrid>
        <w:gridCol w:w="1742"/>
        <w:gridCol w:w="1742"/>
        <w:gridCol w:w="1742"/>
        <w:gridCol w:w="1742"/>
        <w:gridCol w:w="1742"/>
        <w:gridCol w:w="1742"/>
      </w:tblGrid>
      <w:tr>
        <w:trPr>
          <w:trHeight w:hRule="auto"/>
          <w:tblHeader w:val="true"/>
          <w:cantSplit/>
        </w:trPr>
        <w:tc>
          <w:tcPr>
            <w:tcW w:type="dxa" w:w="2520"/>
            <w:shd w:fill="17365D"/>
            <w:tcMar>
              <w:top w:w="70" w:type="dxa"/>
              <w:start w:w="90" w:type="dxa"/>
              <w:bottom w:w="70" w:type="dxa"/>
              <w:end w:w="90" w:type="dxa"/>
            </w:tcMar>
            <w:vAlign w:val="center"/>
          </w:tcPr>
          <w:p>
            <w:pPr>
              <w:keepLines/>
              <w:widowControl/>
              <w:jc w:val="center"/>
            </w:pPr>
            <w:r/>
            <w:r>
              <w:rPr>
                <w:rFonts w:ascii="Aptos" w:hAnsi="Aptos"/>
                <w:b/>
                <w:color w:val="FFFFFF"/>
                <w:sz w:val="15"/>
              </w:rPr>
              <w:t>Option</w:t>
            </w:r>
          </w:p>
        </w:tc>
        <w:tc>
          <w:tcPr>
            <w:tcW w:type="dxa" w:w="1656"/>
            <w:shd w:fill="17365D"/>
            <w:tcMar>
              <w:top w:w="70" w:type="dxa"/>
              <w:start w:w="90" w:type="dxa"/>
              <w:bottom w:w="70" w:type="dxa"/>
              <w:end w:w="90" w:type="dxa"/>
            </w:tcMar>
            <w:vAlign w:val="center"/>
          </w:tcPr>
          <w:p>
            <w:pPr>
              <w:keepLines/>
              <w:widowControl/>
              <w:jc w:val="center"/>
            </w:pPr>
            <w:r/>
            <w:r>
              <w:rPr>
                <w:rFonts w:ascii="Aptos" w:hAnsi="Aptos"/>
                <w:b/>
                <w:color w:val="FFFFFF"/>
                <w:sz w:val="15"/>
              </w:rPr>
              <w:t>Evidence Fit</w:t>
            </w:r>
          </w:p>
        </w:tc>
        <w:tc>
          <w:tcPr>
            <w:tcW w:type="dxa" w:w="1656"/>
            <w:shd w:fill="17365D"/>
            <w:tcMar>
              <w:top w:w="70" w:type="dxa"/>
              <w:start w:w="90" w:type="dxa"/>
              <w:bottom w:w="70" w:type="dxa"/>
              <w:end w:w="90" w:type="dxa"/>
            </w:tcMar>
            <w:vAlign w:val="center"/>
          </w:tcPr>
          <w:p>
            <w:pPr>
              <w:keepLines/>
              <w:widowControl/>
              <w:jc w:val="center"/>
            </w:pPr>
            <w:r/>
            <w:r>
              <w:rPr>
                <w:rFonts w:ascii="Aptos" w:hAnsi="Aptos"/>
                <w:b/>
                <w:color w:val="FFFFFF"/>
                <w:sz w:val="15"/>
              </w:rPr>
              <w:t>Feasibility</w:t>
            </w:r>
          </w:p>
        </w:tc>
        <w:tc>
          <w:tcPr>
            <w:tcW w:type="dxa" w:w="1800"/>
            <w:shd w:fill="17365D"/>
            <w:tcMar>
              <w:top w:w="70" w:type="dxa"/>
              <w:start w:w="90" w:type="dxa"/>
              <w:bottom w:w="70" w:type="dxa"/>
              <w:end w:w="90" w:type="dxa"/>
            </w:tcMar>
            <w:vAlign w:val="center"/>
          </w:tcPr>
          <w:p>
            <w:pPr>
              <w:keepLines/>
              <w:widowControl/>
              <w:jc w:val="center"/>
            </w:pPr>
            <w:r/>
            <w:r>
              <w:rPr>
                <w:rFonts w:ascii="Aptos" w:hAnsi="Aptos"/>
                <w:b/>
                <w:color w:val="FFFFFF"/>
                <w:sz w:val="15"/>
              </w:rPr>
              <w:t>Cost/Resources</w:t>
            </w:r>
          </w:p>
        </w:tc>
        <w:tc>
          <w:tcPr>
            <w:tcW w:type="dxa" w:w="2088"/>
            <w:shd w:fill="17365D"/>
            <w:tcMar>
              <w:top w:w="70" w:type="dxa"/>
              <w:start w:w="90" w:type="dxa"/>
              <w:bottom w:w="70" w:type="dxa"/>
              <w:end w:w="90" w:type="dxa"/>
            </w:tcMar>
            <w:vAlign w:val="center"/>
          </w:tcPr>
          <w:p>
            <w:pPr>
              <w:keepLines/>
              <w:widowControl/>
              <w:jc w:val="center"/>
            </w:pPr>
            <w:r/>
            <w:r>
              <w:rPr>
                <w:rFonts w:ascii="Aptos" w:hAnsi="Aptos"/>
                <w:b/>
                <w:color w:val="FFFFFF"/>
                <w:sz w:val="15"/>
              </w:rPr>
              <w:t>Risk/Fairness</w:t>
            </w:r>
          </w:p>
        </w:tc>
        <w:tc>
          <w:tcPr>
            <w:tcW w:type="dxa" w:w="1584"/>
            <w:shd w:fill="17365D"/>
            <w:tcMar>
              <w:top w:w="70" w:type="dxa"/>
              <w:start w:w="90" w:type="dxa"/>
              <w:bottom w:w="70" w:type="dxa"/>
              <w:end w:w="90" w:type="dxa"/>
            </w:tcMar>
            <w:vAlign w:val="center"/>
          </w:tcPr>
          <w:p>
            <w:pPr>
              <w:keepLines/>
              <w:widowControl/>
              <w:jc w:val="center"/>
            </w:pPr>
            <w:r/>
            <w:r>
              <w:rPr>
                <w:rFonts w:ascii="Aptos" w:hAnsi="Aptos"/>
                <w:b/>
                <w:color w:val="FFFFFF"/>
                <w:sz w:val="15"/>
              </w:rPr>
              <w:t>Measure</w:t>
            </w:r>
          </w:p>
        </w:tc>
      </w:tr>
      <w:tr>
        <w:trPr>
          <w:trHeight w:hRule="auto"/>
          <w:cantSplit/>
        </w:trPr>
        <w:tc>
          <w:tcPr>
            <w:tcW w:type="dxa" w:w="2520"/>
            <w:tcMar>
              <w:top w:w="70" w:type="dxa"/>
              <w:start w:w="90" w:type="dxa"/>
              <w:bottom w:w="70" w:type="dxa"/>
              <w:end w:w="90" w:type="dxa"/>
            </w:tcMar>
            <w:vAlign w:val="top"/>
          </w:tcPr>
          <w:p>
            <w:pPr>
              <w:keepLines/>
              <w:widowControl/>
            </w:pPr>
            <w:r/>
            <w:r>
              <w:rPr>
                <w:rFonts w:ascii="Aptos" w:hAnsi="Aptos"/>
                <w:b w:val="0"/>
                <w:sz w:val="15"/>
              </w:rPr>
              <w:t>A. Add second temporary payment point during peak 10 minutes</w:t>
            </w:r>
          </w:p>
        </w:tc>
        <w:tc>
          <w:tcPr>
            <w:tcW w:type="dxa" w:w="1656"/>
            <w:tcMar>
              <w:top w:w="70" w:type="dxa"/>
              <w:start w:w="90" w:type="dxa"/>
              <w:bottom w:w="70" w:type="dxa"/>
              <w:end w:w="90" w:type="dxa"/>
            </w:tcMar>
            <w:vAlign w:val="top"/>
          </w:tcPr>
          <w:p>
            <w:pPr>
              <w:keepLines/>
              <w:widowControl/>
            </w:pPr>
            <w:r/>
            <w:r>
              <w:rPr>
                <w:rFonts w:ascii="Aptos" w:hAnsi="Aptos"/>
                <w:b w:val="0"/>
                <w:sz w:val="15"/>
              </w:rPr>
              <w:t>High</w:t>
            </w:r>
          </w:p>
        </w:tc>
        <w:tc>
          <w:tcPr>
            <w:tcW w:type="dxa" w:w="1656"/>
            <w:tcMar>
              <w:top w:w="70" w:type="dxa"/>
              <w:start w:w="90" w:type="dxa"/>
              <w:bottom w:w="70" w:type="dxa"/>
              <w:end w:w="90" w:type="dxa"/>
            </w:tcMar>
            <w:vAlign w:val="top"/>
          </w:tcPr>
          <w:p>
            <w:pPr>
              <w:keepLines/>
              <w:widowControl/>
            </w:pPr>
            <w:r/>
            <w:r>
              <w:rPr>
                <w:rFonts w:ascii="Aptos" w:hAnsi="Aptos"/>
                <w:b w:val="0"/>
                <w:sz w:val="15"/>
              </w:rPr>
              <w:t>Medium-High</w:t>
            </w:r>
          </w:p>
        </w:tc>
        <w:tc>
          <w:tcPr>
            <w:tcW w:type="dxa" w:w="1800"/>
            <w:tcMar>
              <w:top w:w="70" w:type="dxa"/>
              <w:start w:w="90" w:type="dxa"/>
              <w:bottom w:w="70" w:type="dxa"/>
              <w:end w:w="90" w:type="dxa"/>
            </w:tcMar>
            <w:vAlign w:val="top"/>
          </w:tcPr>
          <w:p>
            <w:pPr>
              <w:keepLines/>
              <w:widowControl/>
            </w:pPr>
            <w:r/>
            <w:r>
              <w:rPr>
                <w:rFonts w:ascii="Aptos" w:hAnsi="Aptos"/>
                <w:b w:val="0"/>
                <w:sz w:val="15"/>
              </w:rPr>
              <w:t>Moderate staff/process change</w:t>
            </w:r>
          </w:p>
        </w:tc>
        <w:tc>
          <w:tcPr>
            <w:tcW w:type="dxa" w:w="2088"/>
            <w:tcMar>
              <w:top w:w="70" w:type="dxa"/>
              <w:start w:w="90" w:type="dxa"/>
              <w:bottom w:w="70" w:type="dxa"/>
              <w:end w:w="90" w:type="dxa"/>
            </w:tcMar>
            <w:vAlign w:val="top"/>
          </w:tcPr>
          <w:p>
            <w:pPr>
              <w:keepLines/>
              <w:widowControl/>
            </w:pPr>
            <w:r/>
            <w:r>
              <w:rPr>
                <w:rFonts w:ascii="Aptos" w:hAnsi="Aptos"/>
                <w:b w:val="0"/>
                <w:sz w:val="15"/>
              </w:rPr>
              <w:t>Queue split may create confusion</w:t>
            </w:r>
          </w:p>
        </w:tc>
        <w:tc>
          <w:tcPr>
            <w:tcW w:type="dxa" w:w="1584"/>
            <w:tcMar>
              <w:top w:w="70" w:type="dxa"/>
              <w:start w:w="90" w:type="dxa"/>
              <w:bottom w:w="70" w:type="dxa"/>
              <w:end w:w="90" w:type="dxa"/>
            </w:tcMar>
            <w:vAlign w:val="top"/>
          </w:tcPr>
          <w:p>
            <w:pPr>
              <w:keepLines/>
              <w:widowControl/>
            </w:pPr>
            <w:r/>
            <w:r>
              <w:rPr>
                <w:rFonts w:ascii="Aptos" w:hAnsi="Aptos"/>
                <w:b w:val="0"/>
                <w:sz w:val="15"/>
              </w:rPr>
              <w:t>Average payment wait</w:t>
            </w:r>
          </w:p>
        </w:tc>
      </w:tr>
      <w:tr>
        <w:trPr>
          <w:trHeight w:hRule="auto"/>
          <w:cantSplit/>
        </w:trPr>
        <w:tc>
          <w:tcPr>
            <w:tcW w:type="dxa" w:w="2520"/>
            <w:tcMar>
              <w:top w:w="70" w:type="dxa"/>
              <w:start w:w="90" w:type="dxa"/>
              <w:bottom w:w="70" w:type="dxa"/>
              <w:end w:w="90" w:type="dxa"/>
            </w:tcMar>
            <w:vAlign w:val="top"/>
            <w:shd w:fill="F8FAFC"/>
          </w:tcPr>
          <w:p>
            <w:pPr>
              <w:keepLines/>
              <w:widowControl/>
            </w:pPr>
            <w:r/>
            <w:r>
              <w:rPr>
                <w:rFonts w:ascii="Aptos" w:hAnsi="Aptos"/>
                <w:b w:val="0"/>
                <w:sz w:val="15"/>
              </w:rPr>
              <w:t>B. Introduce pre-priced meal tokens for selected items</w:t>
            </w:r>
          </w:p>
        </w:tc>
        <w:tc>
          <w:tcPr>
            <w:tcW w:type="dxa" w:w="1656"/>
            <w:tcMar>
              <w:top w:w="70" w:type="dxa"/>
              <w:start w:w="90" w:type="dxa"/>
              <w:bottom w:w="70" w:type="dxa"/>
              <w:end w:w="90" w:type="dxa"/>
            </w:tcMar>
            <w:vAlign w:val="top"/>
            <w:shd w:fill="F8FAFC"/>
          </w:tcPr>
          <w:p>
            <w:pPr>
              <w:keepLines/>
              <w:widowControl/>
            </w:pPr>
            <w:r/>
            <w:r>
              <w:rPr>
                <w:rFonts w:ascii="Aptos" w:hAnsi="Aptos"/>
                <w:b w:val="0"/>
                <w:sz w:val="15"/>
              </w:rPr>
              <w:t>High</w:t>
            </w:r>
          </w:p>
        </w:tc>
        <w:tc>
          <w:tcPr>
            <w:tcW w:type="dxa" w:w="1656"/>
            <w:tcMar>
              <w:top w:w="70" w:type="dxa"/>
              <w:start w:w="90" w:type="dxa"/>
              <w:bottom w:w="70" w:type="dxa"/>
              <w:end w:w="90" w:type="dxa"/>
            </w:tcMar>
            <w:vAlign w:val="top"/>
            <w:shd w:fill="F8FAFC"/>
          </w:tcPr>
          <w:p>
            <w:pPr>
              <w:keepLines/>
              <w:widowControl/>
            </w:pPr>
            <w:r/>
            <w:r>
              <w:rPr>
                <w:rFonts w:ascii="Aptos" w:hAnsi="Aptos"/>
                <w:b w:val="0"/>
                <w:sz w:val="15"/>
              </w:rPr>
              <w:t>Medium</w:t>
            </w:r>
          </w:p>
        </w:tc>
        <w:tc>
          <w:tcPr>
            <w:tcW w:type="dxa" w:w="1800"/>
            <w:tcMar>
              <w:top w:w="70" w:type="dxa"/>
              <w:start w:w="90" w:type="dxa"/>
              <w:bottom w:w="70" w:type="dxa"/>
              <w:end w:w="90" w:type="dxa"/>
            </w:tcMar>
            <w:vAlign w:val="top"/>
            <w:shd w:fill="F8FAFC"/>
          </w:tcPr>
          <w:p>
            <w:pPr>
              <w:keepLines/>
              <w:widowControl/>
            </w:pPr>
            <w:r/>
            <w:r>
              <w:rPr>
                <w:rFonts w:ascii="Aptos" w:hAnsi="Aptos"/>
                <w:b w:val="0"/>
                <w:sz w:val="15"/>
              </w:rPr>
              <w:t>Printing/control system</w:t>
            </w:r>
          </w:p>
        </w:tc>
        <w:tc>
          <w:tcPr>
            <w:tcW w:type="dxa" w:w="2088"/>
            <w:tcMar>
              <w:top w:w="70" w:type="dxa"/>
              <w:start w:w="90" w:type="dxa"/>
              <w:bottom w:w="70" w:type="dxa"/>
              <w:end w:w="90" w:type="dxa"/>
            </w:tcMar>
            <w:vAlign w:val="top"/>
            <w:shd w:fill="F8FAFC"/>
          </w:tcPr>
          <w:p>
            <w:pPr>
              <w:keepLines/>
              <w:widowControl/>
            </w:pPr>
            <w:r/>
            <w:r>
              <w:rPr>
                <w:rFonts w:ascii="Aptos" w:hAnsi="Aptos"/>
                <w:b w:val="0"/>
                <w:sz w:val="15"/>
              </w:rPr>
              <w:t>Must remain accessible to all students</w:t>
            </w:r>
          </w:p>
        </w:tc>
        <w:tc>
          <w:tcPr>
            <w:tcW w:type="dxa" w:w="1584"/>
            <w:tcMar>
              <w:top w:w="70" w:type="dxa"/>
              <w:start w:w="90" w:type="dxa"/>
              <w:bottom w:w="70" w:type="dxa"/>
              <w:end w:w="90" w:type="dxa"/>
            </w:tcMar>
            <w:vAlign w:val="top"/>
            <w:shd w:fill="F8FAFC"/>
          </w:tcPr>
          <w:p>
            <w:pPr>
              <w:keepLines/>
              <w:widowControl/>
            </w:pPr>
            <w:r/>
            <w:r>
              <w:rPr>
                <w:rFonts w:ascii="Aptos" w:hAnsi="Aptos"/>
                <w:b w:val="0"/>
                <w:sz w:val="15"/>
              </w:rPr>
              <w:t>Payment time + token use</w:t>
            </w:r>
          </w:p>
        </w:tc>
      </w:tr>
      <w:tr>
        <w:trPr>
          <w:trHeight w:hRule="auto"/>
          <w:cantSplit/>
        </w:trPr>
        <w:tc>
          <w:tcPr>
            <w:tcW w:type="dxa" w:w="2520"/>
            <w:tcMar>
              <w:top w:w="70" w:type="dxa"/>
              <w:start w:w="90" w:type="dxa"/>
              <w:bottom w:w="70" w:type="dxa"/>
              <w:end w:w="90" w:type="dxa"/>
            </w:tcMar>
            <w:vAlign w:val="top"/>
          </w:tcPr>
          <w:p>
            <w:pPr>
              <w:keepLines/>
              <w:widowControl/>
            </w:pPr>
            <w:r/>
            <w:r>
              <w:rPr>
                <w:rFonts w:ascii="Aptos" w:hAnsi="Aptos"/>
                <w:b w:val="0"/>
                <w:sz w:val="15"/>
              </w:rPr>
              <w:t>C. Extend lunch by 10 minutes</w:t>
            </w:r>
          </w:p>
        </w:tc>
        <w:tc>
          <w:tcPr>
            <w:tcW w:type="dxa" w:w="1656"/>
            <w:tcMar>
              <w:top w:w="70" w:type="dxa"/>
              <w:start w:w="90" w:type="dxa"/>
              <w:bottom w:w="70" w:type="dxa"/>
              <w:end w:w="90" w:type="dxa"/>
            </w:tcMar>
            <w:vAlign w:val="top"/>
          </w:tcPr>
          <w:p>
            <w:pPr>
              <w:keepLines/>
              <w:widowControl/>
            </w:pPr>
            <w:r/>
            <w:r>
              <w:rPr>
                <w:rFonts w:ascii="Aptos" w:hAnsi="Aptos"/>
                <w:b w:val="0"/>
                <w:sz w:val="15"/>
              </w:rPr>
              <w:t>Low-Medium</w:t>
            </w:r>
          </w:p>
        </w:tc>
        <w:tc>
          <w:tcPr>
            <w:tcW w:type="dxa" w:w="1656"/>
            <w:tcMar>
              <w:top w:w="70" w:type="dxa"/>
              <w:start w:w="90" w:type="dxa"/>
              <w:bottom w:w="70" w:type="dxa"/>
              <w:end w:w="90" w:type="dxa"/>
            </w:tcMar>
            <w:vAlign w:val="top"/>
          </w:tcPr>
          <w:p>
            <w:pPr>
              <w:keepLines/>
              <w:widowControl/>
            </w:pPr>
            <w:r/>
            <w:r>
              <w:rPr>
                <w:rFonts w:ascii="Aptos" w:hAnsi="Aptos"/>
                <w:b w:val="0"/>
                <w:sz w:val="15"/>
              </w:rPr>
              <w:t>Low</w:t>
            </w:r>
          </w:p>
        </w:tc>
        <w:tc>
          <w:tcPr>
            <w:tcW w:type="dxa" w:w="1800"/>
            <w:tcMar>
              <w:top w:w="70" w:type="dxa"/>
              <w:start w:w="90" w:type="dxa"/>
              <w:bottom w:w="70" w:type="dxa"/>
              <w:end w:w="90" w:type="dxa"/>
            </w:tcMar>
            <w:vAlign w:val="top"/>
          </w:tcPr>
          <w:p>
            <w:pPr>
              <w:keepLines/>
              <w:widowControl/>
            </w:pPr>
            <w:r/>
            <w:r>
              <w:rPr>
                <w:rFonts w:ascii="Aptos" w:hAnsi="Aptos"/>
                <w:b w:val="0"/>
                <w:sz w:val="15"/>
              </w:rPr>
              <w:t>Timetable impact</w:t>
            </w:r>
          </w:p>
        </w:tc>
        <w:tc>
          <w:tcPr>
            <w:tcW w:type="dxa" w:w="2088"/>
            <w:tcMar>
              <w:top w:w="70" w:type="dxa"/>
              <w:start w:w="90" w:type="dxa"/>
              <w:bottom w:w="70" w:type="dxa"/>
              <w:end w:w="90" w:type="dxa"/>
            </w:tcMar>
            <w:vAlign w:val="top"/>
          </w:tcPr>
          <w:p>
            <w:pPr>
              <w:keepLines/>
              <w:widowControl/>
            </w:pPr>
            <w:r/>
            <w:r>
              <w:rPr>
                <w:rFonts w:ascii="Aptos" w:hAnsi="Aptos"/>
                <w:b w:val="0"/>
                <w:sz w:val="15"/>
              </w:rPr>
              <w:t>Reduces learning time</w:t>
            </w:r>
          </w:p>
        </w:tc>
        <w:tc>
          <w:tcPr>
            <w:tcW w:type="dxa" w:w="1584"/>
            <w:tcMar>
              <w:top w:w="70" w:type="dxa"/>
              <w:start w:w="90" w:type="dxa"/>
              <w:bottom w:w="70" w:type="dxa"/>
              <w:end w:w="90" w:type="dxa"/>
            </w:tcMar>
            <w:vAlign w:val="top"/>
          </w:tcPr>
          <w:p>
            <w:pPr>
              <w:keepLines/>
              <w:widowControl/>
            </w:pPr>
            <w:r/>
            <w:r>
              <w:rPr>
                <w:rFonts w:ascii="Aptos" w:hAnsi="Aptos"/>
                <w:b w:val="0"/>
                <w:sz w:val="15"/>
              </w:rPr>
              <w:t>Late-return count</w:t>
            </w:r>
          </w:p>
        </w:tc>
      </w:tr>
    </w:tbl>
    <w:p>
      <w:pPr>
        <w:spacing w:after="20"/>
      </w:pPr>
    </w:p>
    <w:p>
      <w:pPr>
        <w:pStyle w:val="Heading3"/>
        <w:spacing w:before="100" w:after="100"/>
      </w:pPr>
      <w:r>
        <w:rPr>
          <w:rFonts w:ascii="Aptos" w:hAnsi="Aptos"/>
          <w:b/>
          <w:color w:val="2F5597"/>
        </w:rPr>
        <w:t>B. Mini Implementation Plan</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7"/>
              </w:rPr>
              <w:t>Element</w:t>
            </w:r>
          </w:p>
        </w:tc>
        <w:tc>
          <w:tcPr>
            <w:tcW w:type="dxa" w:w="8208"/>
            <w:shd w:fill="17365D"/>
            <w:tcMar>
              <w:top w:w="70" w:type="dxa"/>
              <w:start w:w="90" w:type="dxa"/>
              <w:bottom w:w="70" w:type="dxa"/>
              <w:end w:w="90" w:type="dxa"/>
            </w:tcMar>
            <w:vAlign w:val="center"/>
          </w:tcPr>
          <w:p>
            <w:pPr>
              <w:keepLines/>
              <w:widowControl/>
              <w:jc w:val="center"/>
            </w:pPr>
            <w:r/>
            <w:r>
              <w:rPr>
                <w:rFonts w:ascii="Aptos" w:hAnsi="Aptos"/>
                <w:b/>
                <w:color w:val="FFFFFF"/>
                <w:sz w:val="17"/>
              </w:rPr>
              <w:t>Example</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7"/>
              </w:rPr>
              <w:t>Recommended pilot</w:t>
            </w:r>
          </w:p>
        </w:tc>
        <w:tc>
          <w:tcPr>
            <w:tcW w:type="dxa" w:w="8208"/>
            <w:tcMar>
              <w:top w:w="70" w:type="dxa"/>
              <w:start w:w="90" w:type="dxa"/>
              <w:bottom w:w="70" w:type="dxa"/>
              <w:end w:w="90" w:type="dxa"/>
            </w:tcMar>
            <w:vAlign w:val="top"/>
          </w:tcPr>
          <w:p>
            <w:pPr>
              <w:keepLines/>
              <w:widowControl/>
            </w:pPr>
            <w:r/>
            <w:r>
              <w:rPr>
                <w:rFonts w:ascii="Aptos" w:hAnsi="Aptos"/>
                <w:b w:val="0"/>
                <w:sz w:val="17"/>
              </w:rPr>
              <w:t>Test a second temporary payment point for 5 school days during the peak period.</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7"/>
              </w:rPr>
              <w:t>Baseline</w:t>
            </w:r>
          </w:p>
        </w:tc>
        <w:tc>
          <w:tcPr>
            <w:tcW w:type="dxa" w:w="8208"/>
            <w:tcMar>
              <w:top w:w="70" w:type="dxa"/>
              <w:start w:w="90" w:type="dxa"/>
              <w:bottom w:w="70" w:type="dxa"/>
              <w:end w:w="90" w:type="dxa"/>
            </w:tcMar>
            <w:vAlign w:val="top"/>
            <w:shd w:fill="F8FAFC"/>
          </w:tcPr>
          <w:p>
            <w:pPr>
              <w:keepLines/>
              <w:widowControl/>
            </w:pPr>
            <w:r/>
            <w:r>
              <w:rPr>
                <w:rFonts w:ascii="Aptos" w:hAnsi="Aptos"/>
                <w:b w:val="0"/>
                <w:sz w:val="17"/>
              </w:rPr>
              <w:t>Current average payment wait and late-return count measured before pilot.</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7"/>
              </w:rPr>
              <w:t>Success indicator 1</w:t>
            </w:r>
          </w:p>
        </w:tc>
        <w:tc>
          <w:tcPr>
            <w:tcW w:type="dxa" w:w="8208"/>
            <w:tcMar>
              <w:top w:w="70" w:type="dxa"/>
              <w:start w:w="90" w:type="dxa"/>
              <w:bottom w:w="70" w:type="dxa"/>
              <w:end w:w="90" w:type="dxa"/>
            </w:tcMar>
            <w:vAlign w:val="top"/>
          </w:tcPr>
          <w:p>
            <w:pPr>
              <w:keepLines/>
              <w:widowControl/>
            </w:pPr>
            <w:r/>
            <w:r>
              <w:rPr>
                <w:rFonts w:ascii="Aptos" w:hAnsi="Aptos"/>
                <w:b w:val="0"/>
                <w:sz w:val="17"/>
              </w:rPr>
              <w:t>Reduce average payment wait by at least 30%.</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7"/>
              </w:rPr>
              <w:t>Success indicator 2</w:t>
            </w:r>
          </w:p>
        </w:tc>
        <w:tc>
          <w:tcPr>
            <w:tcW w:type="dxa" w:w="8208"/>
            <w:tcMar>
              <w:top w:w="70" w:type="dxa"/>
              <w:start w:w="90" w:type="dxa"/>
              <w:bottom w:w="70" w:type="dxa"/>
              <w:end w:w="90" w:type="dxa"/>
            </w:tcMar>
            <w:vAlign w:val="top"/>
            <w:shd w:fill="F8FAFC"/>
          </w:tcPr>
          <w:p>
            <w:pPr>
              <w:keepLines/>
              <w:widowControl/>
            </w:pPr>
            <w:r/>
            <w:r>
              <w:rPr>
                <w:rFonts w:ascii="Aptos" w:hAnsi="Aptos"/>
                <w:b w:val="0"/>
                <w:sz w:val="17"/>
              </w:rPr>
              <w:t>Reduce aggregate late-return count without increasing errors/complaints.</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val="0"/>
                <w:sz w:val="17"/>
              </w:rPr>
              <w:t>Review point</w:t>
            </w:r>
          </w:p>
        </w:tc>
        <w:tc>
          <w:tcPr>
            <w:tcW w:type="dxa" w:w="8208"/>
            <w:tcMar>
              <w:top w:w="70" w:type="dxa"/>
              <w:start w:w="90" w:type="dxa"/>
              <w:bottom w:w="70" w:type="dxa"/>
              <w:end w:w="90" w:type="dxa"/>
            </w:tcMar>
            <w:vAlign w:val="top"/>
          </w:tcPr>
          <w:p>
            <w:pPr>
              <w:keepLines/>
              <w:widowControl/>
            </w:pPr>
            <w:r/>
            <w:r>
              <w:rPr>
                <w:rFonts w:ascii="Aptos" w:hAnsi="Aptos"/>
                <w:b w:val="0"/>
                <w:sz w:val="17"/>
              </w:rPr>
              <w:t>After 5 days; continue, revise or stop based on measured results.</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val="0"/>
                <w:sz w:val="17"/>
              </w:rPr>
              <w:t>Main risk</w:t>
            </w:r>
          </w:p>
        </w:tc>
        <w:tc>
          <w:tcPr>
            <w:tcW w:type="dxa" w:w="8208"/>
            <w:tcMar>
              <w:top w:w="70" w:type="dxa"/>
              <w:start w:w="90" w:type="dxa"/>
              <w:bottom w:w="70" w:type="dxa"/>
              <w:end w:w="90" w:type="dxa"/>
            </w:tcMar>
            <w:vAlign w:val="top"/>
            <w:shd w:fill="F8FAFC"/>
          </w:tcPr>
          <w:p>
            <w:pPr>
              <w:keepLines/>
              <w:widowControl/>
            </w:pPr>
            <w:r/>
            <w:r>
              <w:rPr>
                <w:rFonts w:ascii="Aptos" w:hAnsi="Aptos"/>
                <w:b w:val="0"/>
                <w:sz w:val="17"/>
              </w:rPr>
              <w:t>Confusion between queues; mitigate with signage and one staff briefing.</w:t>
            </w:r>
          </w:p>
        </w:tc>
      </w:tr>
    </w:tbl>
    <w:p>
      <w:pPr>
        <w:spacing w:after="20"/>
      </w:pPr>
    </w:p>
    <w:p>
      <w:pPr>
        <w:pStyle w:val="Heading2"/>
        <w:spacing w:before="100" w:after="100"/>
      </w:pPr>
      <w:r>
        <w:rPr>
          <w:rFonts w:ascii="Aptos" w:hAnsi="Aptos"/>
          <w:b/>
          <w:color w:val="2F5597"/>
        </w:rPr>
        <w:t>4.5 Stage 5 Resource - Presentation Toolkit</w:t>
      </w:r>
    </w:p>
    <w:p>
      <w:pPr>
        <w:pStyle w:val="Heading3"/>
        <w:spacing w:before="100" w:after="100"/>
      </w:pPr>
      <w:r>
        <w:rPr>
          <w:rFonts w:ascii="Aptos" w:hAnsi="Aptos"/>
          <w:b/>
          <w:color w:val="2F5597"/>
        </w:rPr>
        <w:t>A. Recommended Slide Sequence</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1440"/>
            <w:shd w:fill="17365D"/>
            <w:tcMar>
              <w:top w:w="70" w:type="dxa"/>
              <w:start w:w="90" w:type="dxa"/>
              <w:bottom w:w="70" w:type="dxa"/>
              <w:end w:w="90" w:type="dxa"/>
            </w:tcMar>
            <w:vAlign w:val="center"/>
          </w:tcPr>
          <w:p>
            <w:pPr>
              <w:keepLines/>
              <w:widowControl/>
              <w:jc w:val="center"/>
            </w:pPr>
            <w:r/>
            <w:r>
              <w:rPr>
                <w:rFonts w:ascii="Aptos" w:hAnsi="Aptos"/>
                <w:b/>
                <w:color w:val="FFFFFF"/>
                <w:sz w:val="17"/>
              </w:rPr>
              <w:t>Slide</w:t>
            </w:r>
          </w:p>
        </w:tc>
        <w:tc>
          <w:tcPr>
            <w:tcW w:type="dxa" w:w="9648"/>
            <w:shd w:fill="17365D"/>
            <w:tcMar>
              <w:top w:w="70" w:type="dxa"/>
              <w:start w:w="90" w:type="dxa"/>
              <w:bottom w:w="70" w:type="dxa"/>
              <w:end w:w="90" w:type="dxa"/>
            </w:tcMar>
            <w:vAlign w:val="center"/>
          </w:tcPr>
          <w:p>
            <w:pPr>
              <w:keepLines/>
              <w:widowControl/>
              <w:jc w:val="center"/>
            </w:pPr>
            <w:r/>
            <w:r>
              <w:rPr>
                <w:rFonts w:ascii="Aptos" w:hAnsi="Aptos"/>
                <w:b/>
                <w:color w:val="FFFFFF"/>
                <w:sz w:val="17"/>
              </w:rPr>
              <w:t>Content</w:t>
            </w:r>
          </w:p>
        </w:tc>
      </w:tr>
      <w:tr>
        <w:trPr>
          <w:trHeight w:hRule="auto"/>
          <w:cantSplit/>
        </w:trPr>
        <w:tc>
          <w:tcPr>
            <w:tcW w:type="dxa" w:w="1440"/>
            <w:tcMar>
              <w:top w:w="70" w:type="dxa"/>
              <w:start w:w="90" w:type="dxa"/>
              <w:bottom w:w="70" w:type="dxa"/>
              <w:end w:w="90" w:type="dxa"/>
            </w:tcMar>
            <w:vAlign w:val="top"/>
          </w:tcPr>
          <w:p>
            <w:pPr>
              <w:keepLines/>
              <w:widowControl/>
            </w:pPr>
            <w:r/>
            <w:r>
              <w:rPr>
                <w:rFonts w:ascii="Aptos" w:hAnsi="Aptos"/>
                <w:b w:val="0"/>
                <w:sz w:val="17"/>
              </w:rPr>
              <w:t>Title</w:t>
            </w:r>
          </w:p>
        </w:tc>
        <w:tc>
          <w:tcPr>
            <w:tcW w:type="dxa" w:w="9648"/>
            <w:tcMar>
              <w:top w:w="70" w:type="dxa"/>
              <w:start w:w="90" w:type="dxa"/>
              <w:bottom w:w="70" w:type="dxa"/>
              <w:end w:w="90" w:type="dxa"/>
            </w:tcMar>
            <w:vAlign w:val="top"/>
          </w:tcPr>
          <w:p>
            <w:pPr>
              <w:keepLines/>
              <w:widowControl/>
            </w:pPr>
            <w:r/>
            <w:r>
              <w:rPr>
                <w:rFonts w:ascii="Aptos" w:hAnsi="Aptos"/>
                <w:b w:val="0"/>
                <w:sz w:val="17"/>
              </w:rPr>
              <w:t>Case code, school, team members</w:t>
            </w:r>
          </w:p>
        </w:tc>
      </w:tr>
      <w:tr>
        <w:trPr>
          <w:trHeight w:hRule="auto"/>
          <w:cantSplit/>
        </w:trPr>
        <w:tc>
          <w:tcPr>
            <w:tcW w:type="dxa" w:w="1440"/>
            <w:tcMar>
              <w:top w:w="70" w:type="dxa"/>
              <w:start w:w="90" w:type="dxa"/>
              <w:bottom w:w="70" w:type="dxa"/>
              <w:end w:w="90" w:type="dxa"/>
            </w:tcMar>
            <w:vAlign w:val="top"/>
            <w:shd w:fill="F8FAFC"/>
          </w:tcPr>
          <w:p>
            <w:pPr>
              <w:keepLines/>
              <w:widowControl/>
            </w:pPr>
            <w:r/>
            <w:r>
              <w:rPr>
                <w:rFonts w:ascii="Aptos" w:hAnsi="Aptos"/>
                <w:b w:val="0"/>
                <w:sz w:val="17"/>
              </w:rPr>
              <w:t>1</w:t>
            </w:r>
          </w:p>
        </w:tc>
        <w:tc>
          <w:tcPr>
            <w:tcW w:type="dxa" w:w="9648"/>
            <w:tcMar>
              <w:top w:w="70" w:type="dxa"/>
              <w:start w:w="90" w:type="dxa"/>
              <w:bottom w:w="70" w:type="dxa"/>
              <w:end w:w="90" w:type="dxa"/>
            </w:tcMar>
            <w:vAlign w:val="top"/>
            <w:shd w:fill="F8FAFC"/>
          </w:tcPr>
          <w:p>
            <w:pPr>
              <w:keepLines/>
              <w:widowControl/>
            </w:pPr>
            <w:r/>
            <w:r>
              <w:rPr>
                <w:rFonts w:ascii="Aptos" w:hAnsi="Aptos"/>
                <w:b w:val="0"/>
                <w:sz w:val="17"/>
              </w:rPr>
              <w:t>Problem and why it matters</w:t>
            </w:r>
          </w:p>
        </w:tc>
      </w:tr>
      <w:tr>
        <w:trPr>
          <w:trHeight w:hRule="auto"/>
          <w:cantSplit/>
        </w:trPr>
        <w:tc>
          <w:tcPr>
            <w:tcW w:type="dxa" w:w="1440"/>
            <w:tcMar>
              <w:top w:w="70" w:type="dxa"/>
              <w:start w:w="90" w:type="dxa"/>
              <w:bottom w:w="70" w:type="dxa"/>
              <w:end w:w="90" w:type="dxa"/>
            </w:tcMar>
            <w:vAlign w:val="top"/>
          </w:tcPr>
          <w:p>
            <w:pPr>
              <w:keepLines/>
              <w:widowControl/>
            </w:pPr>
            <w:r/>
            <w:r>
              <w:rPr>
                <w:rFonts w:ascii="Aptos" w:hAnsi="Aptos"/>
                <w:b w:val="0"/>
                <w:sz w:val="17"/>
              </w:rPr>
              <w:t>2</w:t>
            </w:r>
          </w:p>
        </w:tc>
        <w:tc>
          <w:tcPr>
            <w:tcW w:type="dxa" w:w="9648"/>
            <w:tcMar>
              <w:top w:w="70" w:type="dxa"/>
              <w:start w:w="90" w:type="dxa"/>
              <w:bottom w:w="70" w:type="dxa"/>
              <w:end w:w="90" w:type="dxa"/>
            </w:tcMar>
            <w:vAlign w:val="top"/>
          </w:tcPr>
          <w:p>
            <w:pPr>
              <w:keepLines/>
              <w:widowControl/>
            </w:pPr>
            <w:r/>
            <w:r>
              <w:rPr>
                <w:rFonts w:ascii="Aptos" w:hAnsi="Aptos"/>
                <w:b w:val="0"/>
                <w:sz w:val="17"/>
              </w:rPr>
              <w:t>Inquiry question and methods</w:t>
            </w:r>
          </w:p>
        </w:tc>
      </w:tr>
      <w:tr>
        <w:trPr>
          <w:trHeight w:hRule="auto"/>
          <w:cantSplit/>
        </w:trPr>
        <w:tc>
          <w:tcPr>
            <w:tcW w:type="dxa" w:w="1440"/>
            <w:tcMar>
              <w:top w:w="70" w:type="dxa"/>
              <w:start w:w="90" w:type="dxa"/>
              <w:bottom w:w="70" w:type="dxa"/>
              <w:end w:w="90" w:type="dxa"/>
            </w:tcMar>
            <w:vAlign w:val="top"/>
            <w:shd w:fill="F8FAFC"/>
          </w:tcPr>
          <w:p>
            <w:pPr>
              <w:keepLines/>
              <w:widowControl/>
            </w:pPr>
            <w:r/>
            <w:r>
              <w:rPr>
                <w:rFonts w:ascii="Aptos" w:hAnsi="Aptos"/>
                <w:b w:val="0"/>
                <w:sz w:val="17"/>
              </w:rPr>
              <w:t>3</w:t>
            </w:r>
          </w:p>
        </w:tc>
        <w:tc>
          <w:tcPr>
            <w:tcW w:type="dxa" w:w="9648"/>
            <w:tcMar>
              <w:top w:w="70" w:type="dxa"/>
              <w:start w:w="90" w:type="dxa"/>
              <w:bottom w:w="70" w:type="dxa"/>
              <w:end w:w="90" w:type="dxa"/>
            </w:tcMar>
            <w:vAlign w:val="top"/>
            <w:shd w:fill="F8FAFC"/>
          </w:tcPr>
          <w:p>
            <w:pPr>
              <w:keepLines/>
              <w:widowControl/>
            </w:pPr>
            <w:r/>
            <w:r>
              <w:rPr>
                <w:rFonts w:ascii="Aptos" w:hAnsi="Aptos"/>
                <w:b w:val="0"/>
                <w:sz w:val="17"/>
              </w:rPr>
              <w:t>Key evidence / result 1</w:t>
            </w:r>
          </w:p>
        </w:tc>
      </w:tr>
      <w:tr>
        <w:trPr>
          <w:trHeight w:hRule="auto"/>
          <w:cantSplit/>
        </w:trPr>
        <w:tc>
          <w:tcPr>
            <w:tcW w:type="dxa" w:w="1440"/>
            <w:tcMar>
              <w:top w:w="70" w:type="dxa"/>
              <w:start w:w="90" w:type="dxa"/>
              <w:bottom w:w="70" w:type="dxa"/>
              <w:end w:w="90" w:type="dxa"/>
            </w:tcMar>
            <w:vAlign w:val="top"/>
          </w:tcPr>
          <w:p>
            <w:pPr>
              <w:keepLines/>
              <w:widowControl/>
            </w:pPr>
            <w:r/>
            <w:r>
              <w:rPr>
                <w:rFonts w:ascii="Aptos" w:hAnsi="Aptos"/>
                <w:b w:val="0"/>
                <w:sz w:val="17"/>
              </w:rPr>
              <w:t>4</w:t>
            </w:r>
          </w:p>
        </w:tc>
        <w:tc>
          <w:tcPr>
            <w:tcW w:type="dxa" w:w="9648"/>
            <w:tcMar>
              <w:top w:w="70" w:type="dxa"/>
              <w:start w:w="90" w:type="dxa"/>
              <w:bottom w:w="70" w:type="dxa"/>
              <w:end w:w="90" w:type="dxa"/>
            </w:tcMar>
            <w:vAlign w:val="top"/>
          </w:tcPr>
          <w:p>
            <w:pPr>
              <w:keepLines/>
              <w:widowControl/>
            </w:pPr>
            <w:r/>
            <w:r>
              <w:rPr>
                <w:rFonts w:ascii="Aptos" w:hAnsi="Aptos"/>
                <w:b w:val="0"/>
                <w:sz w:val="17"/>
              </w:rPr>
              <w:t>Key evidence / result 2 + triangulation</w:t>
            </w:r>
          </w:p>
        </w:tc>
      </w:tr>
      <w:tr>
        <w:trPr>
          <w:trHeight w:hRule="auto"/>
          <w:cantSplit/>
        </w:trPr>
        <w:tc>
          <w:tcPr>
            <w:tcW w:type="dxa" w:w="1440"/>
            <w:tcMar>
              <w:top w:w="70" w:type="dxa"/>
              <w:start w:w="90" w:type="dxa"/>
              <w:bottom w:w="70" w:type="dxa"/>
              <w:end w:w="90" w:type="dxa"/>
            </w:tcMar>
            <w:vAlign w:val="top"/>
            <w:shd w:fill="F8FAFC"/>
          </w:tcPr>
          <w:p>
            <w:pPr>
              <w:keepLines/>
              <w:widowControl/>
            </w:pPr>
            <w:r/>
            <w:r>
              <w:rPr>
                <w:rFonts w:ascii="Aptos" w:hAnsi="Aptos"/>
                <w:b w:val="0"/>
                <w:sz w:val="17"/>
              </w:rPr>
              <w:t>5</w:t>
            </w:r>
          </w:p>
        </w:tc>
        <w:tc>
          <w:tcPr>
            <w:tcW w:type="dxa" w:w="9648"/>
            <w:tcMar>
              <w:top w:w="70" w:type="dxa"/>
              <w:start w:w="90" w:type="dxa"/>
              <w:bottom w:w="70" w:type="dxa"/>
              <w:end w:w="90" w:type="dxa"/>
            </w:tcMar>
            <w:vAlign w:val="top"/>
            <w:shd w:fill="F8FAFC"/>
          </w:tcPr>
          <w:p>
            <w:pPr>
              <w:keepLines/>
              <w:widowControl/>
            </w:pPr>
            <w:r/>
            <w:r>
              <w:rPr>
                <w:rFonts w:ascii="Aptos" w:hAnsi="Aptos"/>
                <w:b w:val="0"/>
                <w:sz w:val="17"/>
              </w:rPr>
              <w:t>Conclusion / root-cause diagnosis + limitations</w:t>
            </w:r>
          </w:p>
        </w:tc>
      </w:tr>
      <w:tr>
        <w:trPr>
          <w:trHeight w:hRule="auto"/>
          <w:cantSplit/>
        </w:trPr>
        <w:tc>
          <w:tcPr>
            <w:tcW w:type="dxa" w:w="1440"/>
            <w:tcMar>
              <w:top w:w="70" w:type="dxa"/>
              <w:start w:w="90" w:type="dxa"/>
              <w:bottom w:w="70" w:type="dxa"/>
              <w:end w:w="90" w:type="dxa"/>
            </w:tcMar>
            <w:vAlign w:val="top"/>
          </w:tcPr>
          <w:p>
            <w:pPr>
              <w:keepLines/>
              <w:widowControl/>
            </w:pPr>
            <w:r/>
            <w:r>
              <w:rPr>
                <w:rFonts w:ascii="Aptos" w:hAnsi="Aptos"/>
                <w:b w:val="0"/>
                <w:sz w:val="17"/>
              </w:rPr>
              <w:t>6</w:t>
            </w:r>
          </w:p>
        </w:tc>
        <w:tc>
          <w:tcPr>
            <w:tcW w:type="dxa" w:w="9648"/>
            <w:tcMar>
              <w:top w:w="70" w:type="dxa"/>
              <w:start w:w="90" w:type="dxa"/>
              <w:bottom w:w="70" w:type="dxa"/>
              <w:end w:w="90" w:type="dxa"/>
            </w:tcMar>
            <w:vAlign w:val="top"/>
          </w:tcPr>
          <w:p>
            <w:pPr>
              <w:keepLines/>
              <w:widowControl/>
            </w:pPr>
            <w:r/>
            <w:r>
              <w:rPr>
                <w:rFonts w:ascii="Aptos" w:hAnsi="Aptos"/>
                <w:b w:val="0"/>
                <w:sz w:val="17"/>
              </w:rPr>
              <w:t>Options compared</w:t>
            </w:r>
          </w:p>
        </w:tc>
      </w:tr>
      <w:tr>
        <w:trPr>
          <w:trHeight w:hRule="auto"/>
          <w:cantSplit/>
        </w:trPr>
        <w:tc>
          <w:tcPr>
            <w:tcW w:type="dxa" w:w="1440"/>
            <w:tcMar>
              <w:top w:w="70" w:type="dxa"/>
              <w:start w:w="90" w:type="dxa"/>
              <w:bottom w:w="70" w:type="dxa"/>
              <w:end w:w="90" w:type="dxa"/>
            </w:tcMar>
            <w:vAlign w:val="top"/>
            <w:shd w:fill="F8FAFC"/>
          </w:tcPr>
          <w:p>
            <w:pPr>
              <w:keepLines/>
              <w:widowControl/>
            </w:pPr>
            <w:r/>
            <w:r>
              <w:rPr>
                <w:rFonts w:ascii="Aptos" w:hAnsi="Aptos"/>
                <w:b w:val="0"/>
                <w:sz w:val="17"/>
              </w:rPr>
              <w:t>7</w:t>
            </w:r>
          </w:p>
        </w:tc>
        <w:tc>
          <w:tcPr>
            <w:tcW w:type="dxa" w:w="9648"/>
            <w:tcMar>
              <w:top w:w="70" w:type="dxa"/>
              <w:start w:w="90" w:type="dxa"/>
              <w:bottom w:w="70" w:type="dxa"/>
              <w:end w:w="90" w:type="dxa"/>
            </w:tcMar>
            <w:vAlign w:val="top"/>
            <w:shd w:fill="F8FAFC"/>
          </w:tcPr>
          <w:p>
            <w:pPr>
              <w:keepLines/>
              <w:widowControl/>
            </w:pPr>
            <w:r/>
            <w:r>
              <w:rPr>
                <w:rFonts w:ascii="Aptos" w:hAnsi="Aptos"/>
                <w:b w:val="0"/>
                <w:sz w:val="17"/>
              </w:rPr>
              <w:t>Recommended solution + feasibility/risk</w:t>
            </w:r>
          </w:p>
        </w:tc>
      </w:tr>
      <w:tr>
        <w:trPr>
          <w:trHeight w:hRule="auto"/>
          <w:cantSplit/>
        </w:trPr>
        <w:tc>
          <w:tcPr>
            <w:tcW w:type="dxa" w:w="1440"/>
            <w:tcMar>
              <w:top w:w="70" w:type="dxa"/>
              <w:start w:w="90" w:type="dxa"/>
              <w:bottom w:w="70" w:type="dxa"/>
              <w:end w:w="90" w:type="dxa"/>
            </w:tcMar>
            <w:vAlign w:val="top"/>
          </w:tcPr>
          <w:p>
            <w:pPr>
              <w:keepLines/>
              <w:widowControl/>
            </w:pPr>
            <w:r/>
            <w:r>
              <w:rPr>
                <w:rFonts w:ascii="Aptos" w:hAnsi="Aptos"/>
                <w:b w:val="0"/>
                <w:sz w:val="17"/>
              </w:rPr>
              <w:t>8</w:t>
            </w:r>
          </w:p>
        </w:tc>
        <w:tc>
          <w:tcPr>
            <w:tcW w:type="dxa" w:w="9648"/>
            <w:tcMar>
              <w:top w:w="70" w:type="dxa"/>
              <w:start w:w="90" w:type="dxa"/>
              <w:bottom w:w="70" w:type="dxa"/>
              <w:end w:w="90" w:type="dxa"/>
            </w:tcMar>
            <w:vAlign w:val="top"/>
          </w:tcPr>
          <w:p>
            <w:pPr>
              <w:keepLines/>
              <w:widowControl/>
            </w:pPr>
            <w:r/>
            <w:r>
              <w:rPr>
                <w:rFonts w:ascii="Aptos" w:hAnsi="Aptos"/>
                <w:b w:val="0"/>
                <w:sz w:val="17"/>
              </w:rPr>
              <w:t>Pilot, success measures and review point</w:t>
            </w:r>
          </w:p>
        </w:tc>
      </w:tr>
      <w:tr>
        <w:trPr>
          <w:trHeight w:hRule="auto"/>
          <w:cantSplit/>
        </w:trPr>
        <w:tc>
          <w:tcPr>
            <w:tcW w:type="dxa" w:w="1440"/>
            <w:tcMar>
              <w:top w:w="70" w:type="dxa"/>
              <w:start w:w="90" w:type="dxa"/>
              <w:bottom w:w="70" w:type="dxa"/>
              <w:end w:w="90" w:type="dxa"/>
            </w:tcMar>
            <w:vAlign w:val="top"/>
            <w:shd w:fill="F8FAFC"/>
          </w:tcPr>
          <w:p>
            <w:pPr>
              <w:keepLines/>
              <w:widowControl/>
            </w:pPr>
            <w:r/>
            <w:r>
              <w:rPr>
                <w:rFonts w:ascii="Aptos" w:hAnsi="Aptos"/>
                <w:b w:val="0"/>
                <w:sz w:val="17"/>
              </w:rPr>
              <w:t>Sources</w:t>
            </w:r>
          </w:p>
        </w:tc>
        <w:tc>
          <w:tcPr>
            <w:tcW w:type="dxa" w:w="9648"/>
            <w:tcMar>
              <w:top w:w="70" w:type="dxa"/>
              <w:start w:w="90" w:type="dxa"/>
              <w:bottom w:w="70" w:type="dxa"/>
              <w:end w:w="90" w:type="dxa"/>
            </w:tcMar>
            <w:vAlign w:val="top"/>
            <w:shd w:fill="F8FAFC"/>
          </w:tcPr>
          <w:p>
            <w:pPr>
              <w:keepLines/>
              <w:widowControl/>
            </w:pPr>
            <w:r/>
            <w:r>
              <w:rPr>
                <w:rFonts w:ascii="Aptos" w:hAnsi="Aptos"/>
                <w:b w:val="0"/>
                <w:sz w:val="17"/>
              </w:rPr>
              <w:t>Compact traceable references/evidence IDs</w:t>
            </w:r>
          </w:p>
        </w:tc>
      </w:tr>
    </w:tbl>
    <w:p>
      <w:pPr>
        <w:spacing w:after="20"/>
      </w:pPr>
    </w:p>
    <w:p>
      <w:pPr>
        <w:pStyle w:val="Heading3"/>
        <w:spacing w:before="100" w:after="100"/>
      </w:pPr>
      <w:r>
        <w:rPr>
          <w:rFonts w:ascii="Aptos" w:hAnsi="Aptos"/>
          <w:b/>
          <w:color w:val="2F5597"/>
        </w:rPr>
        <w:t>B. Panel Question Bank</w:t>
      </w:r>
    </w:p>
    <w:p>
      <w:pPr>
        <w:pStyle w:val="ListBullet"/>
        <w:spacing w:after="40"/>
        <w:ind w:left="360" w:hanging="216"/>
      </w:pPr>
      <w:r>
        <w:rPr>
          <w:rFonts w:ascii="Aptos" w:hAnsi="Aptos"/>
          <w:sz w:val="18"/>
        </w:rPr>
        <w:t>What evidence most changed your original understanding of the problem?</w:t>
      </w:r>
    </w:p>
    <w:p>
      <w:pPr>
        <w:pStyle w:val="ListBullet"/>
        <w:spacing w:after="40"/>
        <w:ind w:left="360" w:hanging="216"/>
      </w:pPr>
      <w:r>
        <w:rPr>
          <w:rFonts w:ascii="Aptos" w:hAnsi="Aptos"/>
          <w:sz w:val="18"/>
        </w:rPr>
        <w:t>Which result is strongest, and what limitation does it still have?</w:t>
      </w:r>
    </w:p>
    <w:p>
      <w:pPr>
        <w:pStyle w:val="ListBullet"/>
        <w:spacing w:after="40"/>
        <w:ind w:left="360" w:hanging="216"/>
      </w:pPr>
      <w:r>
        <w:rPr>
          <w:rFonts w:ascii="Aptos" w:hAnsi="Aptos"/>
          <w:sz w:val="18"/>
        </w:rPr>
        <w:t>How do you know this is a cause rather than only a correlation or opinion?</w:t>
      </w:r>
    </w:p>
    <w:p>
      <w:pPr>
        <w:pStyle w:val="ListBullet"/>
        <w:spacing w:after="40"/>
        <w:ind w:left="360" w:hanging="216"/>
      </w:pPr>
      <w:r>
        <w:rPr>
          <w:rFonts w:ascii="Aptos" w:hAnsi="Aptos"/>
          <w:sz w:val="18"/>
        </w:rPr>
        <w:t>What evidence contradicted your first assumption?</w:t>
      </w:r>
    </w:p>
    <w:p>
      <w:pPr>
        <w:pStyle w:val="ListBullet"/>
        <w:spacing w:after="40"/>
        <w:ind w:left="360" w:hanging="216"/>
      </w:pPr>
      <w:r>
        <w:rPr>
          <w:rFonts w:ascii="Aptos" w:hAnsi="Aptos"/>
          <w:sz w:val="18"/>
        </w:rPr>
        <w:t>Why did you reject your second-best solution?</w:t>
      </w:r>
    </w:p>
    <w:p>
      <w:pPr>
        <w:pStyle w:val="ListBullet"/>
        <w:spacing w:after="40"/>
        <w:ind w:left="360" w:hanging="216"/>
      </w:pPr>
      <w:r>
        <w:rPr>
          <w:rFonts w:ascii="Aptos" w:hAnsi="Aptos"/>
          <w:sz w:val="18"/>
        </w:rPr>
        <w:t>What would happen if your budget/resources were cut by half?</w:t>
      </w:r>
    </w:p>
    <w:p>
      <w:pPr>
        <w:pStyle w:val="ListBullet"/>
        <w:spacing w:after="40"/>
        <w:ind w:left="360" w:hanging="216"/>
      </w:pPr>
      <w:r>
        <w:rPr>
          <w:rFonts w:ascii="Aptos" w:hAnsi="Aptos"/>
          <w:sz w:val="18"/>
        </w:rPr>
        <w:t>Who could be negatively affected by your solution?</w:t>
      </w:r>
    </w:p>
    <w:p>
      <w:pPr>
        <w:pStyle w:val="ListBullet"/>
        <w:spacing w:after="40"/>
        <w:ind w:left="360" w:hanging="216"/>
      </w:pPr>
      <w:r>
        <w:rPr>
          <w:rFonts w:ascii="Aptos" w:hAnsi="Aptos"/>
          <w:sz w:val="18"/>
        </w:rPr>
        <w:t>What result would cause you to revise or stop the proposed solution?</w:t>
      </w:r>
    </w:p>
    <w:p>
      <w:pPr>
        <w:pStyle w:val="ListBullet"/>
        <w:spacing w:after="40"/>
        <w:ind w:left="360" w:hanging="216"/>
      </w:pPr>
      <w:r>
        <w:rPr>
          <w:rFonts w:ascii="Aptos" w:hAnsi="Aptos"/>
          <w:sz w:val="18"/>
        </w:rPr>
        <w:t>Which part of your case is least certain and why?</w:t>
      </w:r>
    </w:p>
    <w:p>
      <w:pPr>
        <w:pStyle w:val="ListBullet"/>
        <w:spacing w:after="40"/>
        <w:ind w:left="360" w:hanging="216"/>
      </w:pPr>
      <w:r>
        <w:rPr>
          <w:rFonts w:ascii="Aptos" w:hAnsi="Aptos"/>
          <w:sz w:val="18"/>
        </w:rPr>
        <w:t>Explain one important finding in your own words without looking at the slide.</w:t>
      </w:r>
    </w:p>
    <w:p>
      <w:pPr>
        <w:pStyle w:val="Heading3"/>
        <w:spacing w:before="100" w:after="100"/>
      </w:pPr>
      <w:r>
        <w:rPr>
          <w:rFonts w:ascii="Aptos" w:hAnsi="Aptos"/>
          <w:b/>
          <w:color w:val="2F5597"/>
        </w:rPr>
        <w:t>C. Team Speaking Role Planner</w:t>
      </w:r>
    </w:p>
    <w:tbl>
      <w:tblPr>
        <w:tblStyle w:val="TableGrid"/>
        <w:tblW w:type="auto" w:w="0"/>
        <w:jc w:val="center"/>
        <w:tblLayout w:type="fixed"/>
        <w:tblLook w:firstColumn="1" w:firstRow="1" w:lastColumn="0" w:lastRow="0" w:noHBand="0" w:noVBand="1" w:val="04A0"/>
      </w:tblPr>
      <w:tblGrid>
        <w:gridCol w:w="3485"/>
        <w:gridCol w:w="3485"/>
        <w:gridCol w:w="3485"/>
      </w:tblGrid>
      <w:tr>
        <w:trPr>
          <w:trHeight w:hRule="auto"/>
          <w:tblHeader w:val="true"/>
          <w:cantSplit/>
        </w:trPr>
        <w:tc>
          <w:tcPr>
            <w:tcW w:type="dxa" w:w="1656"/>
            <w:shd w:fill="17365D"/>
            <w:tcMar>
              <w:top w:w="70" w:type="dxa"/>
              <w:start w:w="90" w:type="dxa"/>
              <w:bottom w:w="70" w:type="dxa"/>
              <w:end w:w="90" w:type="dxa"/>
            </w:tcMar>
            <w:vAlign w:val="center"/>
          </w:tcPr>
          <w:p>
            <w:pPr>
              <w:keepLines/>
              <w:widowControl/>
              <w:jc w:val="center"/>
            </w:pPr>
            <w:r/>
            <w:r>
              <w:rPr>
                <w:rFonts w:ascii="Aptos" w:hAnsi="Aptos"/>
                <w:b/>
                <w:color w:val="FFFFFF"/>
                <w:sz w:val="16"/>
              </w:rPr>
              <w:t>Member</w:t>
            </w:r>
          </w:p>
        </w:tc>
        <w:tc>
          <w:tcPr>
            <w:tcW w:type="dxa" w:w="4608"/>
            <w:shd w:fill="17365D"/>
            <w:tcMar>
              <w:top w:w="70" w:type="dxa"/>
              <w:start w:w="90" w:type="dxa"/>
              <w:bottom w:w="70" w:type="dxa"/>
              <w:end w:w="90" w:type="dxa"/>
            </w:tcMar>
            <w:vAlign w:val="center"/>
          </w:tcPr>
          <w:p>
            <w:pPr>
              <w:keepLines/>
              <w:widowControl/>
              <w:jc w:val="center"/>
            </w:pPr>
            <w:r/>
            <w:r>
              <w:rPr>
                <w:rFonts w:ascii="Aptos" w:hAnsi="Aptos"/>
                <w:b/>
                <w:color w:val="FFFFFF"/>
                <w:sz w:val="16"/>
              </w:rPr>
              <w:t>Suggested Responsibility</w:t>
            </w:r>
          </w:p>
        </w:tc>
        <w:tc>
          <w:tcPr>
            <w:tcW w:type="dxa" w:w="4824"/>
            <w:shd w:fill="17365D"/>
            <w:tcMar>
              <w:top w:w="70" w:type="dxa"/>
              <w:start w:w="90" w:type="dxa"/>
              <w:bottom w:w="70" w:type="dxa"/>
              <w:end w:w="90" w:type="dxa"/>
            </w:tcMar>
            <w:vAlign w:val="center"/>
          </w:tcPr>
          <w:p>
            <w:pPr>
              <w:keepLines/>
              <w:widowControl/>
              <w:jc w:val="center"/>
            </w:pPr>
            <w:r/>
            <w:r>
              <w:rPr>
                <w:rFonts w:ascii="Aptos" w:hAnsi="Aptos"/>
                <w:b/>
                <w:color w:val="FFFFFF"/>
                <w:sz w:val="16"/>
              </w:rPr>
              <w:t>Important Rule</w:t>
            </w:r>
          </w:p>
        </w:tc>
      </w:tr>
      <w:tr>
        <w:trPr>
          <w:trHeight w:hRule="auto"/>
          <w:cantSplit/>
        </w:trPr>
        <w:tc>
          <w:tcPr>
            <w:tcW w:type="dxa" w:w="1656"/>
            <w:tcMar>
              <w:top w:w="70" w:type="dxa"/>
              <w:start w:w="90" w:type="dxa"/>
              <w:bottom w:w="70" w:type="dxa"/>
              <w:end w:w="90" w:type="dxa"/>
            </w:tcMar>
            <w:vAlign w:val="top"/>
          </w:tcPr>
          <w:p>
            <w:pPr>
              <w:keepLines/>
              <w:widowControl/>
            </w:pPr>
            <w:r/>
            <w:r>
              <w:rPr>
                <w:rFonts w:ascii="Aptos" w:hAnsi="Aptos"/>
                <w:b w:val="0"/>
                <w:sz w:val="16"/>
              </w:rPr>
              <w:t>Student A</w:t>
            </w:r>
          </w:p>
        </w:tc>
        <w:tc>
          <w:tcPr>
            <w:tcW w:type="dxa" w:w="4608"/>
            <w:tcMar>
              <w:top w:w="70" w:type="dxa"/>
              <w:start w:w="90" w:type="dxa"/>
              <w:bottom w:w="70" w:type="dxa"/>
              <w:end w:w="90" w:type="dxa"/>
            </w:tcMar>
            <w:vAlign w:val="top"/>
          </w:tcPr>
          <w:p>
            <w:pPr>
              <w:keepLines/>
              <w:widowControl/>
            </w:pPr>
            <w:r/>
            <w:r>
              <w:rPr>
                <w:rFonts w:ascii="Aptos" w:hAnsi="Aptos"/>
                <w:b w:val="0"/>
                <w:sz w:val="16"/>
              </w:rPr>
              <w:t>Problem + inquiry method + evidence source 1</w:t>
            </w:r>
          </w:p>
        </w:tc>
        <w:tc>
          <w:tcPr>
            <w:tcW w:type="dxa" w:w="4824"/>
            <w:tcMar>
              <w:top w:w="70" w:type="dxa"/>
              <w:start w:w="90" w:type="dxa"/>
              <w:bottom w:w="70" w:type="dxa"/>
              <w:end w:w="90" w:type="dxa"/>
            </w:tcMar>
            <w:vAlign w:val="top"/>
          </w:tcPr>
          <w:p>
            <w:pPr>
              <w:keepLines/>
              <w:widowControl/>
            </w:pPr>
            <w:r/>
            <w:r>
              <w:rPr>
                <w:rFonts w:ascii="Aptos" w:hAnsi="Aptos"/>
                <w:b w:val="0"/>
                <w:sz w:val="16"/>
              </w:rPr>
              <w:t>Must also understand solution and answer panel questions.</w:t>
            </w:r>
          </w:p>
        </w:tc>
      </w:tr>
      <w:tr>
        <w:trPr>
          <w:trHeight w:hRule="auto"/>
          <w:cantSplit/>
        </w:trPr>
        <w:tc>
          <w:tcPr>
            <w:tcW w:type="dxa" w:w="1656"/>
            <w:tcMar>
              <w:top w:w="70" w:type="dxa"/>
              <w:start w:w="90" w:type="dxa"/>
              <w:bottom w:w="70" w:type="dxa"/>
              <w:end w:w="90" w:type="dxa"/>
            </w:tcMar>
            <w:vAlign w:val="top"/>
            <w:shd w:fill="F8FAFC"/>
          </w:tcPr>
          <w:p>
            <w:pPr>
              <w:keepLines/>
              <w:widowControl/>
            </w:pPr>
            <w:r/>
            <w:r>
              <w:rPr>
                <w:rFonts w:ascii="Aptos" w:hAnsi="Aptos"/>
                <w:b w:val="0"/>
                <w:sz w:val="16"/>
              </w:rPr>
              <w:t>Student B</w:t>
            </w:r>
          </w:p>
        </w:tc>
        <w:tc>
          <w:tcPr>
            <w:tcW w:type="dxa" w:w="4608"/>
            <w:tcMar>
              <w:top w:w="70" w:type="dxa"/>
              <w:start w:w="90" w:type="dxa"/>
              <w:bottom w:w="70" w:type="dxa"/>
              <w:end w:w="90" w:type="dxa"/>
            </w:tcMar>
            <w:vAlign w:val="top"/>
            <w:shd w:fill="F8FAFC"/>
          </w:tcPr>
          <w:p>
            <w:pPr>
              <w:keepLines/>
              <w:widowControl/>
            </w:pPr>
            <w:r/>
            <w:r>
              <w:rPr>
                <w:rFonts w:ascii="Aptos" w:hAnsi="Aptos"/>
                <w:b w:val="0"/>
                <w:sz w:val="16"/>
              </w:rPr>
              <w:t>Results + root-cause conclusion</w:t>
            </w:r>
          </w:p>
        </w:tc>
        <w:tc>
          <w:tcPr>
            <w:tcW w:type="dxa" w:w="4824"/>
            <w:tcMar>
              <w:top w:w="70" w:type="dxa"/>
              <w:start w:w="90" w:type="dxa"/>
              <w:bottom w:w="70" w:type="dxa"/>
              <w:end w:w="90" w:type="dxa"/>
            </w:tcMar>
            <w:vAlign w:val="top"/>
            <w:shd w:fill="F8FAFC"/>
          </w:tcPr>
          <w:p>
            <w:pPr>
              <w:keepLines/>
              <w:widowControl/>
            </w:pPr>
            <w:r/>
            <w:r>
              <w:rPr>
                <w:rFonts w:ascii="Aptos" w:hAnsi="Aptos"/>
                <w:b w:val="0"/>
                <w:sz w:val="16"/>
              </w:rPr>
              <w:t>Must also understand method and evidence limitations.</w:t>
            </w:r>
          </w:p>
        </w:tc>
      </w:tr>
      <w:tr>
        <w:trPr>
          <w:trHeight w:hRule="auto"/>
          <w:cantSplit/>
        </w:trPr>
        <w:tc>
          <w:tcPr>
            <w:tcW w:type="dxa" w:w="1656"/>
            <w:tcMar>
              <w:top w:w="70" w:type="dxa"/>
              <w:start w:w="90" w:type="dxa"/>
              <w:bottom w:w="70" w:type="dxa"/>
              <w:end w:w="90" w:type="dxa"/>
            </w:tcMar>
            <w:vAlign w:val="top"/>
          </w:tcPr>
          <w:p>
            <w:pPr>
              <w:keepLines/>
              <w:widowControl/>
            </w:pPr>
            <w:r/>
            <w:r>
              <w:rPr>
                <w:rFonts w:ascii="Aptos" w:hAnsi="Aptos"/>
                <w:b w:val="0"/>
                <w:sz w:val="16"/>
              </w:rPr>
              <w:t>Student C</w:t>
            </w:r>
          </w:p>
        </w:tc>
        <w:tc>
          <w:tcPr>
            <w:tcW w:type="dxa" w:w="4608"/>
            <w:tcMar>
              <w:top w:w="70" w:type="dxa"/>
              <w:start w:w="90" w:type="dxa"/>
              <w:bottom w:w="70" w:type="dxa"/>
              <w:end w:w="90" w:type="dxa"/>
            </w:tcMar>
            <w:vAlign w:val="top"/>
          </w:tcPr>
          <w:p>
            <w:pPr>
              <w:keepLines/>
              <w:widowControl/>
            </w:pPr>
            <w:r/>
            <w:r>
              <w:rPr>
                <w:rFonts w:ascii="Aptos" w:hAnsi="Aptos"/>
                <w:b w:val="0"/>
                <w:sz w:val="16"/>
              </w:rPr>
              <w:t>Options + solution + pilot/measures</w:t>
            </w:r>
          </w:p>
        </w:tc>
        <w:tc>
          <w:tcPr>
            <w:tcW w:type="dxa" w:w="4824"/>
            <w:tcMar>
              <w:top w:w="70" w:type="dxa"/>
              <w:start w:w="90" w:type="dxa"/>
              <w:bottom w:w="70" w:type="dxa"/>
              <w:end w:w="90" w:type="dxa"/>
            </w:tcMar>
            <w:vAlign w:val="top"/>
          </w:tcPr>
          <w:p>
            <w:pPr>
              <w:keepLines/>
              <w:widowControl/>
            </w:pPr>
            <w:r/>
            <w:r>
              <w:rPr>
                <w:rFonts w:ascii="Aptos" w:hAnsi="Aptos"/>
                <w:b w:val="0"/>
                <w:sz w:val="16"/>
              </w:rPr>
              <w:t>Must also understand the complete evidence-to-decision chain.</w:t>
            </w:r>
          </w:p>
        </w:tc>
      </w:tr>
    </w:tbl>
    <w:p>
      <w:pPr>
        <w:spacing w:after="20"/>
      </w:pPr>
    </w:p>
    <w:p>
      <w:pPr>
        <w:pStyle w:val="Heading2"/>
        <w:spacing w:before="100" w:after="100"/>
      </w:pPr>
      <w:r>
        <w:rPr>
          <w:rFonts w:ascii="Aptos" w:hAnsi="Aptos"/>
          <w:b/>
          <w:color w:val="2F5597"/>
        </w:rPr>
        <w:t>4.6 Stage 6 Resource - Two-Page Summary Toolkit</w:t>
      </w:r>
    </w:p>
    <w:p>
      <w:pPr>
        <w:pStyle w:val="Heading3"/>
        <w:spacing w:before="100" w:after="100"/>
      </w:pPr>
      <w:r>
        <w:rPr>
          <w:rFonts w:ascii="Aptos" w:hAnsi="Aptos"/>
          <w:b/>
          <w:color w:val="2F5597"/>
        </w:rPr>
        <w:t>A. Required Two-Page Structure</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1440"/>
            <w:shd w:fill="17365D"/>
            <w:tcMar>
              <w:top w:w="70" w:type="dxa"/>
              <w:start w:w="90" w:type="dxa"/>
              <w:bottom w:w="70" w:type="dxa"/>
              <w:end w:w="90" w:type="dxa"/>
            </w:tcMar>
            <w:vAlign w:val="center"/>
          </w:tcPr>
          <w:p>
            <w:pPr>
              <w:keepLines/>
              <w:widowControl/>
              <w:jc w:val="center"/>
            </w:pPr>
            <w:r/>
            <w:r>
              <w:rPr>
                <w:rFonts w:ascii="Aptos" w:hAnsi="Aptos"/>
                <w:b/>
                <w:color w:val="FFFFFF"/>
                <w:sz w:val="18"/>
              </w:rPr>
              <w:t>Page</w:t>
            </w:r>
          </w:p>
        </w:tc>
        <w:tc>
          <w:tcPr>
            <w:tcW w:type="dxa" w:w="9648"/>
            <w:shd w:fill="17365D"/>
            <w:tcMar>
              <w:top w:w="70" w:type="dxa"/>
              <w:start w:w="90" w:type="dxa"/>
              <w:bottom w:w="70" w:type="dxa"/>
              <w:end w:w="90" w:type="dxa"/>
            </w:tcMar>
            <w:vAlign w:val="center"/>
          </w:tcPr>
          <w:p>
            <w:pPr>
              <w:keepLines/>
              <w:widowControl/>
              <w:jc w:val="center"/>
            </w:pPr>
            <w:r/>
            <w:r>
              <w:rPr>
                <w:rFonts w:ascii="Aptos" w:hAnsi="Aptos"/>
                <w:b/>
                <w:color w:val="FFFFFF"/>
                <w:sz w:val="18"/>
              </w:rPr>
              <w:t>Required Content</w:t>
            </w:r>
          </w:p>
        </w:tc>
      </w:tr>
      <w:tr>
        <w:trPr>
          <w:trHeight w:hRule="auto"/>
          <w:cantSplit/>
        </w:trPr>
        <w:tc>
          <w:tcPr>
            <w:tcW w:type="dxa" w:w="1440"/>
            <w:tcMar>
              <w:top w:w="70" w:type="dxa"/>
              <w:start w:w="90" w:type="dxa"/>
              <w:bottom w:w="70" w:type="dxa"/>
              <w:end w:w="90" w:type="dxa"/>
            </w:tcMar>
            <w:vAlign w:val="top"/>
          </w:tcPr>
          <w:p>
            <w:pPr>
              <w:keepLines/>
              <w:widowControl/>
            </w:pPr>
            <w:r/>
            <w:r>
              <w:rPr>
                <w:rFonts w:ascii="Aptos" w:hAnsi="Aptos"/>
                <w:b w:val="0"/>
                <w:sz w:val="18"/>
              </w:rPr>
              <w:t>Page 1</w:t>
            </w:r>
          </w:p>
        </w:tc>
        <w:tc>
          <w:tcPr>
            <w:tcW w:type="dxa" w:w="9648"/>
            <w:tcMar>
              <w:top w:w="70" w:type="dxa"/>
              <w:start w:w="90" w:type="dxa"/>
              <w:bottom w:w="70" w:type="dxa"/>
              <w:end w:w="90" w:type="dxa"/>
            </w:tcMar>
            <w:vAlign w:val="top"/>
          </w:tcPr>
          <w:p>
            <w:pPr>
              <w:keepLines/>
              <w:widowControl/>
            </w:pPr>
            <w:r/>
            <w:r>
              <w:rPr>
                <w:rFonts w:ascii="Aptos" w:hAnsi="Aptos"/>
                <w:b w:val="0"/>
                <w:sz w:val="18"/>
              </w:rPr>
              <w:t>Title + case code; Problem Statement; Inquiry Question/Method; Key Evidence (3-5 findings); Results &amp; Root-Cause Conclusion; one key limitation.</w:t>
            </w:r>
          </w:p>
        </w:tc>
      </w:tr>
      <w:tr>
        <w:trPr>
          <w:trHeight w:hRule="auto"/>
          <w:cantSplit/>
        </w:trPr>
        <w:tc>
          <w:tcPr>
            <w:tcW w:type="dxa" w:w="1440"/>
            <w:tcMar>
              <w:top w:w="70" w:type="dxa"/>
              <w:start w:w="90" w:type="dxa"/>
              <w:bottom w:w="70" w:type="dxa"/>
              <w:end w:w="90" w:type="dxa"/>
            </w:tcMar>
            <w:vAlign w:val="top"/>
            <w:shd w:fill="F8FAFC"/>
          </w:tcPr>
          <w:p>
            <w:pPr>
              <w:keepLines/>
              <w:widowControl/>
            </w:pPr>
            <w:r/>
            <w:r>
              <w:rPr>
                <w:rFonts w:ascii="Aptos" w:hAnsi="Aptos"/>
                <w:b w:val="0"/>
                <w:sz w:val="18"/>
              </w:rPr>
              <w:t>Page 2</w:t>
            </w:r>
          </w:p>
        </w:tc>
        <w:tc>
          <w:tcPr>
            <w:tcW w:type="dxa" w:w="9648"/>
            <w:tcMar>
              <w:top w:w="70" w:type="dxa"/>
              <w:start w:w="90" w:type="dxa"/>
              <w:bottom w:w="70" w:type="dxa"/>
              <w:end w:w="90" w:type="dxa"/>
            </w:tcMar>
            <w:vAlign w:val="top"/>
            <w:shd w:fill="F8FAFC"/>
          </w:tcPr>
          <w:p>
            <w:pPr>
              <w:keepLines/>
              <w:widowControl/>
            </w:pPr>
            <w:r/>
            <w:r>
              <w:rPr>
                <w:rFonts w:ascii="Aptos" w:hAnsi="Aptos"/>
                <w:b w:val="0"/>
                <w:sz w:val="18"/>
              </w:rPr>
              <w:t>Alternatives Considered; Recommended Solution; Pilot/Implementation; Success Indicators; Risks/Limitations; Compact References / Evidence IDs.</w:t>
            </w:r>
          </w:p>
        </w:tc>
      </w:tr>
    </w:tbl>
    <w:p>
      <w:pPr>
        <w:spacing w:after="20"/>
      </w:pPr>
    </w:p>
    <w:p>
      <w:pPr>
        <w:pStyle w:val="Heading3"/>
        <w:spacing w:before="100" w:after="100"/>
      </w:pPr>
      <w:r>
        <w:rPr>
          <w:rFonts w:ascii="Aptos" w:hAnsi="Aptos"/>
          <w:b/>
          <w:color w:val="2F5597"/>
        </w:rPr>
        <w:t>B. Concision Checklist</w:t>
      </w:r>
    </w:p>
    <w:p>
      <w:pPr>
        <w:pStyle w:val="ListBullet"/>
        <w:spacing w:after="40"/>
        <w:ind w:left="360" w:hanging="216"/>
      </w:pPr>
      <w:r>
        <w:rPr>
          <w:rFonts w:ascii="Aptos" w:hAnsi="Aptos"/>
          <w:sz w:val="18"/>
        </w:rPr>
        <w:t>Can the reader understand the problem in the first 4-5 lines?</w:t>
      </w:r>
    </w:p>
    <w:p>
      <w:pPr>
        <w:pStyle w:val="ListBullet"/>
        <w:spacing w:after="40"/>
        <w:ind w:left="360" w:hanging="216"/>
      </w:pPr>
      <w:r>
        <w:rPr>
          <w:rFonts w:ascii="Aptos" w:hAnsi="Aptos"/>
          <w:sz w:val="18"/>
        </w:rPr>
        <w:t>Does every major conclusion have traceable evidence?</w:t>
      </w:r>
    </w:p>
    <w:p>
      <w:pPr>
        <w:pStyle w:val="ListBullet"/>
        <w:spacing w:after="40"/>
        <w:ind w:left="360" w:hanging="216"/>
      </w:pPr>
      <w:r>
        <w:rPr>
          <w:rFonts w:ascii="Aptos" w:hAnsi="Aptos"/>
          <w:sz w:val="18"/>
        </w:rPr>
        <w:t>Have we removed background information that does not affect the decision?</w:t>
      </w:r>
    </w:p>
    <w:p>
      <w:pPr>
        <w:pStyle w:val="ListBullet"/>
        <w:spacing w:after="40"/>
        <w:ind w:left="360" w:hanging="216"/>
      </w:pPr>
      <w:r>
        <w:rPr>
          <w:rFonts w:ascii="Aptos" w:hAnsi="Aptos"/>
          <w:sz w:val="18"/>
        </w:rPr>
        <w:t>Are the strongest 3-5 findings visible without reading raw data?</w:t>
      </w:r>
    </w:p>
    <w:p>
      <w:pPr>
        <w:pStyle w:val="ListBullet"/>
        <w:spacing w:after="40"/>
        <w:ind w:left="360" w:hanging="216"/>
      </w:pPr>
      <w:r>
        <w:rPr>
          <w:rFonts w:ascii="Aptos" w:hAnsi="Aptos"/>
          <w:sz w:val="18"/>
        </w:rPr>
        <w:t>Does the solution clearly address the conclusion from Stage 3?</w:t>
      </w:r>
    </w:p>
    <w:p>
      <w:pPr>
        <w:pStyle w:val="ListBullet"/>
        <w:spacing w:after="40"/>
        <w:ind w:left="360" w:hanging="216"/>
      </w:pPr>
      <w:r>
        <w:rPr>
          <w:rFonts w:ascii="Aptos" w:hAnsi="Aptos"/>
          <w:sz w:val="18"/>
        </w:rPr>
        <w:t>Are measures and limitations specific rather than generic?</w:t>
      </w:r>
    </w:p>
    <w:p>
      <w:pPr>
        <w:pStyle w:val="ListBullet"/>
        <w:spacing w:after="40"/>
        <w:ind w:left="360" w:hanging="216"/>
      </w:pPr>
      <w:r>
        <w:rPr>
          <w:rFonts w:ascii="Aptos" w:hAnsi="Aptos"/>
          <w:sz w:val="18"/>
        </w:rPr>
        <w:t>Does the document fit exactly two pages using normal readable formatting?</w:t>
      </w:r>
    </w:p>
    <w:p>
      <w:pPr>
        <w:pStyle w:val="ListBullet"/>
        <w:spacing w:after="40"/>
        <w:ind w:left="360" w:hanging="216"/>
      </w:pPr>
      <w:r>
        <w:rPr>
          <w:rFonts w:ascii="Aptos" w:hAnsi="Aptos"/>
          <w:sz w:val="18"/>
        </w:rPr>
        <w:t>Have all three team members checked accuracy and originality?</w:t>
      </w:r>
    </w:p>
    <w:p>
      <w:pPr>
        <w:pStyle w:val="Heading3"/>
        <w:spacing w:before="100" w:after="100"/>
      </w:pPr>
      <w:r>
        <w:rPr>
          <w:rFonts w:ascii="Aptos" w:hAnsi="Aptos"/>
          <w:b/>
          <w:color w:val="2F5597"/>
        </w:rPr>
        <w:t>C. Example Condensed Summary Extract</w:t>
      </w:r>
    </w:p>
    <w:tbl>
      <w:tblPr>
        <w:tblStyle w:val="TableGrid"/>
        <w:tblW w:type="auto" w:w="0"/>
        <w:jc w:val="center"/>
        <w:tblLook w:firstColumn="1" w:firstRow="1" w:lastColumn="0" w:lastRow="0" w:noHBand="0" w:noVBand="1" w:val="04A0"/>
      </w:tblPr>
      <w:tblGrid>
        <w:gridCol w:w="10454"/>
      </w:tblGrid>
      <w:tr>
        <w:trPr>
          <w:trHeight w:hRule="auto"/>
          <w:cantSplit/>
        </w:trPr>
        <w:tc>
          <w:tcPr>
            <w:tcW w:type="dxa" w:w="10454"/>
            <w:shd w:fill="EDF7F6"/>
            <w:tcMar>
              <w:top w:w="110" w:type="dxa"/>
              <w:start w:w="120" w:type="dxa"/>
              <w:bottom w:w="110" w:type="dxa"/>
              <w:end w:w="120" w:type="dxa"/>
            </w:tcMar>
          </w:tcPr>
          <w:p>
            <w:pPr>
              <w:keepLines/>
              <w:widowControl/>
            </w:pPr>
            <w:r>
              <w:rPr>
                <w:rFonts w:ascii="Aptos" w:hAnsi="Aptos"/>
                <w:b/>
                <w:color w:val="17365D"/>
                <w:sz w:val="20"/>
              </w:rPr>
              <w:t>Illustrative extract</w:t>
              <w:br/>
            </w:r>
            <w:r>
              <w:rPr>
                <w:rFonts w:ascii="Aptos" w:hAnsi="Aptos"/>
                <w:sz w:val="19"/>
              </w:rPr>
              <w:t>Problem: Some students return late from lunch, but the source of delay was unclear. Method: The team used an anonymous questionnaire (n=60) and repeated structured observations of the lunch process. Finding: More than half of questionnaire respondents reported waits above 10 minutes, and repeated observations identified payment as the longest consistent process stop. Conclusion: Within this limited evidence, payment/collection appears to contribute more to delay than canteen entry alone. Recommendation: Pilot a second temporary payment point during the 10-minute peak period for five days. Success will be measured through average payment wait and aggregate late-return count. Limitation: Evidence was collected on a limited number of days, so the pilot should be reviewed before permanent adoption.</w:t>
            </w:r>
          </w:p>
        </w:tc>
      </w:tr>
    </w:tbl>
    <w:p>
      <w:pPr>
        <w:spacing w:after="20"/>
      </w:pPr>
    </w:p>
    <w:p>
      <w:pPr>
        <w:pStyle w:val="Heading1"/>
        <w:spacing w:before="160" w:after="100"/>
      </w:pPr>
      <w:r>
        <w:rPr>
          <w:rFonts w:ascii="Aptos" w:hAnsi="Aptos"/>
          <w:b/>
          <w:color w:val="17365D"/>
        </w:rPr>
        <w:t>Final Team Check Before Submission</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232"/>
            <w:shd w:fill="17365D"/>
            <w:tcMar>
              <w:top w:w="70" w:type="dxa"/>
              <w:start w:w="90" w:type="dxa"/>
              <w:bottom w:w="70" w:type="dxa"/>
              <w:end w:w="90" w:type="dxa"/>
            </w:tcMar>
            <w:vAlign w:val="center"/>
          </w:tcPr>
          <w:p>
            <w:pPr>
              <w:keepLines/>
              <w:widowControl/>
              <w:jc w:val="center"/>
            </w:pPr>
            <w:r/>
            <w:r>
              <w:rPr>
                <w:rFonts w:ascii="Aptos" w:hAnsi="Aptos"/>
                <w:b/>
                <w:color w:val="FFFFFF"/>
                <w:sz w:val="17"/>
              </w:rPr>
              <w:t>Stage</w:t>
            </w:r>
          </w:p>
        </w:tc>
        <w:tc>
          <w:tcPr>
            <w:tcW w:type="dxa" w:w="8856"/>
            <w:shd w:fill="17365D"/>
            <w:tcMar>
              <w:top w:w="70" w:type="dxa"/>
              <w:start w:w="90" w:type="dxa"/>
              <w:bottom w:w="70" w:type="dxa"/>
              <w:end w:w="90" w:type="dxa"/>
            </w:tcMar>
            <w:vAlign w:val="center"/>
          </w:tcPr>
          <w:p>
            <w:pPr>
              <w:keepLines/>
              <w:widowControl/>
              <w:jc w:val="center"/>
            </w:pPr>
            <w:r/>
            <w:r>
              <w:rPr>
                <w:rFonts w:ascii="Aptos" w:hAnsi="Aptos"/>
                <w:b/>
                <w:color w:val="FFFFFF"/>
                <w:sz w:val="17"/>
              </w:rPr>
              <w:t>Final Question</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1 Problem</w:t>
            </w:r>
          </w:p>
        </w:tc>
        <w:tc>
          <w:tcPr>
            <w:tcW w:type="dxa" w:w="8856"/>
            <w:tcMar>
              <w:top w:w="70" w:type="dxa"/>
              <w:start w:w="90" w:type="dxa"/>
              <w:bottom w:w="70" w:type="dxa"/>
              <w:end w:w="90" w:type="dxa"/>
            </w:tcMar>
            <w:vAlign w:val="top"/>
          </w:tcPr>
          <w:p>
            <w:pPr>
              <w:keepLines/>
              <w:widowControl/>
            </w:pPr>
            <w:r/>
            <w:r>
              <w:rPr>
                <w:rFonts w:ascii="Aptos" w:hAnsi="Aptos"/>
                <w:b w:val="0"/>
                <w:sz w:val="17"/>
              </w:rPr>
              <w:t>Is the problem precise, neutral, manageable and approved?</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7"/>
              </w:rPr>
              <w:t>2 Data</w:t>
            </w:r>
          </w:p>
        </w:tc>
        <w:tc>
          <w:tcPr>
            <w:tcW w:type="dxa" w:w="8856"/>
            <w:tcMar>
              <w:top w:w="70" w:type="dxa"/>
              <w:start w:w="90" w:type="dxa"/>
              <w:bottom w:w="70" w:type="dxa"/>
              <w:end w:w="90" w:type="dxa"/>
            </w:tcMar>
            <w:vAlign w:val="top"/>
            <w:shd w:fill="F8FAFC"/>
          </w:tcPr>
          <w:p>
            <w:pPr>
              <w:keepLines/>
              <w:widowControl/>
            </w:pPr>
            <w:r/>
            <w:r>
              <w:rPr>
                <w:rFonts w:ascii="Aptos" w:hAnsi="Aptos"/>
                <w:b w:val="0"/>
                <w:sz w:val="17"/>
              </w:rPr>
              <w:t>Can we show exactly where each important result came from?</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3 Results</w:t>
            </w:r>
          </w:p>
        </w:tc>
        <w:tc>
          <w:tcPr>
            <w:tcW w:type="dxa" w:w="8856"/>
            <w:tcMar>
              <w:top w:w="70" w:type="dxa"/>
              <w:start w:w="90" w:type="dxa"/>
              <w:bottom w:w="70" w:type="dxa"/>
              <w:end w:w="90" w:type="dxa"/>
            </w:tcMar>
            <w:vAlign w:val="top"/>
          </w:tcPr>
          <w:p>
            <w:pPr>
              <w:keepLines/>
              <w:widowControl/>
            </w:pPr>
            <w:r/>
            <w:r>
              <w:rPr>
                <w:rFonts w:ascii="Aptos" w:hAnsi="Aptos"/>
                <w:b w:val="0"/>
                <w:sz w:val="17"/>
              </w:rPr>
              <w:t>Have we separated result, interpretation and conclusion, and admitted what we cannot prove?</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7"/>
              </w:rPr>
              <w:t>4 Solution</w:t>
            </w:r>
          </w:p>
        </w:tc>
        <w:tc>
          <w:tcPr>
            <w:tcW w:type="dxa" w:w="8856"/>
            <w:tcMar>
              <w:top w:w="70" w:type="dxa"/>
              <w:start w:w="90" w:type="dxa"/>
              <w:bottom w:w="70" w:type="dxa"/>
              <w:end w:w="90" w:type="dxa"/>
            </w:tcMar>
            <w:vAlign w:val="top"/>
            <w:shd w:fill="F8FAFC"/>
          </w:tcPr>
          <w:p>
            <w:pPr>
              <w:keepLines/>
              <w:widowControl/>
            </w:pPr>
            <w:r/>
            <w:r>
              <w:rPr>
                <w:rFonts w:ascii="Aptos" w:hAnsi="Aptos"/>
                <w:b w:val="0"/>
                <w:sz w:val="17"/>
              </w:rPr>
              <w:t>Did we compare alternatives and choose a solution that actually fits the evidence?</w:t>
            </w:r>
          </w:p>
        </w:tc>
      </w:tr>
      <w:tr>
        <w:trPr>
          <w:trHeight w:hRule="auto"/>
          <w:cantSplit/>
        </w:trPr>
        <w:tc>
          <w:tcPr>
            <w:tcW w:type="dxa" w:w="2232"/>
            <w:tcMar>
              <w:top w:w="70" w:type="dxa"/>
              <w:start w:w="90" w:type="dxa"/>
              <w:bottom w:w="70" w:type="dxa"/>
              <w:end w:w="90" w:type="dxa"/>
            </w:tcMar>
            <w:vAlign w:val="top"/>
          </w:tcPr>
          <w:p>
            <w:pPr>
              <w:keepLines/>
              <w:widowControl/>
            </w:pPr>
            <w:r/>
            <w:r>
              <w:rPr>
                <w:rFonts w:ascii="Aptos" w:hAnsi="Aptos"/>
                <w:b w:val="0"/>
                <w:sz w:val="17"/>
              </w:rPr>
              <w:t>5 Presentation</w:t>
            </w:r>
          </w:p>
        </w:tc>
        <w:tc>
          <w:tcPr>
            <w:tcW w:type="dxa" w:w="8856"/>
            <w:tcMar>
              <w:top w:w="70" w:type="dxa"/>
              <w:start w:w="90" w:type="dxa"/>
              <w:bottom w:w="70" w:type="dxa"/>
              <w:end w:w="90" w:type="dxa"/>
            </w:tcMar>
            <w:vAlign w:val="top"/>
          </w:tcPr>
          <w:p>
            <w:pPr>
              <w:keepLines/>
              <w:widowControl/>
            </w:pPr>
            <w:r/>
            <w:r>
              <w:rPr>
                <w:rFonts w:ascii="Aptos" w:hAnsi="Aptos"/>
                <w:b w:val="0"/>
                <w:sz w:val="17"/>
              </w:rPr>
              <w:t>Can every team member explain and defend the complete case?</w:t>
            </w:r>
          </w:p>
        </w:tc>
      </w:tr>
      <w:tr>
        <w:trPr>
          <w:trHeight w:hRule="auto"/>
          <w:cantSplit/>
        </w:trPr>
        <w:tc>
          <w:tcPr>
            <w:tcW w:type="dxa" w:w="2232"/>
            <w:tcMar>
              <w:top w:w="70" w:type="dxa"/>
              <w:start w:w="90" w:type="dxa"/>
              <w:bottom w:w="70" w:type="dxa"/>
              <w:end w:w="90" w:type="dxa"/>
            </w:tcMar>
            <w:vAlign w:val="top"/>
            <w:shd w:fill="F8FAFC"/>
          </w:tcPr>
          <w:p>
            <w:pPr>
              <w:keepLines/>
              <w:widowControl/>
            </w:pPr>
            <w:r/>
            <w:r>
              <w:rPr>
                <w:rFonts w:ascii="Aptos" w:hAnsi="Aptos"/>
                <w:b w:val="0"/>
                <w:sz w:val="17"/>
              </w:rPr>
              <w:t>6 Summary</w:t>
            </w:r>
          </w:p>
        </w:tc>
        <w:tc>
          <w:tcPr>
            <w:tcW w:type="dxa" w:w="8856"/>
            <w:tcMar>
              <w:top w:w="70" w:type="dxa"/>
              <w:start w:w="90" w:type="dxa"/>
              <w:bottom w:w="70" w:type="dxa"/>
              <w:end w:w="90" w:type="dxa"/>
            </w:tcMar>
            <w:vAlign w:val="top"/>
            <w:shd w:fill="F8FAFC"/>
          </w:tcPr>
          <w:p>
            <w:pPr>
              <w:keepLines/>
              <w:widowControl/>
            </w:pPr>
            <w:r/>
            <w:r>
              <w:rPr>
                <w:rFonts w:ascii="Aptos" w:hAnsi="Aptos"/>
                <w:b w:val="0"/>
                <w:sz w:val="17"/>
              </w:rPr>
              <w:t>Does the two-page document show the whole evidence-to-decision chain concisely and accurately?</w:t>
            </w:r>
          </w:p>
        </w:tc>
      </w:tr>
    </w:tbl>
    <w:p>
      <w:pPr>
        <w:spacing w:after="20"/>
      </w:pPr>
    </w:p>
    <w:p>
      <w:pPr>
        <w:pStyle w:val="Heading1"/>
        <w:spacing w:before="160" w:after="100"/>
      </w:pPr>
      <w:r>
        <w:rPr>
          <w:rFonts w:ascii="Aptos" w:hAnsi="Aptos"/>
          <w:b/>
          <w:color w:val="17365D"/>
        </w:rPr>
        <w:t>Document Control</w:t>
      </w:r>
    </w:p>
    <w:tbl>
      <w:tblPr>
        <w:tblStyle w:val="TableGrid"/>
        <w:tblW w:type="auto" w:w="0"/>
        <w:jc w:val="center"/>
        <w:tblLayout w:type="fixed"/>
        <w:tblLook w:firstColumn="1" w:firstRow="1" w:lastColumn="0" w:lastRow="0" w:noHBand="0" w:noVBand="1" w:val="04A0"/>
      </w:tblPr>
      <w:tblGrid>
        <w:gridCol w:w="5227"/>
        <w:gridCol w:w="5227"/>
      </w:tblGrid>
      <w:tr>
        <w:trPr>
          <w:trHeight w:hRule="auto"/>
          <w:tblHeader w:val="true"/>
          <w:cantSplit/>
        </w:trPr>
        <w:tc>
          <w:tcPr>
            <w:tcW w:type="dxa" w:w="2880"/>
            <w:shd w:fill="17365D"/>
            <w:tcMar>
              <w:top w:w="70" w:type="dxa"/>
              <w:start w:w="90" w:type="dxa"/>
              <w:bottom w:w="70" w:type="dxa"/>
              <w:end w:w="90" w:type="dxa"/>
            </w:tcMar>
            <w:vAlign w:val="center"/>
          </w:tcPr>
          <w:p>
            <w:pPr>
              <w:keepLines/>
              <w:widowControl/>
              <w:jc w:val="center"/>
            </w:pPr>
            <w:r/>
            <w:r>
              <w:rPr>
                <w:rFonts w:ascii="Aptos" w:hAnsi="Aptos"/>
                <w:b/>
                <w:color w:val="FFFFFF"/>
                <w:sz w:val="17"/>
              </w:rPr>
              <w:t>Control Field</w:t>
            </w:r>
          </w:p>
        </w:tc>
        <w:tc>
          <w:tcPr>
            <w:tcW w:type="dxa" w:w="8208"/>
            <w:shd w:fill="17365D"/>
            <w:tcMar>
              <w:top w:w="70" w:type="dxa"/>
              <w:start w:w="90" w:type="dxa"/>
              <w:bottom w:w="70" w:type="dxa"/>
              <w:end w:w="90" w:type="dxa"/>
            </w:tcMar>
            <w:vAlign w:val="center"/>
          </w:tcPr>
          <w:p>
            <w:pPr>
              <w:keepLines/>
              <w:widowControl/>
              <w:jc w:val="center"/>
            </w:pPr>
            <w:r/>
            <w:r>
              <w:rPr>
                <w:rFonts w:ascii="Aptos" w:hAnsi="Aptos"/>
                <w:b/>
                <w:color w:val="FFFFFF"/>
                <w:sz w:val="17"/>
              </w:rPr>
              <w:t>Record</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Manual version</w:t>
            </w:r>
          </w:p>
        </w:tc>
        <w:tc>
          <w:tcPr>
            <w:tcW w:type="dxa" w:w="8208"/>
            <w:tcMar>
              <w:top w:w="70" w:type="dxa"/>
              <w:start w:w="90" w:type="dxa"/>
              <w:bottom w:w="70" w:type="dxa"/>
              <w:end w:w="90" w:type="dxa"/>
            </w:tcMar>
            <w:vAlign w:val="top"/>
          </w:tcPr>
          <w:p>
            <w:r>
              <w:t>2.2</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Competition</w:t>
            </w:r>
          </w:p>
        </w:tc>
        <w:tc>
          <w:tcPr>
            <w:tcW w:type="dxa" w:w="8208"/>
            <w:tcMar>
              <w:top w:w="70" w:type="dxa"/>
              <w:start w:w="90" w:type="dxa"/>
              <w:bottom w:w="70" w:type="dxa"/>
              <w:end w:w="90" w:type="dxa"/>
            </w:tcMar>
            <w:vAlign w:val="top"/>
            <w:shd w:fill="F8FAFC"/>
          </w:tcPr>
          <w:p>
            <w:pPr>
              <w:keepLines/>
              <w:widowControl/>
            </w:pPr>
            <w:r/>
            <w:r>
              <w:rPr>
                <w:rFonts w:ascii="Aptos" w:hAnsi="Aptos"/>
                <w:b w:val="0"/>
                <w:sz w:val="17"/>
              </w:rPr>
              <w:t>Think Masters Championship</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Operating model</w:t>
            </w:r>
          </w:p>
        </w:tc>
        <w:tc>
          <w:tcPr>
            <w:tcW w:type="dxa" w:w="8208"/>
            <w:tcMar>
              <w:top w:w="70" w:type="dxa"/>
              <w:start w:w="90" w:type="dxa"/>
              <w:bottom w:w="70" w:type="dxa"/>
              <w:end w:w="90" w:type="dxa"/>
            </w:tcMar>
            <w:vAlign w:val="top"/>
          </w:tcPr>
          <w:p>
            <w:pPr>
              <w:keepLines/>
              <w:widowControl/>
            </w:pPr>
            <w:r/>
            <w:r>
              <w:rPr>
                <w:rFonts w:ascii="Aptos" w:hAnsi="Aptos"/>
                <w:b w:val="0"/>
                <w:sz w:val="17"/>
              </w:rPr>
              <w:t>Real-Life School Problem Investigation Model</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Domain</w:t>
            </w:r>
          </w:p>
        </w:tc>
        <w:tc>
          <w:tcPr>
            <w:tcW w:type="dxa" w:w="8208"/>
            <w:tcMar>
              <w:top w:w="70" w:type="dxa"/>
              <w:start w:w="90" w:type="dxa"/>
              <w:bottom w:w="70" w:type="dxa"/>
              <w:end w:w="90" w:type="dxa"/>
            </w:tcMar>
            <w:vAlign w:val="top"/>
            <w:shd w:fill="F8FAFC"/>
          </w:tcPr>
          <w:p>
            <w:pPr>
              <w:keepLines/>
              <w:widowControl/>
            </w:pPr>
            <w:r/>
            <w:r>
              <w:rPr>
                <w:rFonts w:ascii="Aptos" w:hAnsi="Aptos"/>
                <w:b w:val="0"/>
                <w:sz w:val="17"/>
              </w:rPr>
              <w:t>D1 - Academic &amp; Intellectual Development</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Primary competencies</w:t>
            </w:r>
          </w:p>
        </w:tc>
        <w:tc>
          <w:tcPr>
            <w:tcW w:type="dxa" w:w="8208"/>
            <w:tcMar>
              <w:top w:w="70" w:type="dxa"/>
              <w:start w:w="90" w:type="dxa"/>
              <w:bottom w:w="70" w:type="dxa"/>
              <w:end w:w="90" w:type="dxa"/>
            </w:tcMar>
            <w:vAlign w:val="top"/>
          </w:tcPr>
          <w:p>
            <w:pPr>
              <w:keepLines/>
              <w:widowControl/>
            </w:pPr>
            <w:r/>
            <w:r>
              <w:rPr>
                <w:rFonts w:ascii="Aptos" w:hAnsi="Aptos"/>
                <w:b w:val="0"/>
                <w:sz w:val="17"/>
              </w:rPr>
              <w:t>C01 Critical Thinking; C02 Problem Solving</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Team structure</w:t>
            </w:r>
          </w:p>
        </w:tc>
        <w:tc>
          <w:tcPr>
            <w:tcW w:type="dxa" w:w="8208"/>
            <w:tcMar>
              <w:top w:w="70" w:type="dxa"/>
              <w:start w:w="90" w:type="dxa"/>
              <w:bottom w:w="70" w:type="dxa"/>
              <w:end w:w="90" w:type="dxa"/>
            </w:tcMar>
            <w:vAlign w:val="top"/>
            <w:shd w:fill="F8FAFC"/>
          </w:tcPr>
          <w:p>
            <w:pPr>
              <w:keepLines/>
              <w:widowControl/>
            </w:pPr>
            <w:r/>
            <w:r>
              <w:rPr>
                <w:rFonts w:ascii="Aptos" w:hAnsi="Aptos"/>
                <w:b w:val="0"/>
                <w:sz w:val="17"/>
              </w:rPr>
              <w:t>3 students per team</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Assessment</w:t>
            </w:r>
          </w:p>
        </w:tc>
        <w:tc>
          <w:tcPr>
            <w:tcW w:type="dxa" w:w="8208"/>
            <w:tcMar>
              <w:top w:w="70" w:type="dxa"/>
              <w:start w:w="90" w:type="dxa"/>
              <w:bottom w:w="70" w:type="dxa"/>
              <w:end w:w="90" w:type="dxa"/>
            </w:tcMar>
            <w:vAlign w:val="top"/>
          </w:tcPr>
          <w:p>
            <w:r>
              <w:t>100 marks across six cumulative stages: 8% + 12% + 10% + 10% + 45% + 15% = 100%</w:t>
            </w:r>
          </w:p>
        </w:tc>
      </w:tr>
      <w:tr>
        <w:trPr>
          <w:trHeight w:hRule="auto"/>
          <w:cantSplit/>
        </w:trPr>
        <w:tc>
          <w:tcPr>
            <w:tcW w:type="dxa" w:w="2880"/>
            <w:tcMar>
              <w:top w:w="70" w:type="dxa"/>
              <w:start w:w="90" w:type="dxa"/>
              <w:bottom w:w="70" w:type="dxa"/>
              <w:end w:w="90" w:type="dxa"/>
            </w:tcMar>
            <w:vAlign w:val="top"/>
            <w:shd w:fill="F8FAFC"/>
          </w:tcPr>
          <w:p>
            <w:pPr>
              <w:keepLines/>
              <w:widowControl/>
            </w:pPr>
            <w:r/>
            <w:r>
              <w:rPr>
                <w:rFonts w:ascii="Aptos" w:hAnsi="Aptos"/>
                <w:b/>
                <w:sz w:val="17"/>
              </w:rPr>
              <w:t>Status</w:t>
            </w:r>
          </w:p>
        </w:tc>
        <w:tc>
          <w:tcPr>
            <w:tcW w:type="dxa" w:w="8208"/>
            <w:tcMar>
              <w:top w:w="70" w:type="dxa"/>
              <w:start w:w="90" w:type="dxa"/>
              <w:bottom w:w="70" w:type="dxa"/>
              <w:end w:w="90" w:type="dxa"/>
            </w:tcMar>
            <w:vAlign w:val="top"/>
            <w:shd w:fill="F8FAFC"/>
          </w:tcPr>
          <w:p>
            <w:r>
              <w:t>Revised working manual with cumulative stage weightage for organizer/director review</w:t>
            </w:r>
          </w:p>
        </w:tc>
      </w:tr>
      <w:tr>
        <w:trPr>
          <w:trHeight w:hRule="auto"/>
          <w:cantSplit/>
        </w:trPr>
        <w:tc>
          <w:tcPr>
            <w:tcW w:type="dxa" w:w="2880"/>
            <w:tcMar>
              <w:top w:w="70" w:type="dxa"/>
              <w:start w:w="90" w:type="dxa"/>
              <w:bottom w:w="70" w:type="dxa"/>
              <w:end w:w="90" w:type="dxa"/>
            </w:tcMar>
            <w:vAlign w:val="top"/>
          </w:tcPr>
          <w:p>
            <w:pPr>
              <w:keepLines/>
              <w:widowControl/>
            </w:pPr>
            <w:r/>
            <w:r>
              <w:rPr>
                <w:rFonts w:ascii="Aptos" w:hAnsi="Aptos"/>
                <w:b/>
                <w:sz w:val="17"/>
              </w:rPr>
              <w:t>Change-control rule</w:t>
            </w:r>
          </w:p>
        </w:tc>
        <w:tc>
          <w:tcPr>
            <w:tcW w:type="dxa" w:w="8208"/>
            <w:tcMar>
              <w:top w:w="70" w:type="dxa"/>
              <w:start w:w="90" w:type="dxa"/>
              <w:bottom w:w="70" w:type="dxa"/>
              <w:end w:w="90" w:type="dxa"/>
            </w:tcMar>
            <w:vAlign w:val="top"/>
          </w:tcPr>
          <w:p>
            <w:pPr>
              <w:keepLines/>
              <w:widowControl/>
            </w:pPr>
            <w:r/>
            <w:r>
              <w:rPr>
                <w:rFonts w:ascii="Aptos" w:hAnsi="Aptos"/>
                <w:b w:val="0"/>
                <w:sz w:val="17"/>
              </w:rPr>
              <w:t>Any change to team size, marks, inquiry ethics, AI rule, deadlines, registration fee, capacity or tie-break must be version-controlled before publication.</w:t>
            </w:r>
          </w:p>
        </w:tc>
      </w:tr>
    </w:tbl>
    <w:p>
      <w:pPr>
        <w:spacing w:after="20"/>
      </w:pP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Future Competency Series  |  D1 Academic &amp; Intellectual Development  |  C01 Critical Thinking + C02 Problem Solving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rPr>
      <w:t>THINK MASTERS CHAMPIONSHIP  |  OPERATIONS MANUAL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