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Date: Mon, 29 Jul 2013 15:24:43 +0000</w:t>
        <w:br w:type="textWrapping"/>
        <w:t xml:space="preserve">        From: Ray Siemens &lt;</w:t>
      </w:r>
      <w:hyperlink r:id="rId5">
        <w:r w:rsidDel="00000000" w:rsidR="00000000" w:rsidRPr="00000000">
          <w:rPr>
            <w:color w:val="1155cc"/>
            <w:u w:val="single"/>
            <w:rtl w:val="0"/>
          </w:rPr>
          <w:t xml:space="preserve">siemens at uvic.ca</w:t>
        </w:r>
      </w:hyperlink>
      <w:r w:rsidDel="00000000" w:rsidR="00000000" w:rsidRPr="00000000">
        <w:rPr>
          <w:rtl w:val="0"/>
        </w:rPr>
        <w:t xml:space="preserve">&gt;</w:t>
        <w:br w:type="textWrapping"/>
        <w:t xml:space="preserve">        Subject: U of Toronto - Digital Scholarship Coordinator</w:t>
        <w:br w:type="textWrapping"/>
        <w:t xml:space="preserve">        In-Reply-To: &lt;00a601ce8c6b$d60ae2b0$8220a810$@utsc.utoronto.ca&gt;</w:t>
        <w:br w:type="textWrapping"/>
        <w:br w:type="textWrapping"/>
        <w:br w:type="textWrapping"/>
        <w:t xml:space="preserve">&gt;</w:t>
      </w:r>
      <w:r w:rsidDel="00000000" w:rsidR="00000000" w:rsidRPr="00000000">
        <w:rPr>
          <w:i w:val="1"/>
          <w:rtl w:val="0"/>
        </w:rPr>
        <w:t xml:space="preserve"> From: Paulina Rousseau &lt;</w:t>
      </w:r>
      <w:hyperlink r:id="rId6">
        <w:r w:rsidDel="00000000" w:rsidR="00000000" w:rsidRPr="00000000">
          <w:rPr>
            <w:i w:val="1"/>
            <w:color w:val="1155cc"/>
            <w:u w:val="single"/>
            <w:rtl w:val="0"/>
          </w:rPr>
          <w:t xml:space="preserve">prousseau at utsc.utoronto.ca</w:t>
        </w:r>
      </w:hyperlink>
      <w:r w:rsidDel="00000000" w:rsidR="00000000" w:rsidRPr="00000000">
        <w:rPr>
          <w:i w:val="1"/>
          <w:rtl w:val="0"/>
        </w:rPr>
        <w:t xml:space="preserve">&lt;mailto:</w:t>
      </w:r>
      <w:hyperlink r:id="rId7">
        <w:r w:rsidDel="00000000" w:rsidR="00000000" w:rsidRPr="00000000">
          <w:rPr>
            <w:i w:val="1"/>
            <w:color w:val="1155cc"/>
            <w:u w:val="single"/>
            <w:rtl w:val="0"/>
          </w:rPr>
          <w:t xml:space="preserve">prousseau at utsc.utoronto.ca</w:t>
        </w:r>
      </w:hyperlink>
      <w:r w:rsidDel="00000000" w:rsidR="00000000" w:rsidRPr="00000000">
        <w:rPr>
          <w:i w:val="1"/>
          <w:rtl w:val="0"/>
        </w:rPr>
        <w:t xml:space="preserve">&gt;&gt;</w:t>
        <w:br w:type="textWrapping"/>
      </w:r>
      <w:r w:rsidDel="00000000" w:rsidR="00000000" w:rsidRPr="00000000">
        <w:rPr>
          <w:rtl w:val="0"/>
        </w:rPr>
        <w:br w:type="textWrapping"/>
        <w:t xml:space="preserve">Coordinator – Digital Scholarship Unit (Librarian III)</w:t>
        <w:br w:type="textWrapping"/>
        <w:t xml:space="preserve">Organization:</w:t>
        <w:br w:type="textWrapping"/>
        <w:t xml:space="preserve"> University of Toronto Scarborough Library</w:t>
        <w:br w:type="textWrapping"/>
        <w:t xml:space="preserve">Category:</w:t>
        <w:br w:type="textWrapping"/>
        <w:t xml:space="preserve"> Library (Academic)</w:t>
        <w:br w:type="textWrapping"/>
        <w:t xml:space="preserve">Job type:</w:t>
        <w:br w:type="textWrapping"/>
        <w:t xml:space="preserve"> Full-time</w:t>
        <w:br w:type="textWrapping"/>
        <w:t xml:space="preserve">Description and duties:</w:t>
        <w:br w:type="textWrapping"/>
        <w:br w:type="textWrapping"/>
        <w:t xml:space="preserve">The University of Toronto Scarborough Library invites applications for a dynamic, highly-motivated person for a full-time permanent status stream position of Coordinator, Digital Scholarship Unit. The successful candidate will bring creativity and enthusiasm to this role that will strengthen the integration of the library into the teaching, learning and research activities at the University of Toronto Scarborough.</w:t>
        <w:br w:type="textWrapping"/>
        <w:br w:type="textWrapping"/>
        <w:t xml:space="preserve">The Digital Scholarship Unit (DSU) at the UTSC Library was established in 2010 with a mission to create, preserve, and provide access to digital collections that will inspire and facilitate research and knowledge creation for the purposes of teaching and learning. The DSU, with a staff of 5, seeks out projects that facilitate collaborations among scholars at UTSC and beyond, supporting experimentation and co-curricular pedagogy as well as open access initiatives, archival preservation mandates, and other initiatives.</w:t>
        <w:br w:type="textWrapping"/>
        <w:br w:type="textWrapping"/>
        <w:t xml:space="preserve">Reporting to the Chief Librarian, UTSC Library, the Coordinator, Digital Scholarship Unit provides leadership to a team of librarians and technical staff that supports faculty and students involved in digital scholarship initiatives at the UTSC campus, including special research collections and data for digital research. The incumbent will participate as a liaison librarian integrating library resources and services into teaching, learning and research activities. The incumbent will communicate and liaise with the campus’s new media initiatives and programs such as The Hub (Ideation + Experiential Learning Centre) and will collaborate with University of Toronto Libraries ITS department on matters pertaining to digital repositories and other initiatives.</w:t>
        <w:br w:type="textWrapping"/>
        <w:br w:type="textWrapping"/>
        <w:t xml:space="preserve">Qualifications:</w:t>
        <w:br w:type="textWrapping"/>
        <w:br w:type="textWrapping"/>
        <w:t xml:space="preserve">Required Qualifications</w:t>
        <w:br w:type="textWrapping"/>
        <w:t xml:space="preserve">•ALA accredited Master of Library or Information Science degree or equivalent education</w:t>
        <w:br w:type="textWrapping"/>
        <w:t xml:space="preserve">•3– 5 years’ experience in managing digital projects</w:t>
        <w:br w:type="textWrapping"/>
        <w:t xml:space="preserve">•Knowledge of digitization/metadata best practices</w:t>
        <w:br w:type="textWrapping"/>
        <w:t xml:space="preserve">•Supervisory experience</w:t>
        <w:br w:type="textWrapping"/>
        <w:t xml:space="preserve">•Outstanding communication, presentation and interpersonal skills, and be enthusiastic, persuasive, and highly effective in a variety of mediums</w:t>
        <w:br w:type="textWrapping"/>
        <w:t xml:space="preserve">•Ability to collaborate with diverse groups</w:t>
        <w:br w:type="textWrapping"/>
        <w:t xml:space="preserve">•Experience in project management</w:t>
        <w:br w:type="textWrapping"/>
        <w:br w:type="textWrapping"/>
        <w:t xml:space="preserve">Preferred Qualifications</w:t>
        <w:br w:type="textWrapping"/>
        <w:t xml:space="preserve">•Knowledge of rights management and scholarly communications</w:t>
        <w:br w:type="textWrapping"/>
        <w:t xml:space="preserve">•Experience with CMS such as ContentDM, Drupal, Fedora, Omeka, and web development tools such as PHP, MySQL, Java, XML</w:t>
        <w:br w:type="textWrapping"/>
        <w:t xml:space="preserve">•Experience in a liaison librarian role</w:t>
        <w:br w:type="textWrapping"/>
        <w:t xml:space="preserve">•Experience with digital repositories</w:t>
        <w:br w:type="textWrapping"/>
        <w:br w:type="textWrapping"/>
        <w:t xml:space="preserve">Compensation:</w:t>
        <w:br w:type="textWrapping"/>
        <w:br w:type="textWrapping"/>
        <w:t xml:space="preserve">Salary and appointment level are based on experience and qualifications. It is anticipated that this position will be filled at the Librarian III level.</w:t>
        <w:br w:type="textWrapping"/>
        <w:t xml:space="preserve">Librarian III: $78, 500 (Minimum)</w:t>
        <w:br w:type="textWrapping"/>
        <w:br w:type="textWrapping"/>
        <w:t xml:space="preserve">This is a permanent status stream position.</w:t>
        <w:br w:type="textWrapping"/>
        <w:br w:type="textWrapping"/>
        <w:t xml:space="preserve">Note: Librarians at the University of Toronto Scarborough Library are members of the University of Toronto Faculty Association</w:t>
        <w:br w:type="textWrapping"/>
        <w:br w:type="textWrapping"/>
        <w:t xml:space="preserve">Additional information :</w:t>
        <w:br w:type="textWrapping"/>
        <w:br w:type="textWrapping"/>
        <w:t xml:space="preserve">University of Toronto Scarborough:</w:t>
        <w:br w:type="textWrapping"/>
        <w:br w:type="textWrapping"/>
        <w:t xml:space="preserve">As a key campus of Canada's number one research-intensive university, the University of Toronto Scarborough offers a wide range of program options spanning the arts, sciences, management and teacher education, including unique programs that blend disciplines and provide opportunities to apply this knowledge outside the University. UTSC Library has a collection of approximately 400,000 print volumes and, as part of the University of Toronto Library System (ranked third in North America), access to the extensive electronic collections of the University.</w:t>
        <w:br w:type="textWrapping"/>
        <w:br w:type="textWrapping"/>
        <w:t xml:space="preserve">Learn more about the University of Toronto Scarborough Library:</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http://www.library.utoronto.ca/utsc/</w:t>
        </w:r>
      </w:hyperlink>
      <w:r w:rsidDel="00000000" w:rsidR="00000000" w:rsidRPr="00000000">
        <w:rPr>
          <w:rtl w:val="0"/>
        </w:rPr>
        <w:br w:type="textWrapping"/>
        <w:t xml:space="preserve">Learn more about the University of Toronto Scarborough:</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http://www.utsc.utoronto.ca/</w:t>
        </w:r>
      </w:hyperlink>
      <w:r w:rsidDel="00000000" w:rsidR="00000000" w:rsidRPr="00000000">
        <w:rPr>
          <w:rtl w:val="0"/>
        </w:rPr>
        <w:br w:type="textWrapping"/>
        <w:t xml:space="preserve">Learn about the Policies for Librarians:</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http://www.hrandequity.utoronto.ca/about-hr-equity/policies-guidelines-a...&lt;http://www.hrandequity.utoronto.ca/about-hr-equity/policies-guidelines-agreements.htm#agreements</w:t>
        </w:r>
      </w:hyperlink>
      <w:r w:rsidDel="00000000" w:rsidR="00000000" w:rsidRPr="00000000">
        <w:rPr>
          <w:rtl w:val="0"/>
        </w:rPr>
        <w:t xml:space="preserve">&gt;</w:t>
        <w:br w:type="textWrapping"/>
        <w:t xml:space="preserve">Learn about the University of Toronto Faculty Association:</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http://www.utfa.org/</w:t>
        </w:r>
      </w:hyperlink>
      <w:r w:rsidDel="00000000" w:rsidR="00000000" w:rsidRPr="00000000">
        <w:rPr>
          <w:rtl w:val="0"/>
        </w:rPr>
        <w:br w:type="textWrapping"/>
        <w:br w:type="textWrapping"/>
        <w:t xml:space="preserve">Application deadline:</w:t>
        <w:br w:type="textWrapping"/>
        <w:t xml:space="preserve"> Aug 28 2013</w:t>
        <w:br w:type="textWrapping"/>
        <w:t xml:space="preserve">How to apply:</w:t>
        <w:br w:type="textWrapping"/>
        <w:br w:type="textWrapping"/>
        <w:t xml:space="preserve">Please send letters of application, curriculum vitae and the names of three referees to Library Human Resources at</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utlhr at utoronto.ca</w:t>
        </w:r>
      </w:hyperlink>
      <w:r w:rsidDel="00000000" w:rsidR="00000000" w:rsidRPr="00000000">
        <w:rPr>
          <w:rtl w:val="0"/>
        </w:rPr>
        <w:t xml:space="preserve">&lt;mailto:utlhr%40utoronto.ca&gt; or to Robarts Library, 130 St. George Street, Toronto, Ontario M5S 1A5, or by fax to 416.946.5543. At least two of the referees should be supervisory.</w:t>
        <w:br w:type="textWrapping"/>
        <w:br w:type="textWrapping"/>
        <w:t xml:space="preserve">Please send a single electronic file (MS Word or pdf with a file name convention of Surname,FirstName -UTSCCoordinatorDSU to Library Human Resources at</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utlhr at utoronto.ca</w:t>
        </w:r>
      </w:hyperlink>
      <w:r w:rsidDel="00000000" w:rsidR="00000000" w:rsidRPr="00000000">
        <w:rPr>
          <w:rtl w:val="0"/>
        </w:rPr>
        <w:t xml:space="preserve">&lt;mailto:utlhr%40utoronto.ca&gt; or to Robarts Library, 130 St. George St., Toronto, ON, M5S 1A5 or via fax to (416) 946-5543 by August 28, 2013.</w:t>
        <w:br w:type="textWrapping"/>
        <w:br w:type="textWrapping"/>
        <w:t xml:space="preserve">All qualified candidates are encouraged to apply; however, Canadians and permanent residents will be given priority.</w:t>
        <w:br w:type="textWrapping"/>
        <w:br w:type="textWrapping"/>
        <w:t xml:space="preserve">The University of Toronto Scarborough Library thanks all applicants for their interest, however, only those applicants selected for an interview will be contacted.</w:t>
        <w:br w:type="textWrapping"/>
        <w:br w:type="textWrapping"/>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utsc.utoronto.ca/" TargetMode="External"/><Relationship Id="rId10" Type="http://schemas.openxmlformats.org/officeDocument/2006/relationships/hyperlink" Target="http://www.utsc.utoronto.ca/" TargetMode="External"/><Relationship Id="rId13" Type="http://schemas.openxmlformats.org/officeDocument/2006/relationships/hyperlink" Target="http://www.hrandequity.utoronto.ca/about-hr-equity/policies-guidelines-a...%3Chttp://www.hrandequity.utoronto.ca/about-hr-equity/policies-guidelines-agreements.htm#agreements" TargetMode="External"/><Relationship Id="rId12" Type="http://schemas.openxmlformats.org/officeDocument/2006/relationships/hyperlink" Target="http://www.hrandequity.utoronto.ca/about-hr-equity/policies-guidelines-a...%3Chttp://www.hrandequity.utoronto.ca/about-hr-equity/policies-guidelines-agreements.htm#agreement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library.utoronto.ca/utsc/" TargetMode="External"/><Relationship Id="rId15" Type="http://schemas.openxmlformats.org/officeDocument/2006/relationships/hyperlink" Target="http://www.utfa.org/" TargetMode="External"/><Relationship Id="rId14" Type="http://schemas.openxmlformats.org/officeDocument/2006/relationships/hyperlink" Target="http://www.utfa.org/" TargetMode="External"/><Relationship Id="rId17" Type="http://schemas.openxmlformats.org/officeDocument/2006/relationships/hyperlink" Target="http://lists.digitalhumanities.org/mailman/listinfo/humanist" TargetMode="External"/><Relationship Id="rId16" Type="http://schemas.openxmlformats.org/officeDocument/2006/relationships/hyperlink" Target="http://lists.digitalhumanities.org/mailman/listinfo/humanist" TargetMode="External"/><Relationship Id="rId5" Type="http://schemas.openxmlformats.org/officeDocument/2006/relationships/hyperlink" Target="http://lists.digitalhumanities.org/mailman/listinfo/humanist" TargetMode="External"/><Relationship Id="rId19" Type="http://schemas.openxmlformats.org/officeDocument/2006/relationships/hyperlink" Target="http://lists.digitalhumanities.org/mailman/listinfo/humanist" TargetMode="External"/><Relationship Id="rId6" Type="http://schemas.openxmlformats.org/officeDocument/2006/relationships/hyperlink" Target="http://lists.digitalhumanities.org/mailman/listinfo/humanist" TargetMode="External"/><Relationship Id="rId18" Type="http://schemas.openxmlformats.org/officeDocument/2006/relationships/hyperlink" Target="http://lists.digitalhumanities.org/mailman/listinfo/humanist" TargetMode="External"/><Relationship Id="rId7" Type="http://schemas.openxmlformats.org/officeDocument/2006/relationships/hyperlink" Target="http://lists.digitalhumanities.org/mailman/listinfo/humanist" TargetMode="External"/><Relationship Id="rId8" Type="http://schemas.openxmlformats.org/officeDocument/2006/relationships/hyperlink" Target="http://www.library.utoronto.ca/utsc/" TargetMode="External"/></Relationships>
</file>