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(BLOQUEIO)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bloqueará o Ini que ameaça o flanco [DIR/ESQ] do dispositivo, na Dire G [Acdt Cptl] – [Acdt Cptl].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Empregar a Res (FT [Nº]/[NOME DO BIB]), desde já, para ocupar Pos de Bloq no(a) [LOCALIDADE];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Manter as FT SU 1º Esc na(s) posição(ões),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(Res)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Ocupar, desde já, a Pos de Bloq no(a) [LOCALIDADE] (XXxxx YYyyy).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Bater com fogos diretos o eixo de aproximação [DESCRIÇÃO] pelo qual o Ini ameaça o flanco [DIR/ESQ].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3) Ligar-se a [DIR], com a FT [Nº]/[NOME DO BIB], no P Lig [LETRA], na Rg de [REFERÊNCIA] (XXxxx YYyyy), para as Aç Bloq.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(1º Esc — + pressionada)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Manter a posição na sua Z Aç, desde já.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Ligar-se a [DIR], com a FT [Nº]/[NOME DO BIB] (Res), no P Lig [LETRA], na Rg de [REFERÊNCIA] (XXxxx YYyyy), para as Aç Bloq.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c. FT [Nº]/[NOME DO BIB] (1º Esc — demais SU)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Manter a posição na sua Z Aç, sem alteração de missão,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Durante as Aç Bloq: FT [Nº]/[NOME DO BIB] (Res).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 as Aç Bloq: retorna a prioridade às FT SU 1º Esc.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Emprego: Bloq da ameaça de flanco [DIR/ESQ], pela FT [Nº]/[NOME DO BIB].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Info ao Esc Sp a ameaça de flanco e a decisão tomada.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