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(RETRAIMENTO)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retrairá as SU em 1º Esc, da [POSIÇÃO ATUAL] para a [POSIÇÃO SEGUINTE], onde [retardará em sua nova Z Aç / reorganizar-se-á].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Desd a FT [Nº]/[NOME DO BIB], desde já, para Ptg o Ret de Elm em 1º Esc;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Ret a FT [Nº]/[NOME DO BIB], desde já;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3) Ret a FT [Nº]/[NOME DO BIB], Mdt O;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4) Ret a FT [Nº]/[NOME DO BIB], Mdt 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(F Ptç / Res)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Desd, desde já, na [L Ct] [NOME], para Ptg o Ret do [Nº] [SU], do [Nº] [SU] e da FT [Nº]/[NOME DO BIB], respectivamente.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Ligar-se a [DIR] com a FT [Nº]/[NOME DO BIB], no P Lig [LETRA], na Rg de [REFERÊNCIA] (XXxxx YYyyy), para as Aç Aclh na [L Ct] [NOME].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3) Barrar o Ini que incidir pela VA Blz pela [REFERÊNCIA] (XXxxx YYyyy) e por sua variante [LETRA] (XXxxx YYyyy).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4) Ret, Mdt O, da [L Ct] [NOME], para sua Z Reu a [DIR] da [L Ct SEGUINTE], através da Z Aç do [Nº] [SU], onde se reorganizará e passará a compor a Res U.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5) Ligar-se a [DIR], com o [Nº] [SU], no P Lig [LETRA], na Rg de [REFERÊNCIA] (XXxxx YYyyy) para as Aç Aclh na [POSIÇÃO SEGUINTE].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(1º Esc — SU adjacente)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Ligar-se a [DIR] com a FT [Nº]/[NOME DO BIB], no P Lig [LETRA], na Rg de [REFERÊNCIA] (XXxxx YYyyy), para as Aç Aclh na [L Ct] [NOME].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c. FT [Nº]/[NOME DO BIB] (1º Esc — demais SU)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Ligar-se a [DIR], com a FT [Nº]/[NOME DO BIB], no P Lig [LETRA], na Rg de [REFERÊNCIA] (XXxxx YYyyy) para as Aç Aclh na [POSIÇÃO SEGUINTE].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d. FT [Nº]/[NOME DO BIB] (- pressionada)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Hiptc 1 (um) Pel [CC / Fuz Bld] ao Cmdo da FT [NOME DO BIB] para compor sua Res durante as ações da F Ptç.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Para as Aç Ret: SU 1º Esc.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 o Ret SU 1º Esc, para as Aç F Ptç: FT [Nº]/[NOME DO BIB].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Para as Aç na [POSIÇÃO SEGUINTE]: [Nº] [SU].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Para as Aç Ret e F Ptç: 1 (um) Pel [CC / Fuz Bld] do [Nº] [SU] (Hiptc).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Para as Aç na [POSIÇÃO SEGUINTE]: FT [Nº]/[NOME DO BIB].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Info a ultrapassagem das L Ct [NOME] e [NOME] e o dispositivo pronto na [POSIÇÃO SEGUINTE].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