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Accessibility: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design of products, devices, services, or environments for people with disabilities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Advertising agencies: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Teams of creatives hired by clients to build marketing campaigns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  <w:color w:val="666666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Alternative text (alt text):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Text that helps translate something visual, such as an image or graph, into a description that can be read by screen readers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Apprenticeships: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Provides on-the-job training to help people develop real skills</w:t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Assets: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Everything from the text and images to the design specifications, like font style, color, size, and spacing</w:t>
      </w:r>
    </w:p>
    <w:p w:rsidR="00000000" w:rsidDel="00000000" w:rsidP="00000000" w:rsidRDefault="00000000" w:rsidRPr="00000000" w14:paraId="0000000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Assistive technology: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products, equipment, or systems that enhance learning, working, and daily living for people with disabilities.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Favoring or having prejudice against something based on limited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Brand Identity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visual appearance and voice of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Google Sans" w:cs="Google Sans" w:eastAsia="Google Sans" w:hAnsi="Google Sans"/>
          <w:b w:val="1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Call-to-action (CTA)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visual prompt that tells the user to take action, like to click a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Color modification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Features that increase the contrast of colors on a screen, like high-contrast mode or dark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Confirmation 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Occurs when you start looking for evidence to prove a hypothesis you have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Define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leveraging the insights gained during the empathize phase to identify the problem you’ll solve with your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Agency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one-stop shop for the look of brands, products, and services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Answers the question: How should we build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Sprint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time-bound process, with five phases typically spread over five full 8-hour days. The goal of design sprints is to answer critical business questions through designing, prototyping, and testing ideas with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Design Thinking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UX design framework that focuses on the user throughout all five phases: empathize, define, ideate, prototype, and 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Digital Literacy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user's level of ability related to using digital information and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Empathize: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getting to know your user through research</w:t>
      </w:r>
    </w:p>
    <w:p w:rsidR="00000000" w:rsidDel="00000000" w:rsidP="00000000" w:rsidRDefault="00000000" w:rsidRPr="00000000" w14:paraId="0000002A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2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Equality: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Providing the same amount of opportunity and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Equity-focused design: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Designing for groups that have been historically underrepresented or ignored when building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False consensus bias: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assumption that others will think the same way as you do</w:t>
      </w:r>
    </w:p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Foundational research: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Answers the questions: What should we build? What are the user problems? How can we solve them?</w:t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Creates the basic structure that focuses and supports the problem you’re trying to solve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Freelancers: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Designers who work for themselves and market their services to businesses to find customers</w:t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Generalist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UX designer with a broad number of responsibilities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Graphic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visuals that tell a story or message</w:t>
      </w:r>
    </w:p>
    <w:p w:rsidR="00000000" w:rsidDel="00000000" w:rsidP="00000000" w:rsidRDefault="00000000" w:rsidRPr="00000000" w14:paraId="0000003F">
      <w:pPr>
        <w:widowControl w:val="0"/>
        <w:spacing w:after="60"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brainstorming all potential solutions to the user’s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Ideation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generating a broad set of ideas on a given topic, with no attempt to judge or evaluate them</w:t>
      </w:r>
    </w:p>
    <w:p w:rsidR="00000000" w:rsidDel="00000000" w:rsidP="00000000" w:rsidRDefault="00000000" w:rsidRPr="00000000" w14:paraId="00000044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highlight w:val="white"/>
          <w:rtl w:val="0"/>
        </w:rPr>
        <w:t xml:space="preserve">Implicit bias: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 The collection of attitudes and stereotypes you associate with people without your conscious knowledge</w:t>
      </w:r>
    </w:p>
    <w:p w:rsidR="00000000" w:rsidDel="00000000" w:rsidP="00000000" w:rsidRDefault="00000000" w:rsidRPr="00000000" w14:paraId="0000004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Inclusive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Making design choices that take into account personal identifiers like ability, race, economic status, language, age, and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Information architecture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The framework of a website or how it’s organized, categorized, and structured</w:t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Insight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observation that helps you understand the user or their needs from a new perspective</w:t>
      </w:r>
    </w:p>
    <w:p w:rsidR="00000000" w:rsidDel="00000000" w:rsidP="00000000" w:rsidRDefault="00000000" w:rsidRPr="00000000" w14:paraId="0000004C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Interviews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research method used to collect in-depth information on people’s opinions, thoughts, experiences, and feelings</w:t>
      </w:r>
    </w:p>
    <w:p w:rsidR="00000000" w:rsidDel="00000000" w:rsidP="00000000" w:rsidRDefault="00000000" w:rsidRPr="00000000" w14:paraId="0000004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Interaction designers: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Focus on designing the experience of a product and how it functions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Revise the original design to create a new and improved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Iteration: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Doing something again, by building on previous versions and making tweaks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Key Performance Indicators (KPIs)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Critical measures of progress toward an end goal</w:t>
      </w:r>
    </w:p>
    <w:p w:rsidR="00000000" w:rsidDel="00000000" w:rsidP="00000000" w:rsidRDefault="00000000" w:rsidRPr="00000000" w14:paraId="00000057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Motion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Think about what it feels like for a user to move through a product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Google Sans" w:cs="Google Sans" w:eastAsia="Google Sans" w:hAnsi="Google Sans"/>
          <w:b w:val="1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Platform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medium that users experience your product on</w:t>
      </w:r>
    </w:p>
    <w:p w:rsidR="00000000" w:rsidDel="00000000" w:rsidP="00000000" w:rsidRDefault="00000000" w:rsidRPr="00000000" w14:paraId="0000005D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Post-launch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Answers the question: Did we succeed?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Primacy bias: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Remembering the first user more than others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Primary research: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Research you conduct yourself</w:t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good, service, or feature</w:t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Production designers: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Make sure first and final designs match in the finished project materials and that the assets are ready to be handed off to engineering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Prototype: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early model of a product that demonstrates functionality</w:t>
      </w:r>
    </w:p>
    <w:p w:rsidR="00000000" w:rsidDel="00000000" w:rsidP="00000000" w:rsidRDefault="00000000" w:rsidRPr="00000000" w14:paraId="0000006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Qualitative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Focuses observations on why and how things happen</w:t>
      </w:r>
    </w:p>
    <w:p w:rsidR="00000000" w:rsidDel="00000000" w:rsidP="00000000" w:rsidRDefault="00000000" w:rsidRPr="00000000" w14:paraId="0000006C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highlight w:val="white"/>
          <w:rtl w:val="0"/>
        </w:rPr>
        <w:t xml:space="preserve">Quantitative research: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 Focuses on data that can be gathered by counting or measuring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Recency bias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Most easily remembering the last thing you heard</w:t>
      </w:r>
    </w:p>
    <w:p w:rsidR="00000000" w:rsidDel="00000000" w:rsidP="00000000" w:rsidRDefault="00000000" w:rsidRPr="00000000" w14:paraId="0000007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design approach that allows a website to change automatically depending on the size of the device</w:t>
      </w:r>
    </w:p>
    <w:p w:rsidR="00000000" w:rsidDel="00000000" w:rsidP="00000000" w:rsidRDefault="00000000" w:rsidRPr="00000000" w14:paraId="00000073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Retrospective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collaborative critique of the team’s design sprint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Screen reader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reads aloud any on-screen text, interactive elements, or alternative text</w:t>
      </w:r>
    </w:p>
    <w:p w:rsidR="00000000" w:rsidDel="00000000" w:rsidP="00000000" w:rsidRDefault="00000000" w:rsidRPr="00000000" w14:paraId="00000078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Secondary research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sz w:val="20"/>
          <w:szCs w:val="20"/>
          <w:highlight w:val="white"/>
          <w:rtl w:val="0"/>
        </w:rPr>
        <w:t xml:space="preserve">Research that uses information someone else has put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Speech to text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Software that allows users to compose text by speaking into their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Specialist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A designer who dives deep into one particular type of user experience, like interaction design, visual design, or motion design</w:t>
      </w:r>
    </w:p>
    <w:p w:rsidR="00000000" w:rsidDel="00000000" w:rsidP="00000000" w:rsidRDefault="00000000" w:rsidRPr="00000000" w14:paraId="0000007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Sprint Brief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document that you share with all your attendees to help them prepare for the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Startup: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new business that wants to develop a unique product or service and bring it to market</w:t>
      </w:r>
    </w:p>
    <w:p w:rsidR="00000000" w:rsidDel="00000000" w:rsidP="00000000" w:rsidRDefault="00000000" w:rsidRPr="00000000" w14:paraId="0000008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Sunk cost fallacy: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idea that the deeper we get into a project we’ve invested in, the harder it is to change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oogle Sans" w:cs="Google Sans" w:eastAsia="Google Sans" w:hAnsi="Google Sans"/>
          <w:color w:val="666666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Surveys: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activity where many people are asked the same questions in order to understand what most people think about a product</w:t>
      </w:r>
    </w:p>
    <w:p w:rsidR="00000000" w:rsidDel="00000000" w:rsidP="00000000" w:rsidRDefault="00000000" w:rsidRPr="00000000" w14:paraId="00000086">
      <w:pPr>
        <w:rPr>
          <w:rFonts w:ascii="Google Sans" w:cs="Google Sans" w:eastAsia="Google Sans" w:hAnsi="Google Sans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Switch device: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 assistive technology device that replaces the need to use a computer keyboard or a 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Test: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phase of Design Thinking that involves facilitating and observing user tests with your design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T-shaped designer: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designer who specializes in one kind of user experience (e.g., interaction, visual, motion) and has a breadth of knowledge in other areas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Universal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The process of creating one product for users with the widest range of abilities and in the widest range of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Usability study: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 technique used to evaluate a product by testing it on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Any person who uses 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User-centered design: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Puts the user front-and-center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experience: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person, the user, feels about interacting with, or experiencing, a product</w:t>
      </w:r>
    </w:p>
    <w:p w:rsidR="00000000" w:rsidDel="00000000" w:rsidP="00000000" w:rsidRDefault="00000000" w:rsidRPr="00000000" w14:paraId="00000099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engineers: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Translate the design’s intent into a functioning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program managers: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Ensure clear and timely communication so that the process of building a useful product moves smoothly from start to finish</w:t>
      </w:r>
    </w:p>
    <w:p w:rsidR="00000000" w:rsidDel="00000000" w:rsidP="00000000" w:rsidRDefault="00000000" w:rsidRPr="00000000" w14:paraId="0000009D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Understand users and learn about their backgrounds, demographics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motivations, pain points, emotions, and life goals</w:t>
      </w:r>
    </w:p>
    <w:p w:rsidR="00000000" w:rsidDel="00000000" w:rsidP="00000000" w:rsidRDefault="00000000" w:rsidRPr="00000000" w14:paraId="0000009F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researchers: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type of researcher that conducts studies or interviews to learn about the users of a product and how people use a product</w:t>
      </w:r>
    </w:p>
    <w:p w:rsidR="00000000" w:rsidDel="00000000" w:rsidP="00000000" w:rsidRDefault="00000000" w:rsidRPr="00000000" w14:paraId="000000A1">
      <w:pPr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UX writers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Create the language that appears throughout a digital product, like websites or mobile apps</w:t>
      </w:r>
    </w:p>
    <w:p w:rsidR="00000000" w:rsidDel="00000000" w:rsidP="00000000" w:rsidRDefault="00000000" w:rsidRPr="00000000" w14:paraId="000000A3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designers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Focus on how the product or technology looks</w:t>
      </w:r>
    </w:p>
    <w:p w:rsidR="00000000" w:rsidDel="00000000" w:rsidP="00000000" w:rsidRDefault="00000000" w:rsidRPr="00000000" w14:paraId="000000A6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Voice control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highlight w:val="white"/>
          <w:rtl w:val="0"/>
        </w:rPr>
        <w:t xml:space="preserve">Allows users to navigate and interact with the buttons and screens on their devices using only their voice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rFonts w:ascii="Google Sans" w:cs="Google Sans" w:eastAsia="Google Sans" w:hAnsi="Google Sans"/>
          <w:color w:val="4285f4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Wireframe: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 outline or a sketch of a product or a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AF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