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  <w:rPr/>
      </w:pPr>
      <w:r w:rsidR="00F742BB">
        <w:rPr/>
        <w:t>Purpose</w:t>
      </w:r>
    </w:p>
    <w:p w:rsidR="6065C254" w:rsidRDefault="6065C254" w14:paraId="0143E794" w14:textId="32849443">
      <w:r w:rsidR="6065C254">
        <w:rPr/>
        <w:t>This SOP describes preparation of qPCR reactions, including master mix assembly, template dispensing, and QuantStudio programming for microbial load analysis using four assays: 16S (bacterial load), ITS (fungal load), a taxon-specific assay, and a host housekeeping gene qPCR.</w:t>
      </w:r>
    </w:p>
    <w:p w:rsidRPr="00060039" w:rsidR="00E80F39" w:rsidP="00060039" w:rsidRDefault="00E80F39" w14:paraId="798D669F" w14:textId="77777777"/>
    <w:p w:rsidRPr="00786F71" w:rsidR="00F742BB" w:rsidP="00786F71" w:rsidRDefault="00F742BB" w14:paraId="57E20970" w14:textId="77777777">
      <w:pPr>
        <w:pStyle w:val="Heading1"/>
        <w:rPr/>
      </w:pPr>
      <w:r w:rsidR="00F742BB">
        <w:rPr/>
        <w:t>Scope</w:t>
      </w:r>
    </w:p>
    <w:p w:rsidR="0D82FCD9" w:rsidRDefault="0D82FCD9" w14:paraId="685F3881" w14:textId="6EE266F7">
      <w:r w:rsidR="0D82FCD9">
        <w:rPr/>
        <w:t>This procedure applies to preparation of 20 µL TaqMan qPCR reactions run on a 96‑well optical block using a standardized plate layout with triplicate biological samples.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  <w:rPr/>
      </w:pPr>
      <w:r w:rsidR="00F742BB">
        <w:rPr/>
        <w:t xml:space="preserve">Responsibilities </w:t>
      </w:r>
    </w:p>
    <w:p w:rsidR="58B14982" w:rsidRDefault="58B14982" w14:paraId="1227E746" w14:textId="16B1B27B">
      <w:r w:rsidR="58B14982">
        <w:rPr/>
        <w:t>This procedure is to be performed by trained personnel or trainees under supervision.</w:t>
      </w:r>
    </w:p>
    <w:p w:rsidRPr="002C5418" w:rsidR="007927EF" w:rsidP="00FA46FE" w:rsidRDefault="007927EF" w14:paraId="7B794186" w14:textId="77777777"/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Pr="005F002A" w:rsidR="00C02827" w:rsidP="005F002A" w:rsidRDefault="00C02827" w14:paraId="4F240EFA" w14:textId="2006182D">
      <w:pPr>
        <w:pStyle w:val="ListParagraph"/>
        <w:numPr>
          <w:ilvl w:val="0"/>
          <w:numId w:val="30"/>
        </w:numPr>
        <w:rPr>
          <w:iCs/>
          <w:color w:val="auto"/>
        </w:rPr>
      </w:pPr>
      <w:r w:rsidRPr="005F002A">
        <w:rPr>
          <w:iCs/>
          <w:color w:val="auto"/>
        </w:rPr>
        <w:t>Aliquot: Distributing the same amount of a master mix into smaller portions.</w:t>
      </w:r>
    </w:p>
    <w:p w:rsidRPr="005F002A" w:rsidR="00C02827" w:rsidP="005F002A" w:rsidRDefault="00C02827" w14:paraId="355F6C34" w14:textId="58F59940">
      <w:pPr>
        <w:pStyle w:val="ListParagraph"/>
        <w:numPr>
          <w:ilvl w:val="0"/>
          <w:numId w:val="30"/>
        </w:numPr>
        <w:rPr>
          <w:iCs/>
          <w:color w:val="auto"/>
        </w:rPr>
      </w:pPr>
      <w:r w:rsidRPr="005F002A">
        <w:rPr>
          <w:iCs/>
          <w:color w:val="auto"/>
        </w:rPr>
        <w:t>Denaturation: Separating strands of DNA template.</w:t>
      </w:r>
    </w:p>
    <w:p w:rsidRPr="005F002A" w:rsidR="00C02827" w:rsidP="005F002A" w:rsidRDefault="00C02827" w14:paraId="28C6E97F" w14:textId="6CDA9609">
      <w:pPr>
        <w:pStyle w:val="ListParagraph"/>
        <w:numPr>
          <w:ilvl w:val="0"/>
          <w:numId w:val="30"/>
        </w:numPr>
        <w:rPr>
          <w:iCs/>
          <w:color w:val="auto"/>
        </w:rPr>
      </w:pPr>
      <w:r w:rsidRPr="005F002A">
        <w:rPr>
          <w:iCs/>
          <w:color w:val="auto"/>
        </w:rPr>
        <w:t>Annealing: Adding primers to separate strands of DNA.</w:t>
      </w:r>
    </w:p>
    <w:p w:rsidRPr="005F002A" w:rsidR="002727A1" w:rsidP="005F002A" w:rsidRDefault="00C02827" w14:paraId="5AEA2406" w14:textId="6D4614E4">
      <w:pPr>
        <w:pStyle w:val="ListParagraph"/>
        <w:numPr>
          <w:ilvl w:val="0"/>
          <w:numId w:val="30"/>
        </w:numPr>
        <w:rPr>
          <w:iCs/>
          <w:color w:val="auto"/>
        </w:rPr>
      </w:pPr>
      <w:r w:rsidRPr="005F002A">
        <w:rPr>
          <w:iCs/>
          <w:color w:val="auto"/>
        </w:rPr>
        <w:t>Extension: Adding nucleotides with assistance of primers and polymerase to elongate two strands of DNA.</w:t>
      </w:r>
    </w:p>
    <w:p w:rsidRPr="005F002A" w:rsidR="005F002A" w:rsidP="005F002A" w:rsidRDefault="005F002A" w14:paraId="7C5B7B5E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qPCR (Quantitative Polymerase Chain Reaction): A laboratory technique used to amplify and simultaneously quantify a targeted DNA molecule.</w:t>
      </w:r>
    </w:p>
    <w:p w:rsidRPr="005F002A" w:rsidR="005F002A" w:rsidP="005F002A" w:rsidRDefault="005F002A" w14:paraId="5C98AD39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TaqMan Assay: A specific type of qPCR assay that uses a fluorescent reporter dye to quantify DNA amplification.</w:t>
      </w:r>
    </w:p>
    <w:p w:rsidRPr="005F002A" w:rsidR="005F002A" w:rsidP="005F002A" w:rsidRDefault="005F002A" w14:paraId="683A4915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Master Mix: A pre-prepared solution containing most of the reagents needed for PCR, including DNA polymerase, dNTPs, MgCl2, and buffer.</w:t>
      </w:r>
    </w:p>
    <w:p w:rsidRPr="005F002A" w:rsidR="005F002A" w:rsidP="005F002A" w:rsidRDefault="005F002A" w14:paraId="1F12A19E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DNA Template: The DNA sample that contains the target sequence to be amplified in PCR.</w:t>
      </w:r>
    </w:p>
    <w:p w:rsidRPr="005F002A" w:rsidR="005F002A" w:rsidP="005F002A" w:rsidRDefault="005F002A" w14:paraId="28CEEEF6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Thermocycler (QuantStudio): An instrument used to perform qPCR by cycling through different temperature steps and detecting fluorescence.</w:t>
      </w:r>
    </w:p>
    <w:p w:rsidRPr="005F002A" w:rsidR="005F002A" w:rsidP="005F002A" w:rsidRDefault="005F002A" w14:paraId="25B20E90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Minicentrifuge: A small centrifuge used to spin down small volumes of liquid in PCR tubes.</w:t>
      </w:r>
    </w:p>
    <w:p w:rsidRPr="005F002A" w:rsidR="005F002A" w:rsidP="005F002A" w:rsidRDefault="005F002A" w14:paraId="3AE570D2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Optical PCR Tubes/Plates: Tubes or plates designed for use in qPCR, allowing for the detection of fluorescence during the reaction.</w:t>
      </w:r>
    </w:p>
    <w:p w:rsidRPr="005F002A" w:rsidR="005F002A" w:rsidP="005F002A" w:rsidRDefault="005F002A" w14:paraId="0F25FF36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TaqMan Fast Advanced Master Mix 2x: A PCR master mix from Applied Biosystems designed for fast and accurate qPCR.</w:t>
      </w:r>
    </w:p>
    <w:p w:rsidRPr="005F002A" w:rsidR="005F002A" w:rsidP="005F002A" w:rsidRDefault="005F002A" w14:paraId="3FBC62B4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Primer-Probe Assay (20x): A mixture of primers and probe used in TaqMan qPCR assays.</w:t>
      </w:r>
    </w:p>
    <w:p w:rsidRPr="005F002A" w:rsidR="005F002A" w:rsidP="005F002A" w:rsidRDefault="005F002A" w14:paraId="3923740D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Nuclease-Free Water: Water that has been treated to remove nucleases, used to prevent degradation of DNA and RNA in experiments.</w:t>
      </w:r>
    </w:p>
    <w:p w:rsidRPr="005F002A" w:rsidR="005F002A" w:rsidP="005F002A" w:rsidRDefault="005F002A" w14:paraId="2027D657" w14:textId="77777777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Human Genomic Control DNA: A DNA sample with a known concentration used as a positive control in qPCR.</w:t>
      </w:r>
    </w:p>
    <w:p w:rsidRPr="005F002A" w:rsidR="005F002A" w:rsidP="005F002A" w:rsidRDefault="005F002A" w14:paraId="5C140B28" w14:textId="33568340">
      <w:pPr>
        <w:pStyle w:val="ListParagraph"/>
        <w:numPr>
          <w:ilvl w:val="0"/>
          <w:numId w:val="30"/>
        </w:numPr>
        <w:rPr>
          <w:iCs/>
        </w:rPr>
      </w:pPr>
      <w:r w:rsidRPr="005F002A">
        <w:rPr>
          <w:iCs/>
        </w:rPr>
        <w:t>20X RNase P Primer-Probe (FAM™ Dye) Mix: A primer-probe mix used as a control in qPCR assays.</w:t>
      </w:r>
    </w:p>
    <w:p w:rsidR="00F742BB" w:rsidP="00060039" w:rsidRDefault="00F742BB" w14:paraId="77F4D746" w14:textId="14826003"/>
    <w:p w:rsidR="00FA46FE" w:rsidP="00060039" w:rsidRDefault="00FA46FE" w14:paraId="68A9FD6C" w14:textId="3C80DF94"/>
    <w:p w:rsidRPr="00F742BB" w:rsidR="00F742BB" w:rsidP="005F002A" w:rsidRDefault="00F742BB" w14:paraId="06F380A9" w14:textId="77777777">
      <w:pPr>
        <w:ind w:left="0"/>
      </w:pPr>
    </w:p>
    <w:p w:rsidRPr="002727A1" w:rsidR="00F742BB" w:rsidP="00060039" w:rsidRDefault="00F742BB" w14:paraId="3C61D457" w14:textId="77777777">
      <w:pPr>
        <w:pStyle w:val="Heading1"/>
      </w:pPr>
      <w:r w:rsidRPr="002727A1">
        <w:lastRenderedPageBreak/>
        <w:t>References</w:t>
      </w:r>
    </w:p>
    <w:p w:rsidRPr="00365D27" w:rsidR="003D3237" w:rsidP="003D3237" w:rsidRDefault="00084F7A" w14:paraId="55F128B2" w14:textId="7DA04301">
      <w:pPr>
        <w:rPr>
          <w:iCs/>
          <w:color w:val="auto"/>
        </w:rPr>
      </w:pPr>
      <w:hyperlink r:id="Rd2a113dae0b44092">
        <w:r w:rsidRPr="48782CE8" w:rsidR="00365D27">
          <w:rPr>
            <w:rStyle w:val="Hyperlink"/>
          </w:rPr>
          <w:t>TaqMan Fast Advanced Master Mix User Guide</w:t>
        </w:r>
        <w:r w:rsidRPr="48782CE8" w:rsidR="00DC5C3C">
          <w:rPr>
            <w:rStyle w:val="Hyperlink"/>
          </w:rPr>
          <w:t xml:space="preserve"> (Pub No. Man0025706, Rev. A.0)</w:t>
        </w:r>
      </w:hyperlink>
    </w:p>
    <w:p w:rsidRPr="00F742BB" w:rsidR="00FA46FE" w:rsidP="00060039" w:rsidRDefault="00FA46FE" w14:paraId="419E23DC" w14:textId="77777777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142946" w14:paraId="0272A15D" w14:textId="7920B9D1">
      <w:pPr>
        <w:rPr>
          <w:color w:val="auto"/>
        </w:rPr>
      </w:pPr>
      <w:r w:rsidRPr="00142946">
        <w:rPr>
          <w:i/>
          <w:color w:val="auto"/>
        </w:rPr>
        <w:t>(</w:t>
      </w:r>
      <w:r w:rsidRPr="00142946" w:rsidR="00FA46FE">
        <w:rPr>
          <w:i/>
          <w:color w:val="auto"/>
        </w:rPr>
        <w:t>Any materials here</w:t>
      </w:r>
      <w:r w:rsidRPr="00142946">
        <w:rPr>
          <w:i/>
          <w:color w:val="auto"/>
        </w:rPr>
        <w:t>)</w:t>
      </w: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56021FEE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9F5520" w:rsidTr="56021FEE" w14:paraId="38C55BDC" w14:textId="77777777">
        <w:trPr>
          <w:cantSplit/>
        </w:trPr>
        <w:tc>
          <w:tcPr>
            <w:tcW w:w="6472" w:type="dxa"/>
            <w:tcMar/>
          </w:tcPr>
          <w:p w:rsidRPr="00FA46FE" w:rsidR="009F5520" w:rsidP="48782CE8" w:rsidRDefault="00080B97" w14:paraId="3CC3F0A2" w14:textId="7A4E00C5">
            <w:pPr>
              <w:spacing w:before="120" w:after="120"/>
              <w:ind w:right="-1"/>
              <w:rPr>
                <w:i w:val="1"/>
                <w:iCs w:val="1"/>
                <w:color w:val="auto"/>
              </w:rPr>
            </w:pPr>
            <w:r w:rsidRPr="48782CE8" w:rsidR="05936143">
              <w:rPr>
                <w:rStyle w:val="normaltextrun"/>
                <w:i w:val="1"/>
                <w:iCs w:val="1"/>
                <w:shd w:val="clear" w:color="auto" w:fill="FFFFFF"/>
              </w:rPr>
              <w:t xml:space="preserve">Optical </w:t>
            </w:r>
            <w:r w:rsidRPr="48782CE8" w:rsidR="062CC3AA">
              <w:rPr>
                <w:rStyle w:val="normaltextrun"/>
                <w:i w:val="1"/>
                <w:iCs w:val="1"/>
                <w:shd w:val="clear" w:color="auto" w:fill="FFFFFF"/>
              </w:rPr>
              <w:t>PCR tubes</w:t>
            </w:r>
            <w:r w:rsidR="062CC3AA">
              <w:rPr>
                <w:rStyle w:val="eop"/>
                <w:shd w:val="clear" w:color="auto" w:fill="FFFFFF"/>
              </w:rPr>
              <w:t> or PCR plate</w:t>
            </w:r>
            <w:r w:rsidR="05936143">
              <w:rPr>
                <w:rStyle w:val="eop"/>
                <w:shd w:val="clear" w:color="auto" w:fill="FFFFFF"/>
              </w:rPr>
              <w:t xml:space="preserve"> with optical film</w:t>
            </w:r>
          </w:p>
        </w:tc>
        <w:tc>
          <w:tcPr>
            <w:tcW w:w="1350" w:type="dxa"/>
            <w:tcMar/>
            <w:vAlign w:val="center"/>
          </w:tcPr>
          <w:p w:rsidRPr="007927EF" w:rsidR="009F5520" w:rsidP="009F5520" w:rsidRDefault="007927EF" w14:paraId="43F347C6" w14:textId="21F3BDBA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  <w:tcMar/>
          </w:tcPr>
          <w:p w:rsidRPr="007927EF" w:rsidR="009F5520" w:rsidP="009F5520" w:rsidRDefault="007927EF" w14:paraId="6715575C" w14:textId="6277E8D6">
            <w:pPr>
              <w:spacing w:before="120" w:after="120"/>
              <w:ind w:left="0" w:right="-1"/>
              <w:jc w:val="center"/>
              <w:rPr>
                <w:iCs/>
                <w:color w:val="auto"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</w:tr>
      <w:tr w:rsidR="007927EF" w:rsidTr="56021FEE" w14:paraId="4175673A" w14:textId="77777777">
        <w:trPr>
          <w:cantSplit/>
        </w:trPr>
        <w:tc>
          <w:tcPr>
            <w:tcW w:w="6472" w:type="dxa"/>
            <w:tcMar/>
          </w:tcPr>
          <w:p w:rsidRPr="009F5520" w:rsidR="007927EF" w:rsidP="48782CE8" w:rsidRDefault="007927EF" w14:paraId="0661CEEF" w14:textId="5DF2F8AF">
            <w:pPr>
              <w:spacing w:before="120" w:after="120"/>
              <w:ind w:right="-1"/>
              <w:rPr>
                <w:rStyle w:val="normaltextrun"/>
              </w:rPr>
            </w:pPr>
            <w:r w:rsidR="007927EF">
              <w:rPr>
                <w:rStyle w:val="normaltextrun"/>
                <w:shd w:val="clear" w:color="auto" w:fill="FFFFFF"/>
              </w:rPr>
              <w:t xml:space="preserve">2.0 </w:t>
            </w:r>
            <w:r w:rsidR="5B18EC98">
              <w:rPr>
                <w:rStyle w:val="normaltextrun"/>
                <w:shd w:val="clear" w:color="auto" w:fill="FFFFFF"/>
              </w:rPr>
              <w:t xml:space="preserve">mL </w:t>
            </w:r>
            <w:r w:rsidR="007927EF">
              <w:rPr>
                <w:rStyle w:val="normaltextrun"/>
                <w:shd w:val="clear" w:color="auto" w:fill="FFFFFF"/>
              </w:rPr>
              <w:t>microcentrifuge tube</w:t>
            </w:r>
            <w:r w:rsidR="1053F56F">
              <w:rPr>
                <w:rStyle w:val="normaltextrun"/>
                <w:shd w:val="clear" w:color="auto" w:fill="FFFFFF"/>
              </w:rPr>
              <w:t>s</w:t>
            </w:r>
          </w:p>
        </w:tc>
        <w:tc>
          <w:tcPr>
            <w:tcW w:w="1350" w:type="dxa"/>
            <w:tcMar/>
          </w:tcPr>
          <w:p w:rsidRPr="007927EF" w:rsidR="007927EF" w:rsidP="007927EF" w:rsidRDefault="007927EF" w14:paraId="714C494A" w14:textId="1039B9EC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  <w:tcMar/>
          </w:tcPr>
          <w:p w:rsidRPr="007927EF" w:rsidR="007927EF" w:rsidP="007927EF" w:rsidRDefault="007927EF" w14:paraId="16A48B01" w14:textId="74BD16D7">
            <w:pPr>
              <w:ind w:left="0"/>
              <w:jc w:val="center"/>
              <w:rPr>
                <w:iCs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</w:tr>
      <w:tr w:rsidR="007927EF" w:rsidTr="56021FEE" w14:paraId="6EE1DE12" w14:textId="77777777">
        <w:trPr>
          <w:cantSplit/>
        </w:trPr>
        <w:tc>
          <w:tcPr>
            <w:tcW w:w="6472" w:type="dxa"/>
            <w:tcMar/>
          </w:tcPr>
          <w:p w:rsidRPr="009F5520" w:rsidR="007927EF" w:rsidP="56021FEE" w:rsidRDefault="007927EF" w14:paraId="5005E8F2" w14:textId="7B574207">
            <w:pPr>
              <w:pStyle w:val="Normal"/>
              <w:spacing w:before="120" w:after="120"/>
              <w:ind w:right="-1"/>
            </w:pPr>
            <w:r w:rsidR="007927EF">
              <w:rPr>
                <w:rStyle w:val="normaltextrun"/>
                <w:shd w:val="clear" w:color="auto" w:fill="FFFFFF"/>
              </w:rPr>
              <w:t>Micropipettes </w:t>
            </w:r>
            <w:r w:rsidRPr="56021FEE" w:rsidR="32B68258"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(p2, p20, p200, p1000)</w:t>
            </w:r>
          </w:p>
        </w:tc>
        <w:tc>
          <w:tcPr>
            <w:tcW w:w="1350" w:type="dxa"/>
            <w:tcMar/>
          </w:tcPr>
          <w:p w:rsidR="56021FEE" w:rsidP="56021FEE" w:rsidRDefault="56021FEE" w14:paraId="21528200" w14:textId="3D31FDDE">
            <w:pPr>
              <w:spacing w:before="120" w:beforeAutospacing="off" w:after="120" w:afterAutospacing="off" w:line="259" w:lineRule="auto"/>
              <w:ind w:left="0" w:right="-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021FEE" w:rsidR="56021F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620" w:type="dxa"/>
            <w:tcMar/>
          </w:tcPr>
          <w:p w:rsidR="56021FEE" w:rsidP="56021FEE" w:rsidRDefault="56021FEE" w14:paraId="32E58BEE" w14:textId="33271FAE">
            <w:pPr>
              <w:spacing w:before="120" w:beforeAutospacing="off" w:after="120" w:afterAutospacing="off" w:line="259" w:lineRule="auto"/>
              <w:ind w:left="0" w:right="-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6021FEE" w:rsidR="56021F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Set</w:t>
            </w:r>
          </w:p>
        </w:tc>
      </w:tr>
      <w:tr w:rsidR="007927EF" w:rsidTr="56021FEE" w14:paraId="29C5389B" w14:textId="77777777">
        <w:trPr>
          <w:cantSplit/>
        </w:trPr>
        <w:tc>
          <w:tcPr>
            <w:tcW w:w="6472" w:type="dxa"/>
            <w:tcMar/>
          </w:tcPr>
          <w:p w:rsidRPr="009F5520" w:rsidR="007927EF" w:rsidP="56021FEE" w:rsidRDefault="007927EF" w14:paraId="6A114615" w14:textId="06BB8D96">
            <w:pPr>
              <w:pStyle w:val="Normal"/>
              <w:spacing w:before="120" w:after="120"/>
              <w:ind w:right="-1"/>
            </w:pPr>
            <w:r w:rsidR="007927EF">
              <w:rPr>
                <w:rStyle w:val="normaltextrun"/>
                <w:shd w:val="clear" w:color="auto" w:fill="FFFFFF"/>
              </w:rPr>
              <w:t>Pipette tips</w:t>
            </w:r>
            <w:r w:rsidR="007927EF">
              <w:rPr>
                <w:rStyle w:val="eop"/>
                <w:shd w:val="clear" w:color="auto" w:fill="FFFFFF"/>
              </w:rPr>
              <w:t> </w:t>
            </w:r>
            <w:r w:rsidRPr="56021FEE" w:rsidR="0E7E84A8">
              <w:rPr>
                <w:rStyle w:val="eop"/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(for each micropipette type)</w:t>
            </w:r>
          </w:p>
        </w:tc>
        <w:tc>
          <w:tcPr>
            <w:tcW w:w="1350" w:type="dxa"/>
            <w:tcMar/>
          </w:tcPr>
          <w:p w:rsidR="56021FEE" w:rsidP="56021FEE" w:rsidRDefault="56021FEE" w14:paraId="27F5915D" w14:textId="7A2AED5E">
            <w:pPr>
              <w:spacing w:before="120" w:after="120"/>
              <w:ind w:left="0" w:right="-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021FEE" w:rsidR="56021F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1620" w:type="dxa"/>
            <w:tcMar/>
          </w:tcPr>
          <w:p w:rsidR="56021FEE" w:rsidP="56021FEE" w:rsidRDefault="56021FEE" w14:paraId="2457CACC" w14:textId="4037BC31">
            <w:pPr>
              <w:spacing w:before="120" w:after="120"/>
              <w:ind w:left="0" w:right="-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6021FEE" w:rsidR="56021FE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Boxes</w:t>
            </w:r>
          </w:p>
        </w:tc>
      </w:tr>
      <w:tr w:rsidR="007927EF" w:rsidTr="56021FEE" w14:paraId="28A96599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0E195958" w14:textId="1FAA1D65">
            <w:pPr>
              <w:spacing w:before="120" w:after="120"/>
              <w:ind w:right="-1"/>
            </w:pPr>
            <w:r>
              <w:rPr>
                <w:rStyle w:val="normaltextrun"/>
                <w:bdr w:val="none" w:color="auto" w:sz="0" w:space="0" w:frame="1"/>
              </w:rPr>
              <w:t>Thermocycler (e.g. QuantStudio 3)</w:t>
            </w:r>
          </w:p>
        </w:tc>
        <w:tc>
          <w:tcPr>
            <w:tcW w:w="1350" w:type="dxa"/>
            <w:tcMar/>
            <w:vAlign w:val="center"/>
          </w:tcPr>
          <w:p w:rsidRPr="007927EF" w:rsidR="007927EF" w:rsidP="007927EF" w:rsidRDefault="007927EF" w14:paraId="7D853FEF" w14:textId="24DA3A3C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7BF2B226" w14:textId="0DC75DBD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19838686">
              <w:rPr>
                <w:color w:val="auto"/>
              </w:rPr>
              <w:t>N/A</w:t>
            </w:r>
          </w:p>
        </w:tc>
      </w:tr>
      <w:tr w:rsidR="007927EF" w:rsidTr="56021FEE" w14:paraId="15048A90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5D6CB875" w14:textId="0B7F2FEB">
            <w:pPr>
              <w:spacing w:before="120" w:after="120"/>
              <w:ind w:right="-1"/>
            </w:pPr>
            <w:r w:rsidRPr="00080B97">
              <w:t>Minicentrifuge</w:t>
            </w:r>
          </w:p>
        </w:tc>
        <w:tc>
          <w:tcPr>
            <w:tcW w:w="1350" w:type="dxa"/>
            <w:tcMar/>
            <w:vAlign w:val="center"/>
          </w:tcPr>
          <w:p w:rsidRPr="007927EF" w:rsidR="007927EF" w:rsidP="007927EF" w:rsidRDefault="007927EF" w14:paraId="2EED5817" w14:textId="62F8D900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6259404C" w14:textId="3F5FFAA1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7B33C2BA">
              <w:rPr>
                <w:color w:val="auto"/>
              </w:rPr>
              <w:t>N/A</w:t>
            </w:r>
          </w:p>
        </w:tc>
      </w:tr>
      <w:tr w:rsidR="007927EF" w:rsidTr="56021FEE" w14:paraId="4F4B3828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6A447FD1" w14:textId="3045FF5F">
            <w:pPr>
              <w:spacing w:before="120" w:after="120"/>
              <w:ind w:right="-1"/>
            </w:pPr>
            <w:r w:rsidRPr="00711894">
              <w:t>TaqMan Fast Advanced</w:t>
            </w:r>
            <w:r>
              <w:t>, 2x</w:t>
            </w:r>
          </w:p>
        </w:tc>
        <w:tc>
          <w:tcPr>
            <w:tcW w:w="1350" w:type="dxa"/>
            <w:tcMar/>
          </w:tcPr>
          <w:p w:rsidRPr="007927EF" w:rsidR="007927EF" w:rsidP="56021FEE" w:rsidRDefault="007927EF" w14:paraId="60E85608" w14:textId="1F96729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149D37CF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4C395A54" w14:textId="6AE2A0EB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56021FEE" w:rsidR="149D37CF">
              <w:rPr>
                <w:color w:val="auto"/>
              </w:rPr>
              <w:t>Tube</w:t>
            </w:r>
          </w:p>
        </w:tc>
      </w:tr>
      <w:tr w:rsidR="007927EF" w:rsidTr="56021FEE" w14:paraId="2132C85F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13B6491A" w14:textId="3FAD5F1E">
            <w:pPr>
              <w:spacing w:before="120" w:after="120"/>
              <w:ind w:right="-1"/>
            </w:pPr>
            <w:r w:rsidR="007927EF">
              <w:rPr/>
              <w:t>Primer-Probe Assay</w:t>
            </w:r>
            <w:r w:rsidR="007927EF">
              <w:rPr/>
              <w:t xml:space="preserve"> (20x)</w:t>
            </w:r>
            <w:r w:rsidR="05B6187D">
              <w:rPr/>
              <w:t xml:space="preserve"> </w:t>
            </w:r>
            <w:r w:rsidR="05B6187D">
              <w:rPr/>
              <w:t>[See Appendix]</w:t>
            </w:r>
          </w:p>
        </w:tc>
        <w:tc>
          <w:tcPr>
            <w:tcW w:w="1350" w:type="dxa"/>
            <w:tcMar/>
          </w:tcPr>
          <w:p w:rsidRPr="007927EF" w:rsidR="007927EF" w:rsidP="56021FEE" w:rsidRDefault="007927EF" w14:paraId="531F1381" w14:textId="0C7FCC91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188B63B3">
              <w:rPr>
                <w:color w:val="auto"/>
              </w:rPr>
              <w:t>1-4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6A3C2A61" w14:textId="6A9A39A0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188B63B3">
              <w:rPr>
                <w:color w:val="auto"/>
              </w:rPr>
              <w:t>Tubes</w:t>
            </w:r>
          </w:p>
        </w:tc>
      </w:tr>
      <w:tr w:rsidR="340C22B3" w:rsidTr="56021FEE" w14:paraId="54E78E1A">
        <w:trPr>
          <w:cantSplit/>
          <w:trHeight w:val="300"/>
        </w:trPr>
        <w:tc>
          <w:tcPr>
            <w:tcW w:w="6472" w:type="dxa"/>
            <w:tcMar/>
          </w:tcPr>
          <w:p w:rsidR="03C99A6B" w:rsidP="340C22B3" w:rsidRDefault="03C99A6B" w14:paraId="115D3ED3" w14:textId="52D7935E">
            <w:pPr>
              <w:pStyle w:val="Normal"/>
            </w:pPr>
            <w:r w:rsidR="4CBEA662">
              <w:rPr/>
              <w:t>DNA Standards</w:t>
            </w:r>
            <w:r w:rsidR="34AEAA90">
              <w:rPr/>
              <w:t xml:space="preserve"> </w:t>
            </w:r>
            <w:r w:rsidRPr="48782CE8" w:rsidR="34AEAA90">
              <w:rPr>
                <w:highlight w:val="yellow"/>
              </w:rPr>
              <w:t>[See Appendix]</w:t>
            </w:r>
          </w:p>
        </w:tc>
        <w:tc>
          <w:tcPr>
            <w:tcW w:w="1350" w:type="dxa"/>
            <w:tcMar/>
          </w:tcPr>
          <w:p w:rsidR="58A99649" w:rsidP="340C22B3" w:rsidRDefault="58A99649" w14:paraId="1DE94E0B" w14:textId="0693887F">
            <w:pPr>
              <w:pStyle w:val="Normal"/>
              <w:ind w:left="0"/>
              <w:jc w:val="center"/>
              <w:rPr>
                <w:color w:val="auto"/>
              </w:rPr>
            </w:pPr>
            <w:r w:rsidRPr="56021FEE" w:rsidR="01924751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58A99649" w:rsidP="340C22B3" w:rsidRDefault="58A99649" w14:paraId="6B6440D3" w14:textId="4D3D6048">
            <w:pPr>
              <w:pStyle w:val="Normal"/>
              <w:ind w:left="0"/>
              <w:jc w:val="center"/>
              <w:rPr>
                <w:color w:val="auto"/>
              </w:rPr>
            </w:pPr>
            <w:r w:rsidRPr="56021FEE" w:rsidR="01924751">
              <w:rPr>
                <w:color w:val="auto"/>
              </w:rPr>
              <w:t>Set of 7</w:t>
            </w:r>
          </w:p>
        </w:tc>
      </w:tr>
      <w:tr w:rsidR="007927EF" w:rsidTr="56021FEE" w14:paraId="7B9539C3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05AB79EC" w14:textId="339D9F6D">
            <w:pPr>
              <w:spacing w:before="120" w:after="120"/>
              <w:ind w:right="-1"/>
            </w:pPr>
            <w:r w:rsidRPr="00B52CB3">
              <w:t>Nuclease-free water</w:t>
            </w:r>
          </w:p>
        </w:tc>
        <w:tc>
          <w:tcPr>
            <w:tcW w:w="1350" w:type="dxa"/>
            <w:tcMar/>
          </w:tcPr>
          <w:p w:rsidRPr="007927EF" w:rsidR="007927EF" w:rsidP="007927EF" w:rsidRDefault="007927EF" w14:paraId="1E711652" w14:textId="1BA5BBF8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73721B7B" w14:textId="529C1C11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6479D500">
              <w:rPr>
                <w:color w:val="auto"/>
              </w:rPr>
              <w:t>N/A</w:t>
            </w:r>
          </w:p>
        </w:tc>
      </w:tr>
      <w:tr w:rsidR="007927EF" w:rsidTr="56021FEE" w14:paraId="0842C431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4AFB13D7" w14:textId="3F2B71D3">
            <w:pPr>
              <w:spacing w:before="120" w:after="120"/>
              <w:ind w:right="-1"/>
            </w:pPr>
            <w:r w:rsidR="007927EF">
              <w:rPr/>
              <w:t>DNA template</w:t>
            </w:r>
            <w:r w:rsidR="65CD70FE">
              <w:rPr/>
              <w:t>s</w:t>
            </w:r>
            <w:r w:rsidR="3D64DFFA">
              <w:rPr/>
              <w:t xml:space="preserve"> / extractions</w:t>
            </w:r>
          </w:p>
        </w:tc>
        <w:tc>
          <w:tcPr>
            <w:tcW w:w="1350" w:type="dxa"/>
            <w:tcMar/>
          </w:tcPr>
          <w:p w:rsidRPr="007927EF" w:rsidR="007927EF" w:rsidP="56021FEE" w:rsidRDefault="007927EF" w14:paraId="1D34EE75" w14:textId="3EF4B5F3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74290EA9">
              <w:rPr>
                <w:color w:val="auto"/>
              </w:rPr>
              <w:t>TBD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12ACBFB2" w14:textId="33496204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1C55C660">
              <w:rPr>
                <w:color w:val="auto"/>
              </w:rPr>
              <w:t>N/A</w:t>
            </w:r>
          </w:p>
        </w:tc>
      </w:tr>
      <w:tr w:rsidR="007927EF" w:rsidTr="56021FEE" w14:paraId="05244740" w14:textId="77777777">
        <w:trPr>
          <w:cantSplit/>
        </w:trPr>
        <w:tc>
          <w:tcPr>
            <w:tcW w:w="6472" w:type="dxa"/>
            <w:tcMar/>
          </w:tcPr>
          <w:p w:rsidRPr="009F5520" w:rsidR="007927EF" w:rsidP="007927EF" w:rsidRDefault="007927EF" w14:paraId="1C37F277" w14:textId="3E5F9210">
            <w:pPr>
              <w:spacing w:before="120" w:after="120"/>
              <w:ind w:right="-1"/>
            </w:pPr>
            <w:r w:rsidR="007927EF">
              <w:rPr/>
              <w:t>Chill rack</w:t>
            </w:r>
            <w:r w:rsidR="07CD4DF4">
              <w:rPr/>
              <w:t xml:space="preserve"> / ice bucket</w:t>
            </w:r>
          </w:p>
        </w:tc>
        <w:tc>
          <w:tcPr>
            <w:tcW w:w="1350" w:type="dxa"/>
            <w:tcMar/>
            <w:vAlign w:val="center"/>
          </w:tcPr>
          <w:p w:rsidRPr="007927EF" w:rsidR="007927EF" w:rsidP="007927EF" w:rsidRDefault="007927EF" w14:paraId="295D824B" w14:textId="7FA9C098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035C4088" w14:textId="58AD4101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56021FEE" w:rsidR="04E2237A">
              <w:rPr>
                <w:color w:val="auto"/>
              </w:rPr>
              <w:t>rack/bucket</w:t>
            </w:r>
          </w:p>
        </w:tc>
      </w:tr>
      <w:tr w:rsidR="007927EF" w:rsidTr="56021FEE" w14:paraId="12F66D09" w14:textId="77777777">
        <w:trPr>
          <w:cantSplit/>
        </w:trPr>
        <w:tc>
          <w:tcPr>
            <w:tcW w:w="6472" w:type="dxa"/>
            <w:tcMar/>
          </w:tcPr>
          <w:p w:rsidRPr="00263DAD" w:rsidR="007927EF" w:rsidP="007927EF" w:rsidRDefault="007927EF" w14:paraId="3633FA6D" w14:textId="4471F7E3">
            <w:pPr>
              <w:spacing w:before="120" w:after="120"/>
              <w:ind w:right="-1"/>
            </w:pPr>
            <w:r w:rsidRPr="00635403">
              <w:t>Human Genomic Control DNA</w:t>
            </w:r>
            <w:r>
              <w:t xml:space="preserve"> 10 </w:t>
            </w:r>
            <w:r w:rsidRPr="00635403">
              <w:t>ng/µL</w:t>
            </w:r>
          </w:p>
        </w:tc>
        <w:tc>
          <w:tcPr>
            <w:tcW w:w="1350" w:type="dxa"/>
            <w:tcMar/>
          </w:tcPr>
          <w:p w:rsidRPr="007927EF" w:rsidR="007927EF" w:rsidP="007927EF" w:rsidRDefault="007927EF" w14:paraId="031AE531" w14:textId="0416A420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7927EF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  <w:tcMar/>
          </w:tcPr>
          <w:p w:rsidRPr="007927EF" w:rsidR="007927EF" w:rsidP="56021FEE" w:rsidRDefault="007927EF" w14:paraId="39D7481E" w14:textId="23D3B1FD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56021FEE" w:rsidR="660D3EFE">
              <w:rPr>
                <w:color w:val="auto"/>
              </w:rPr>
              <w:t>Tube</w:t>
            </w:r>
          </w:p>
        </w:tc>
      </w:tr>
    </w:tbl>
    <w:p w:rsidRPr="00F742BB" w:rsidR="009F5520" w:rsidP="00060039" w:rsidRDefault="009F5520" w14:paraId="5A914E01" w14:textId="77777777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="00F742BB" w:rsidP="00B36D4B" w:rsidRDefault="009E5F32" w14:paraId="748726FC" w14:textId="2D26F9FC">
      <w:r w:rsidR="009E5F32">
        <w:rPr/>
        <w:t xml:space="preserve">Nitrile/latex gloves, lab coat, safety glasses, and </w:t>
      </w:r>
      <w:r w:rsidR="009E5F32">
        <w:rPr/>
        <w:t>closed-to</w:t>
      </w:r>
      <w:r w:rsidR="009E5F32">
        <w:rPr/>
        <w:t>e</w:t>
      </w:r>
      <w:r w:rsidR="2A7EF63C">
        <w:rPr/>
        <w:t>, non-slip</w:t>
      </w:r>
      <w:r w:rsidR="009E5F32">
        <w:rPr/>
        <w:t xml:space="preserve"> shoes</w:t>
      </w:r>
      <w:r w:rsidR="6B749CF2">
        <w:rPr/>
        <w:t xml:space="preserve"> are </w:t>
      </w:r>
      <w:r w:rsidR="6B749CF2">
        <w:rPr/>
        <w:t>required</w:t>
      </w:r>
      <w:r w:rsidR="6B749CF2">
        <w:rPr/>
        <w:t>.</w:t>
      </w:r>
      <w:r w:rsidR="18042851">
        <w:rPr/>
        <w:t xml:space="preserve"> Tubes, tips, and plates not in contact with biohazards go in regular waste.</w:t>
      </w:r>
      <w:r w:rsidR="427EBC46">
        <w:rPr/>
        <w:t xml:space="preserve"> Disinfect workspace with 70 percent ethanol before and after working, and replace gloves as needed.</w:t>
      </w:r>
    </w:p>
    <w:p w:rsidR="003D3237" w:rsidP="00B36D4B" w:rsidRDefault="003D3237" w14:paraId="09B9E2C5" w14:textId="63FBAF1B"/>
    <w:p w:rsidRPr="00B36D4B" w:rsidR="00F742BB" w:rsidP="00B36D4B" w:rsidRDefault="00F742BB" w14:paraId="6E28484A" w14:textId="77777777">
      <w:pPr>
        <w:pStyle w:val="Heading1"/>
      </w:pPr>
      <w:r w:rsidRPr="00B36D4B">
        <w:lastRenderedPageBreak/>
        <w:t>Procedure</w:t>
      </w:r>
    </w:p>
    <w:p w:rsidR="001C02F3" w:rsidP="340C22B3" w:rsidRDefault="001C02F3" w14:paraId="309012E2" w14:textId="4605B1D3">
      <w:pPr>
        <w:ind w:left="0"/>
        <w:rPr>
          <w:i w:val="0"/>
          <w:iCs w:val="0"/>
          <w:color w:val="auto"/>
        </w:rPr>
      </w:pPr>
    </w:p>
    <w:p w:rsidR="7CF076C5" w:rsidP="340C22B3" w:rsidRDefault="7CF076C5" w14:paraId="62146425" w14:textId="20EE4F98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left"/>
      </w:pPr>
      <w:r w:rsidRPr="340C22B3" w:rsidR="7CF076C5">
        <w:rPr>
          <w:i w:val="1"/>
          <w:iCs w:val="1"/>
          <w:color w:val="auto"/>
        </w:rPr>
        <w:t>Setup</w:t>
      </w:r>
    </w:p>
    <w:p w:rsidR="7CB1435E" w:rsidP="340C22B3" w:rsidRDefault="7CB1435E" w14:paraId="5CCBC8CA" w14:textId="59A87130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color w:val="000000" w:themeColor="text1" w:themeTint="FF" w:themeShade="FF"/>
          <w:sz w:val="22"/>
          <w:szCs w:val="22"/>
        </w:rPr>
      </w:pPr>
      <w:r w:rsidRPr="340C22B3" w:rsidR="7CB1435E">
        <w:rPr>
          <w:color w:val="000000" w:themeColor="text1" w:themeTint="FF" w:themeShade="FF"/>
          <w:sz w:val="22"/>
          <w:szCs w:val="22"/>
        </w:rPr>
        <w:t>Thaw reagents and samples.</w:t>
      </w:r>
    </w:p>
    <w:p w:rsidR="7CB1435E" w:rsidP="340C22B3" w:rsidRDefault="7CB1435E" w14:paraId="0221930D" w14:textId="5A07F50B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color w:val="000000" w:themeColor="text1" w:themeTint="FF" w:themeShade="FF"/>
          <w:sz w:val="22"/>
          <w:szCs w:val="22"/>
        </w:rPr>
      </w:pPr>
      <w:r w:rsidRPr="340C22B3" w:rsidR="7CB1435E">
        <w:rPr>
          <w:color w:val="000000" w:themeColor="text1" w:themeTint="FF" w:themeShade="FF"/>
          <w:sz w:val="22"/>
          <w:szCs w:val="22"/>
        </w:rPr>
        <w:t>Flick tubes to mix and spin down 1-2 seconds.</w:t>
      </w:r>
    </w:p>
    <w:p w:rsidR="1D177CFA" w:rsidP="340C22B3" w:rsidRDefault="1D177CFA" w14:paraId="3D3B40F3" w14:textId="3C5A902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color w:val="000000" w:themeColor="text1" w:themeTint="FF" w:themeShade="FF"/>
          <w:sz w:val="22"/>
          <w:szCs w:val="22"/>
        </w:rPr>
      </w:pPr>
      <w:r w:rsidRPr="56021FEE" w:rsidR="1D177CFA">
        <w:rPr>
          <w:color w:val="000000" w:themeColor="text1" w:themeTint="FF" w:themeShade="FF"/>
          <w:sz w:val="22"/>
          <w:szCs w:val="22"/>
        </w:rPr>
        <w:t xml:space="preserve">Place </w:t>
      </w:r>
      <w:r w:rsidRPr="56021FEE" w:rsidR="077E36AC">
        <w:rPr>
          <w:color w:val="000000" w:themeColor="text1" w:themeTint="FF" w:themeShade="FF"/>
          <w:sz w:val="22"/>
          <w:szCs w:val="22"/>
        </w:rPr>
        <w:t xml:space="preserve">and work with </w:t>
      </w:r>
      <w:r w:rsidRPr="56021FEE" w:rsidR="1D177CFA">
        <w:rPr>
          <w:color w:val="000000" w:themeColor="text1" w:themeTint="FF" w:themeShade="FF"/>
          <w:sz w:val="22"/>
          <w:szCs w:val="22"/>
        </w:rPr>
        <w:t>temperature sensitive items</w:t>
      </w:r>
      <w:r w:rsidRPr="56021FEE" w:rsidR="38C33F73">
        <w:rPr>
          <w:color w:val="000000" w:themeColor="text1" w:themeTint="FF" w:themeShade="FF"/>
          <w:sz w:val="22"/>
          <w:szCs w:val="22"/>
        </w:rPr>
        <w:t xml:space="preserve"> (</w:t>
      </w:r>
      <w:r w:rsidRPr="56021FEE" w:rsidR="38C33F73">
        <w:rPr>
          <w:color w:val="000000" w:themeColor="text1" w:themeTint="FF" w:themeShade="FF"/>
          <w:sz w:val="22"/>
          <w:szCs w:val="22"/>
        </w:rPr>
        <w:t>e.g.</w:t>
      </w:r>
      <w:r w:rsidRPr="56021FEE" w:rsidR="38C33F73">
        <w:rPr>
          <w:color w:val="000000" w:themeColor="text1" w:themeTint="FF" w:themeShade="FF"/>
          <w:sz w:val="22"/>
          <w:szCs w:val="22"/>
        </w:rPr>
        <w:t xml:space="preserve"> master mix and DNA templates)</w:t>
      </w:r>
      <w:r w:rsidRPr="56021FEE" w:rsidR="1D177CFA">
        <w:rPr>
          <w:color w:val="000000" w:themeColor="text1" w:themeTint="FF" w:themeShade="FF"/>
          <w:sz w:val="22"/>
          <w:szCs w:val="22"/>
        </w:rPr>
        <w:t xml:space="preserve"> </w:t>
      </w:r>
      <w:r w:rsidRPr="56021FEE" w:rsidR="571FE041">
        <w:rPr>
          <w:color w:val="000000" w:themeColor="text1" w:themeTint="FF" w:themeShade="FF"/>
          <w:sz w:val="22"/>
          <w:szCs w:val="22"/>
        </w:rPr>
        <w:t>o</w:t>
      </w:r>
      <w:r w:rsidRPr="56021FEE" w:rsidR="1D177CFA">
        <w:rPr>
          <w:color w:val="000000" w:themeColor="text1" w:themeTint="FF" w:themeShade="FF"/>
          <w:sz w:val="22"/>
          <w:szCs w:val="22"/>
        </w:rPr>
        <w:t xml:space="preserve">n </w:t>
      </w:r>
      <w:r w:rsidRPr="56021FEE" w:rsidR="7374BA48">
        <w:rPr>
          <w:color w:val="000000" w:themeColor="text1" w:themeTint="FF" w:themeShade="FF"/>
          <w:sz w:val="22"/>
          <w:szCs w:val="22"/>
        </w:rPr>
        <w:t>chill</w:t>
      </w:r>
      <w:r w:rsidRPr="56021FEE" w:rsidR="7374BA48">
        <w:rPr>
          <w:color w:val="000000" w:themeColor="text1" w:themeTint="FF" w:themeShade="FF"/>
          <w:sz w:val="22"/>
          <w:szCs w:val="22"/>
        </w:rPr>
        <w:t xml:space="preserve"> rack or ice bucket.</w:t>
      </w:r>
    </w:p>
    <w:p w:rsidR="080E5E7B" w:rsidP="63011482" w:rsidRDefault="080E5E7B" w14:paraId="3B009573" w14:textId="121A26FE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color w:val="000000" w:themeColor="text1" w:themeTint="FF" w:themeShade="FF"/>
          <w:sz w:val="22"/>
          <w:szCs w:val="22"/>
        </w:rPr>
      </w:pPr>
      <w:r w:rsidRPr="63011482" w:rsidR="080E5E7B">
        <w:rPr>
          <w:color w:val="000000" w:themeColor="text1" w:themeTint="FF" w:themeShade="FF"/>
          <w:sz w:val="22"/>
          <w:szCs w:val="22"/>
        </w:rPr>
        <w:t xml:space="preserve">Prepare </w:t>
      </w:r>
      <w:r w:rsidRPr="63011482" w:rsidR="03EF1FF2">
        <w:rPr>
          <w:color w:val="000000" w:themeColor="text1" w:themeTint="FF" w:themeShade="FF"/>
          <w:sz w:val="22"/>
          <w:szCs w:val="22"/>
        </w:rPr>
        <w:t xml:space="preserve">20x </w:t>
      </w:r>
      <w:r w:rsidRPr="63011482" w:rsidR="080E5E7B">
        <w:rPr>
          <w:color w:val="000000" w:themeColor="text1" w:themeTint="FF" w:themeShade="FF"/>
          <w:sz w:val="22"/>
          <w:szCs w:val="22"/>
        </w:rPr>
        <w:t xml:space="preserve">primer-probe </w:t>
      </w:r>
      <w:r w:rsidRPr="63011482" w:rsidR="080E5E7B">
        <w:rPr>
          <w:color w:val="000000" w:themeColor="text1" w:themeTint="FF" w:themeShade="FF"/>
          <w:sz w:val="22"/>
          <w:szCs w:val="22"/>
        </w:rPr>
        <w:t>Taqman</w:t>
      </w:r>
      <w:r w:rsidRPr="63011482" w:rsidR="080E5E7B">
        <w:rPr>
          <w:color w:val="000000" w:themeColor="text1" w:themeTint="FF" w:themeShade="FF"/>
          <w:sz w:val="22"/>
          <w:szCs w:val="22"/>
        </w:rPr>
        <w:t xml:space="preserve"> assay if not already </w:t>
      </w:r>
      <w:r w:rsidRPr="63011482" w:rsidR="6F8A1C54">
        <w:rPr>
          <w:color w:val="000000" w:themeColor="text1" w:themeTint="FF" w:themeShade="FF"/>
          <w:sz w:val="22"/>
          <w:szCs w:val="22"/>
        </w:rPr>
        <w:t>prepared</w:t>
      </w:r>
      <w:r w:rsidRPr="63011482" w:rsidR="080E5E7B">
        <w:rPr>
          <w:color w:val="000000" w:themeColor="text1" w:themeTint="FF" w:themeShade="FF"/>
          <w:sz w:val="22"/>
          <w:szCs w:val="22"/>
        </w:rPr>
        <w:t>.</w:t>
      </w:r>
    </w:p>
    <w:p w:rsidR="080E5E7B" w:rsidP="63011482" w:rsidRDefault="080E5E7B" w14:paraId="46A98E8E" w14:textId="272EBB83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3011482" w:rsidR="080E5E7B">
        <w:rPr>
          <w:color w:val="000000" w:themeColor="text1" w:themeTint="FF" w:themeShade="FF"/>
          <w:sz w:val="22"/>
          <w:szCs w:val="22"/>
        </w:rPr>
        <w:t xml:space="preserve">Reconstitute oligos with nuclease-free water so the selected forward primer, reverse primer, and probe solutions are </w:t>
      </w:r>
      <w:r w:rsidRPr="63011482" w:rsidR="080E5E7B">
        <w:rPr>
          <w:color w:val="000000" w:themeColor="text1" w:themeTint="FF" w:themeShade="FF"/>
          <w:sz w:val="22"/>
          <w:szCs w:val="22"/>
        </w:rPr>
        <w:t>each 1</w:t>
      </w:r>
      <w:r w:rsidRPr="63011482" w:rsidR="4706AB2E">
        <w:rPr>
          <w:color w:val="000000" w:themeColor="text1" w:themeTint="FF" w:themeShade="FF"/>
          <w:sz w:val="22"/>
          <w:szCs w:val="22"/>
        </w:rPr>
        <w:t>00</w:t>
      </w:r>
      <w:r w:rsidRPr="63011482" w:rsidR="4706AB2E">
        <w:rPr>
          <w:color w:val="000000" w:themeColor="text1" w:themeTint="FF" w:themeShade="FF"/>
          <w:sz w:val="22"/>
          <w:szCs w:val="22"/>
        </w:rPr>
        <w:t>μM in concentration.</w:t>
      </w:r>
    </w:p>
    <w:p w:rsidR="080E5E7B" w:rsidP="63011482" w:rsidRDefault="080E5E7B" w14:paraId="50E2B9AF" w14:textId="79A1CC0B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3011482" w:rsidR="080E5E7B">
        <w:rPr>
          <w:color w:val="000000" w:themeColor="text1" w:themeTint="FF" w:themeShade="FF"/>
          <w:sz w:val="22"/>
          <w:szCs w:val="22"/>
        </w:rPr>
        <w:t>Combine 90</w:t>
      </w:r>
      <w:r w:rsidRPr="63011482" w:rsidR="14895336">
        <w:rPr>
          <w:color w:val="000000" w:themeColor="text1" w:themeTint="FF" w:themeShade="FF"/>
          <w:sz w:val="22"/>
          <w:szCs w:val="22"/>
        </w:rPr>
        <w:t>μ</w:t>
      </w:r>
      <w:r w:rsidRPr="63011482" w:rsidR="080E5E7B">
        <w:rPr>
          <w:color w:val="000000" w:themeColor="text1" w:themeTint="FF" w:themeShade="FF"/>
          <w:sz w:val="22"/>
          <w:szCs w:val="22"/>
        </w:rPr>
        <w:t>L forward</w:t>
      </w:r>
      <w:r w:rsidRPr="63011482" w:rsidR="7ECE6862">
        <w:rPr>
          <w:color w:val="000000" w:themeColor="text1" w:themeTint="FF" w:themeShade="FF"/>
          <w:sz w:val="22"/>
          <w:szCs w:val="22"/>
        </w:rPr>
        <w:t xml:space="preserve"> primer</w:t>
      </w:r>
      <w:r w:rsidRPr="63011482" w:rsidR="080E5E7B">
        <w:rPr>
          <w:color w:val="000000" w:themeColor="text1" w:themeTint="FF" w:themeShade="FF"/>
          <w:sz w:val="22"/>
          <w:szCs w:val="22"/>
        </w:rPr>
        <w:t>, 90</w:t>
      </w:r>
      <w:r w:rsidRPr="63011482" w:rsidR="2EDDCD98">
        <w:rPr>
          <w:color w:val="000000" w:themeColor="text1" w:themeTint="FF" w:themeShade="FF"/>
          <w:sz w:val="22"/>
          <w:szCs w:val="22"/>
        </w:rPr>
        <w:t>μ</w:t>
      </w:r>
      <w:r w:rsidRPr="63011482" w:rsidR="080E5E7B">
        <w:rPr>
          <w:color w:val="000000" w:themeColor="text1" w:themeTint="FF" w:themeShade="FF"/>
          <w:sz w:val="22"/>
          <w:szCs w:val="22"/>
        </w:rPr>
        <w:t>L reverse</w:t>
      </w:r>
      <w:r w:rsidRPr="63011482" w:rsidR="3E47A8BA">
        <w:rPr>
          <w:color w:val="000000" w:themeColor="text1" w:themeTint="FF" w:themeShade="FF"/>
          <w:sz w:val="22"/>
          <w:szCs w:val="22"/>
        </w:rPr>
        <w:t xml:space="preserve"> primer</w:t>
      </w:r>
      <w:r w:rsidRPr="63011482" w:rsidR="080E5E7B">
        <w:rPr>
          <w:color w:val="000000" w:themeColor="text1" w:themeTint="FF" w:themeShade="FF"/>
          <w:sz w:val="22"/>
          <w:szCs w:val="22"/>
        </w:rPr>
        <w:t xml:space="preserve">, </w:t>
      </w:r>
      <w:r w:rsidRPr="63011482" w:rsidR="12B56954">
        <w:rPr>
          <w:color w:val="000000" w:themeColor="text1" w:themeTint="FF" w:themeShade="FF"/>
          <w:sz w:val="22"/>
          <w:szCs w:val="22"/>
        </w:rPr>
        <w:t xml:space="preserve">and </w:t>
      </w:r>
      <w:r w:rsidRPr="63011482" w:rsidR="080E5E7B">
        <w:rPr>
          <w:color w:val="000000" w:themeColor="text1" w:themeTint="FF" w:themeShade="FF"/>
          <w:sz w:val="22"/>
          <w:szCs w:val="22"/>
        </w:rPr>
        <w:t>25</w:t>
      </w:r>
      <w:r w:rsidRPr="63011482" w:rsidR="602E1B4C">
        <w:rPr>
          <w:color w:val="000000" w:themeColor="text1" w:themeTint="FF" w:themeShade="FF"/>
          <w:sz w:val="22"/>
          <w:szCs w:val="22"/>
        </w:rPr>
        <w:t>μ</w:t>
      </w:r>
      <w:r w:rsidRPr="63011482" w:rsidR="080E5E7B">
        <w:rPr>
          <w:color w:val="000000" w:themeColor="text1" w:themeTint="FF" w:themeShade="FF"/>
          <w:sz w:val="22"/>
          <w:szCs w:val="22"/>
        </w:rPr>
        <w:t xml:space="preserve">L </w:t>
      </w:r>
      <w:r w:rsidRPr="63011482" w:rsidR="22CA136C">
        <w:rPr>
          <w:color w:val="000000" w:themeColor="text1" w:themeTint="FF" w:themeShade="FF"/>
          <w:sz w:val="22"/>
          <w:szCs w:val="22"/>
        </w:rPr>
        <w:t>probe stocks.</w:t>
      </w:r>
    </w:p>
    <w:p w:rsidR="22CA136C" w:rsidP="63011482" w:rsidRDefault="22CA136C" w14:paraId="5406FD19" w14:textId="11D90DCE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63011482" w:rsidR="22CA136C">
        <w:rPr>
          <w:color w:val="000000" w:themeColor="text1" w:themeTint="FF" w:themeShade="FF"/>
          <w:sz w:val="22"/>
          <w:szCs w:val="22"/>
        </w:rPr>
        <w:t>Add 295μL nuclease-free water to</w:t>
      </w:r>
      <w:r w:rsidRPr="63011482" w:rsidR="5F60BE0B">
        <w:rPr>
          <w:color w:val="000000" w:themeColor="text1" w:themeTint="FF" w:themeShade="FF"/>
          <w:sz w:val="22"/>
          <w:szCs w:val="22"/>
        </w:rPr>
        <w:t xml:space="preserve"> finalize 20x working stock of </w:t>
      </w:r>
      <w:r w:rsidRPr="63011482" w:rsidR="5F60BE0B">
        <w:rPr>
          <w:color w:val="000000" w:themeColor="text1" w:themeTint="FF" w:themeShade="FF"/>
          <w:sz w:val="22"/>
          <w:szCs w:val="22"/>
        </w:rPr>
        <w:t>Taqman</w:t>
      </w:r>
      <w:r w:rsidRPr="63011482" w:rsidR="5F60BE0B">
        <w:rPr>
          <w:color w:val="000000" w:themeColor="text1" w:themeTint="FF" w:themeShade="FF"/>
          <w:sz w:val="22"/>
          <w:szCs w:val="22"/>
        </w:rPr>
        <w:t xml:space="preserve"> primer-probe assay, mix, spin, and store dark on ice be</w:t>
      </w:r>
      <w:r w:rsidRPr="63011482" w:rsidR="7D73ADAC">
        <w:rPr>
          <w:color w:val="000000" w:themeColor="text1" w:themeTint="FF" w:themeShade="FF"/>
          <w:sz w:val="22"/>
          <w:szCs w:val="22"/>
        </w:rPr>
        <w:t>fore use</w:t>
      </w:r>
      <w:r w:rsidRPr="63011482" w:rsidR="4FEDDB50">
        <w:rPr>
          <w:color w:val="000000" w:themeColor="text1" w:themeTint="FF" w:themeShade="FF"/>
          <w:sz w:val="22"/>
          <w:szCs w:val="22"/>
        </w:rPr>
        <w:t xml:space="preserve"> (store at -20</w:t>
      </w:r>
      <w:r w:rsidRPr="63011482" w:rsidR="4FEDDB50">
        <w:rPr>
          <w:color w:val="000000" w:themeColor="text1" w:themeTint="FF" w:themeShade="FF"/>
          <w:sz w:val="22"/>
          <w:szCs w:val="22"/>
          <w:vertAlign w:val="superscript"/>
        </w:rPr>
        <w:t>∘</w:t>
      </w:r>
      <w:r w:rsidRPr="63011482" w:rsidR="4FEDDB50">
        <w:rPr>
          <w:color w:val="000000" w:themeColor="text1" w:themeTint="FF" w:themeShade="FF"/>
          <w:sz w:val="22"/>
          <w:szCs w:val="22"/>
        </w:rPr>
        <w:t>C when done).</w:t>
      </w:r>
    </w:p>
    <w:p w:rsidR="5377495B" w:rsidP="340C22B3" w:rsidRDefault="5377495B" w14:paraId="514A460B" w14:textId="424AAC7A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1080" w:right="0" w:hanging="360"/>
        <w:jc w:val="left"/>
        <w:rPr>
          <w:color w:val="000000" w:themeColor="text1" w:themeTint="FF" w:themeShade="FF"/>
          <w:sz w:val="22"/>
          <w:szCs w:val="22"/>
        </w:rPr>
      </w:pPr>
      <w:r w:rsidRPr="56021FEE" w:rsidR="5377495B">
        <w:rPr>
          <w:color w:val="000000" w:themeColor="text1" w:themeTint="FF" w:themeShade="FF"/>
          <w:sz w:val="22"/>
          <w:szCs w:val="22"/>
        </w:rPr>
        <w:t>If</w:t>
      </w:r>
      <w:r w:rsidRPr="56021FEE" w:rsidR="5377495B">
        <w:rPr>
          <w:color w:val="000000" w:themeColor="text1" w:themeTint="FF" w:themeShade="FF"/>
          <w:sz w:val="22"/>
          <w:szCs w:val="22"/>
        </w:rPr>
        <w:t xml:space="preserve"> comparing amounts of amplified DNA </w:t>
      </w:r>
      <w:r w:rsidRPr="56021FEE" w:rsidR="0A21DD8B">
        <w:rPr>
          <w:color w:val="000000" w:themeColor="text1" w:themeTint="FF" w:themeShade="FF"/>
          <w:sz w:val="22"/>
          <w:szCs w:val="22"/>
        </w:rPr>
        <w:t>targets</w:t>
      </w:r>
      <w:r w:rsidRPr="56021FEE" w:rsidR="5377495B">
        <w:rPr>
          <w:color w:val="000000" w:themeColor="text1" w:themeTint="FF" w:themeShade="FF"/>
          <w:sz w:val="22"/>
          <w:szCs w:val="22"/>
        </w:rPr>
        <w:t xml:space="preserve"> across </w:t>
      </w:r>
      <w:r w:rsidRPr="56021FEE" w:rsidR="67BDBE8B">
        <w:rPr>
          <w:color w:val="000000" w:themeColor="text1" w:themeTint="FF" w:themeShade="FF"/>
          <w:sz w:val="22"/>
          <w:szCs w:val="22"/>
        </w:rPr>
        <w:t>unknown samples,</w:t>
      </w:r>
      <w:r w:rsidRPr="56021FEE" w:rsidR="00F3838C">
        <w:rPr>
          <w:color w:val="000000" w:themeColor="text1" w:themeTint="FF" w:themeShade="FF"/>
          <w:sz w:val="22"/>
          <w:szCs w:val="22"/>
        </w:rPr>
        <w:t xml:space="preserve"> ensure that samples </w:t>
      </w:r>
      <w:r w:rsidRPr="56021FEE" w:rsidR="7B9AE953">
        <w:rPr>
          <w:color w:val="000000" w:themeColor="text1" w:themeTint="FF" w:themeShade="FF"/>
          <w:sz w:val="22"/>
          <w:szCs w:val="22"/>
        </w:rPr>
        <w:t>are</w:t>
      </w:r>
      <w:r w:rsidRPr="56021FEE" w:rsidR="00F3838C">
        <w:rPr>
          <w:color w:val="000000" w:themeColor="text1" w:themeTint="FF" w:themeShade="FF"/>
          <w:sz w:val="22"/>
          <w:szCs w:val="22"/>
        </w:rPr>
        <w:t xml:space="preserve"> </w:t>
      </w:r>
      <w:r w:rsidRPr="56021FEE" w:rsidR="311FADCB">
        <w:rPr>
          <w:color w:val="000000" w:themeColor="text1" w:themeTint="FF" w:themeShade="FF"/>
          <w:sz w:val="22"/>
          <w:szCs w:val="22"/>
        </w:rPr>
        <w:t>equal in their</w:t>
      </w:r>
      <w:r w:rsidRPr="56021FEE" w:rsidR="00F3838C">
        <w:rPr>
          <w:color w:val="000000" w:themeColor="text1" w:themeTint="FF" w:themeShade="FF"/>
          <w:sz w:val="22"/>
          <w:szCs w:val="22"/>
        </w:rPr>
        <w:t xml:space="preserve"> </w:t>
      </w:r>
      <w:r w:rsidRPr="56021FEE" w:rsidR="62AF864B">
        <w:rPr>
          <w:color w:val="000000" w:themeColor="text1" w:themeTint="FF" w:themeShade="FF"/>
          <w:sz w:val="22"/>
          <w:szCs w:val="22"/>
        </w:rPr>
        <w:t>overall</w:t>
      </w:r>
      <w:r w:rsidRPr="56021FEE" w:rsidR="00F3838C">
        <w:rPr>
          <w:color w:val="000000" w:themeColor="text1" w:themeTint="FF" w:themeShade="FF"/>
          <w:sz w:val="22"/>
          <w:szCs w:val="22"/>
        </w:rPr>
        <w:t xml:space="preserve"> DNA concentration </w:t>
      </w:r>
      <w:r w:rsidRPr="56021FEE" w:rsidR="32E74BB9">
        <w:rPr>
          <w:color w:val="000000" w:themeColor="text1" w:themeTint="FF" w:themeShade="FF"/>
          <w:sz w:val="22"/>
          <w:szCs w:val="22"/>
        </w:rPr>
        <w:t xml:space="preserve">(20 to </w:t>
      </w:r>
      <w:r w:rsidRPr="56021FEE" w:rsidR="0154C771">
        <w:rPr>
          <w:color w:val="000000" w:themeColor="text1" w:themeTint="FF" w:themeShade="FF"/>
          <w:sz w:val="22"/>
          <w:szCs w:val="22"/>
        </w:rPr>
        <w:t>1</w:t>
      </w:r>
      <w:r w:rsidRPr="56021FEE" w:rsidR="32E74BB9">
        <w:rPr>
          <w:color w:val="000000" w:themeColor="text1" w:themeTint="FF" w:themeShade="FF"/>
          <w:sz w:val="22"/>
          <w:szCs w:val="22"/>
        </w:rPr>
        <w:t>00 ng/</w:t>
      </w:r>
      <w:r w:rsidRPr="56021FEE" w:rsidR="32E74BB9">
        <w:rPr>
          <w:color w:val="000000" w:themeColor="text1" w:themeTint="FF" w:themeShade="FF"/>
          <w:sz w:val="22"/>
          <w:szCs w:val="22"/>
        </w:rPr>
        <w:t>uL</w:t>
      </w:r>
      <w:r w:rsidRPr="56021FEE" w:rsidR="5FDA2B2D">
        <w:rPr>
          <w:color w:val="000000" w:themeColor="text1" w:themeTint="FF" w:themeShade="FF"/>
          <w:sz w:val="22"/>
          <w:szCs w:val="22"/>
        </w:rPr>
        <w:t xml:space="preserve"> according to instructions of supervisor</w:t>
      </w:r>
      <w:r w:rsidRPr="56021FEE" w:rsidR="32E74BB9">
        <w:rPr>
          <w:color w:val="000000" w:themeColor="text1" w:themeTint="FF" w:themeShade="FF"/>
          <w:sz w:val="22"/>
          <w:szCs w:val="22"/>
        </w:rPr>
        <w:t xml:space="preserve">) </w:t>
      </w:r>
      <w:r w:rsidRPr="56021FEE" w:rsidR="00F3838C">
        <w:rPr>
          <w:color w:val="000000" w:themeColor="text1" w:themeTint="FF" w:themeShade="FF"/>
          <w:sz w:val="22"/>
          <w:szCs w:val="22"/>
        </w:rPr>
        <w:t xml:space="preserve">and are of </w:t>
      </w:r>
      <w:r w:rsidRPr="56021FEE" w:rsidR="00F3838C">
        <w:rPr>
          <w:color w:val="000000" w:themeColor="text1" w:themeTint="FF" w:themeShade="FF"/>
          <w:sz w:val="22"/>
          <w:szCs w:val="22"/>
        </w:rPr>
        <w:t>good quality</w:t>
      </w:r>
      <w:r w:rsidRPr="56021FEE" w:rsidR="21BF7E66">
        <w:rPr>
          <w:color w:val="000000" w:themeColor="text1" w:themeTint="FF" w:themeShade="FF"/>
          <w:sz w:val="22"/>
          <w:szCs w:val="22"/>
        </w:rPr>
        <w:t>.</w:t>
      </w:r>
    </w:p>
    <w:p w:rsidR="21BF7E66" w:rsidP="340C22B3" w:rsidRDefault="21BF7E66" w14:paraId="30C64F11" w14:textId="36FA1B84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340C22B3" w:rsidR="21BF7E66">
        <w:rPr>
          <w:color w:val="000000" w:themeColor="text1" w:themeTint="FF" w:themeShade="FF"/>
          <w:sz w:val="22"/>
          <w:szCs w:val="22"/>
        </w:rPr>
        <w:t>S</w:t>
      </w:r>
      <w:r w:rsidRPr="340C22B3" w:rsidR="00F3838C">
        <w:rPr>
          <w:color w:val="000000" w:themeColor="text1" w:themeTint="FF" w:themeShade="FF"/>
          <w:sz w:val="22"/>
          <w:szCs w:val="22"/>
        </w:rPr>
        <w:t>ee SOP</w:t>
      </w:r>
      <w:r w:rsidRPr="340C22B3" w:rsidR="57961838">
        <w:rPr>
          <w:color w:val="000000" w:themeColor="text1" w:themeTint="FF" w:themeShade="FF"/>
          <w:sz w:val="22"/>
          <w:szCs w:val="22"/>
        </w:rPr>
        <w:t>s</w:t>
      </w:r>
      <w:r w:rsidRPr="340C22B3" w:rsidR="00F3838C">
        <w:rPr>
          <w:color w:val="000000" w:themeColor="text1" w:themeTint="FF" w:themeShade="FF"/>
          <w:sz w:val="22"/>
          <w:szCs w:val="22"/>
        </w:rPr>
        <w:t xml:space="preserve"> </w:t>
      </w:r>
      <w:r w:rsidRPr="340C22B3" w:rsidR="3BE46BA1">
        <w:rPr>
          <w:color w:val="000000" w:themeColor="text1" w:themeTint="FF" w:themeShade="FF"/>
          <w:sz w:val="22"/>
          <w:szCs w:val="22"/>
        </w:rPr>
        <w:t>VG001 and VG005</w:t>
      </w:r>
      <w:r w:rsidRPr="340C22B3" w:rsidR="6D120C76">
        <w:rPr>
          <w:color w:val="000000" w:themeColor="text1" w:themeTint="FF" w:themeShade="FF"/>
          <w:sz w:val="22"/>
          <w:szCs w:val="22"/>
        </w:rPr>
        <w:t xml:space="preserve"> for </w:t>
      </w:r>
      <w:r w:rsidRPr="340C22B3" w:rsidR="6D120C76">
        <w:rPr>
          <w:color w:val="000000" w:themeColor="text1" w:themeTint="FF" w:themeShade="FF"/>
          <w:sz w:val="22"/>
          <w:szCs w:val="22"/>
        </w:rPr>
        <w:t>determining</w:t>
      </w:r>
      <w:r w:rsidRPr="340C22B3" w:rsidR="6D120C76">
        <w:rPr>
          <w:color w:val="000000" w:themeColor="text1" w:themeTint="FF" w:themeShade="FF"/>
          <w:sz w:val="22"/>
          <w:szCs w:val="22"/>
        </w:rPr>
        <w:t xml:space="preserve"> DNA sample concentration and quality</w:t>
      </w:r>
      <w:r w:rsidRPr="340C22B3" w:rsidR="3BE46BA1">
        <w:rPr>
          <w:color w:val="000000" w:themeColor="text1" w:themeTint="FF" w:themeShade="FF"/>
          <w:sz w:val="22"/>
          <w:szCs w:val="22"/>
        </w:rPr>
        <w:t>.</w:t>
      </w:r>
    </w:p>
    <w:p w:rsidR="3BE46BA1" w:rsidP="340C22B3" w:rsidRDefault="3BE46BA1" w14:paraId="70E7CE9F" w14:textId="028E940D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48782CE8" w:rsidR="3BE46BA1">
        <w:rPr>
          <w:color w:val="000000" w:themeColor="text1" w:themeTint="FF" w:themeShade="FF"/>
          <w:sz w:val="22"/>
          <w:szCs w:val="22"/>
        </w:rPr>
        <w:t>Normalize each DNA sample as needed with molecular</w:t>
      </w:r>
      <w:r w:rsidRPr="48782CE8" w:rsidR="000FE9AD">
        <w:rPr>
          <w:color w:val="000000" w:themeColor="text1" w:themeTint="FF" w:themeShade="FF"/>
          <w:sz w:val="22"/>
          <w:szCs w:val="22"/>
        </w:rPr>
        <w:t>-</w:t>
      </w:r>
      <w:r w:rsidRPr="48782CE8" w:rsidR="3BE46BA1">
        <w:rPr>
          <w:color w:val="000000" w:themeColor="text1" w:themeTint="FF" w:themeShade="FF"/>
          <w:sz w:val="22"/>
          <w:szCs w:val="22"/>
        </w:rPr>
        <w:t>grade water (</w:t>
      </w:r>
      <w:r w:rsidRPr="48782CE8" w:rsidR="293864AB">
        <w:rPr>
          <w:color w:val="000000" w:themeColor="text1" w:themeTint="FF" w:themeShade="FF"/>
          <w:sz w:val="22"/>
          <w:szCs w:val="22"/>
        </w:rPr>
        <w:t>e.g.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 </w:t>
      </w:r>
      <w:r w:rsidRPr="48782CE8" w:rsidR="7880605E">
        <w:rPr>
          <w:color w:val="000000" w:themeColor="text1" w:themeTint="FF" w:themeShade="FF"/>
          <w:sz w:val="22"/>
          <w:szCs w:val="22"/>
        </w:rPr>
        <w:t xml:space="preserve">adding 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100 </w:t>
      </w:r>
      <w:r w:rsidRPr="48782CE8" w:rsidR="219247FE">
        <w:rPr>
          <w:color w:val="000000" w:themeColor="text1" w:themeTint="FF" w:themeShade="FF"/>
          <w:sz w:val="22"/>
          <w:szCs w:val="22"/>
        </w:rPr>
        <w:t>µ</w:t>
      </w:r>
      <w:r w:rsidRPr="48782CE8" w:rsidR="293864AB">
        <w:rPr>
          <w:color w:val="000000" w:themeColor="text1" w:themeTint="FF" w:themeShade="FF"/>
          <w:sz w:val="22"/>
          <w:szCs w:val="22"/>
        </w:rPr>
        <w:t>L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 </w:t>
      </w:r>
      <w:r w:rsidRPr="48782CE8" w:rsidR="7C007146">
        <w:rPr>
          <w:color w:val="000000" w:themeColor="text1" w:themeTint="FF" w:themeShade="FF"/>
          <w:sz w:val="22"/>
          <w:szCs w:val="22"/>
        </w:rPr>
        <w:t xml:space="preserve">of molecular-grade 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water </w:t>
      </w:r>
      <w:r w:rsidRPr="48782CE8" w:rsidR="2B2B18B0">
        <w:rPr>
          <w:color w:val="000000" w:themeColor="text1" w:themeTint="FF" w:themeShade="FF"/>
          <w:sz w:val="22"/>
          <w:szCs w:val="22"/>
        </w:rPr>
        <w:t>to a</w:t>
      </w:r>
      <w:r w:rsidRPr="48782CE8" w:rsidR="37C68C92">
        <w:rPr>
          <w:color w:val="000000" w:themeColor="text1" w:themeTint="FF" w:themeShade="FF"/>
          <w:sz w:val="22"/>
          <w:szCs w:val="22"/>
        </w:rPr>
        <w:t xml:space="preserve"> 100</w:t>
      </w:r>
      <w:r w:rsidRPr="48782CE8" w:rsidR="2B2B18B0">
        <w:rPr>
          <w:color w:val="000000" w:themeColor="text1" w:themeTint="FF" w:themeShade="FF"/>
          <w:sz w:val="22"/>
          <w:szCs w:val="22"/>
        </w:rPr>
        <w:t xml:space="preserve"> </w:t>
      </w:r>
      <w:r w:rsidRPr="48782CE8" w:rsidR="21B414A8">
        <w:rPr>
          <w:color w:val="000000" w:themeColor="text1" w:themeTint="FF" w:themeShade="FF"/>
          <w:sz w:val="22"/>
          <w:szCs w:val="22"/>
        </w:rPr>
        <w:t xml:space="preserve">µL of </w:t>
      </w:r>
      <w:r w:rsidRPr="48782CE8" w:rsidR="2B2B18B0">
        <w:rPr>
          <w:color w:val="000000" w:themeColor="text1" w:themeTint="FF" w:themeShade="FF"/>
          <w:sz w:val="22"/>
          <w:szCs w:val="22"/>
        </w:rPr>
        <w:t>100 ng/</w:t>
      </w:r>
      <w:r w:rsidRPr="48782CE8" w:rsidR="24795404">
        <w:rPr>
          <w:color w:val="000000" w:themeColor="text1" w:themeTint="FF" w:themeShade="FF"/>
          <w:sz w:val="22"/>
          <w:szCs w:val="22"/>
        </w:rPr>
        <w:t>µ</w:t>
      </w:r>
      <w:r w:rsidRPr="48782CE8" w:rsidR="2B2B18B0">
        <w:rPr>
          <w:color w:val="000000" w:themeColor="text1" w:themeTint="FF" w:themeShade="FF"/>
          <w:sz w:val="22"/>
          <w:szCs w:val="22"/>
        </w:rPr>
        <w:t>L</w:t>
      </w:r>
      <w:r w:rsidRPr="48782CE8" w:rsidR="2B2B18B0">
        <w:rPr>
          <w:color w:val="000000" w:themeColor="text1" w:themeTint="FF" w:themeShade="FF"/>
          <w:sz w:val="22"/>
          <w:szCs w:val="22"/>
        </w:rPr>
        <w:t xml:space="preserve"> </w:t>
      </w:r>
      <w:r w:rsidRPr="48782CE8" w:rsidR="227215DC">
        <w:rPr>
          <w:color w:val="000000" w:themeColor="text1" w:themeTint="FF" w:themeShade="FF"/>
          <w:sz w:val="22"/>
          <w:szCs w:val="22"/>
        </w:rPr>
        <w:t xml:space="preserve">DNA </w:t>
      </w:r>
      <w:r w:rsidRPr="48782CE8" w:rsidR="2B2B18B0">
        <w:rPr>
          <w:color w:val="000000" w:themeColor="text1" w:themeTint="FF" w:themeShade="FF"/>
          <w:sz w:val="22"/>
          <w:szCs w:val="22"/>
        </w:rPr>
        <w:t xml:space="preserve">sample 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will </w:t>
      </w:r>
      <w:r w:rsidRPr="48782CE8" w:rsidR="7AE768FF">
        <w:rPr>
          <w:color w:val="000000" w:themeColor="text1" w:themeTint="FF" w:themeShade="FF"/>
          <w:sz w:val="22"/>
          <w:szCs w:val="22"/>
        </w:rPr>
        <w:t xml:space="preserve">normalize </w:t>
      </w:r>
      <w:r w:rsidRPr="48782CE8" w:rsidR="4AD1E9C5">
        <w:rPr>
          <w:color w:val="000000" w:themeColor="text1" w:themeTint="FF" w:themeShade="FF"/>
          <w:sz w:val="22"/>
          <w:szCs w:val="22"/>
        </w:rPr>
        <w:t xml:space="preserve">the DNA sample </w:t>
      </w:r>
      <w:r w:rsidRPr="48782CE8" w:rsidR="7AE768FF">
        <w:rPr>
          <w:color w:val="000000" w:themeColor="text1" w:themeTint="FF" w:themeShade="FF"/>
          <w:sz w:val="22"/>
          <w:szCs w:val="22"/>
        </w:rPr>
        <w:t>to</w:t>
      </w:r>
      <w:r w:rsidRPr="48782CE8" w:rsidR="293864AB">
        <w:rPr>
          <w:color w:val="000000" w:themeColor="text1" w:themeTint="FF" w:themeShade="FF"/>
          <w:sz w:val="22"/>
          <w:szCs w:val="22"/>
        </w:rPr>
        <w:t xml:space="preserve"> </w:t>
      </w:r>
      <w:r w:rsidRPr="48782CE8" w:rsidR="72B6313E">
        <w:rPr>
          <w:color w:val="000000" w:themeColor="text1" w:themeTint="FF" w:themeShade="FF"/>
          <w:sz w:val="22"/>
          <w:szCs w:val="22"/>
        </w:rPr>
        <w:t>a desired concentration</w:t>
      </w:r>
      <w:r w:rsidRPr="48782CE8" w:rsidR="6482D596">
        <w:rPr>
          <w:color w:val="000000" w:themeColor="text1" w:themeTint="FF" w:themeShade="FF"/>
          <w:sz w:val="22"/>
          <w:szCs w:val="22"/>
        </w:rPr>
        <w:t xml:space="preserve"> of 50 ng/</w:t>
      </w:r>
      <w:r w:rsidRPr="48782CE8" w:rsidR="512D5734">
        <w:rPr>
          <w:color w:val="000000" w:themeColor="text1" w:themeTint="FF" w:themeShade="FF"/>
          <w:sz w:val="22"/>
          <w:szCs w:val="22"/>
        </w:rPr>
        <w:t>µ</w:t>
      </w:r>
      <w:r w:rsidRPr="48782CE8" w:rsidR="6482D596">
        <w:rPr>
          <w:color w:val="000000" w:themeColor="text1" w:themeTint="FF" w:themeShade="FF"/>
          <w:sz w:val="22"/>
          <w:szCs w:val="22"/>
        </w:rPr>
        <w:t>L</w:t>
      </w:r>
      <w:r w:rsidRPr="48782CE8" w:rsidR="293864AB">
        <w:rPr>
          <w:color w:val="000000" w:themeColor="text1" w:themeTint="FF" w:themeShade="FF"/>
          <w:sz w:val="22"/>
          <w:szCs w:val="22"/>
        </w:rPr>
        <w:t>)</w:t>
      </w:r>
      <w:r w:rsidRPr="48782CE8" w:rsidR="776CE84D">
        <w:rPr>
          <w:color w:val="000000" w:themeColor="text1" w:themeTint="FF" w:themeShade="FF"/>
          <w:sz w:val="22"/>
          <w:szCs w:val="22"/>
        </w:rPr>
        <w:t>.</w:t>
      </w:r>
    </w:p>
    <w:p w:rsidR="776CE84D" w:rsidP="48782CE8" w:rsidRDefault="776CE84D" w14:paraId="650AC211" w14:textId="5E290A7A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48782CE8" w:rsidR="776CE84D">
        <w:rPr>
          <w:color w:val="000000" w:themeColor="text1" w:themeTint="FF" w:themeShade="FF"/>
          <w:sz w:val="22"/>
          <w:szCs w:val="22"/>
        </w:rPr>
        <w:t xml:space="preserve">If microbial amplicons are being </w:t>
      </w:r>
      <w:r w:rsidRPr="48782CE8" w:rsidR="4D5A22B1">
        <w:rPr>
          <w:color w:val="000000" w:themeColor="text1" w:themeTint="FF" w:themeShade="FF"/>
          <w:sz w:val="22"/>
          <w:szCs w:val="22"/>
        </w:rPr>
        <w:t>normalized</w:t>
      </w:r>
      <w:r w:rsidRPr="48782CE8" w:rsidR="2B1A6502">
        <w:rPr>
          <w:color w:val="000000" w:themeColor="text1" w:themeTint="FF" w:themeShade="FF"/>
          <w:sz w:val="22"/>
          <w:szCs w:val="22"/>
        </w:rPr>
        <w:t xml:space="preserve"> analytically (post qPCR</w:t>
      </w:r>
      <w:r w:rsidRPr="48782CE8" w:rsidR="23C9C057">
        <w:rPr>
          <w:color w:val="000000" w:themeColor="text1" w:themeTint="FF" w:themeShade="FF"/>
          <w:sz w:val="22"/>
          <w:szCs w:val="22"/>
        </w:rPr>
        <w:t xml:space="preserve"> experiments</w:t>
      </w:r>
      <w:r w:rsidRPr="48782CE8" w:rsidR="2B1A6502">
        <w:rPr>
          <w:color w:val="000000" w:themeColor="text1" w:themeTint="FF" w:themeShade="FF"/>
          <w:sz w:val="22"/>
          <w:szCs w:val="22"/>
        </w:rPr>
        <w:t>)</w:t>
      </w:r>
      <w:r w:rsidRPr="48782CE8" w:rsidR="4D5A22B1">
        <w:rPr>
          <w:color w:val="000000" w:themeColor="text1" w:themeTint="FF" w:themeShade="FF"/>
          <w:sz w:val="22"/>
          <w:szCs w:val="22"/>
        </w:rPr>
        <w:t xml:space="preserve"> against</w:t>
      </w:r>
      <w:r w:rsidRPr="48782CE8" w:rsidR="776CE84D">
        <w:rPr>
          <w:color w:val="000000" w:themeColor="text1" w:themeTint="FF" w:themeShade="FF"/>
          <w:sz w:val="22"/>
          <w:szCs w:val="22"/>
        </w:rPr>
        <w:t xml:space="preserve"> amplicons of a host housekeeping gene</w:t>
      </w:r>
      <w:r w:rsidRPr="48782CE8" w:rsidR="66E84A42">
        <w:rPr>
          <w:color w:val="000000" w:themeColor="text1" w:themeTint="FF" w:themeShade="FF"/>
          <w:sz w:val="22"/>
          <w:szCs w:val="22"/>
        </w:rPr>
        <w:t xml:space="preserve"> (see qPCR analysis spreadsheet)</w:t>
      </w:r>
      <w:r w:rsidRPr="48782CE8" w:rsidR="776CE84D">
        <w:rPr>
          <w:color w:val="000000" w:themeColor="text1" w:themeTint="FF" w:themeShade="FF"/>
          <w:sz w:val="22"/>
          <w:szCs w:val="22"/>
        </w:rPr>
        <w:t>, no</w:t>
      </w:r>
      <w:r w:rsidRPr="48782CE8" w:rsidR="73B24B19">
        <w:rPr>
          <w:color w:val="000000" w:themeColor="text1" w:themeTint="FF" w:themeShade="FF"/>
          <w:sz w:val="22"/>
          <w:szCs w:val="22"/>
        </w:rPr>
        <w:t xml:space="preserve"> dilution/concentration steps </w:t>
      </w:r>
      <w:r w:rsidRPr="48782CE8" w:rsidR="73B24B19">
        <w:rPr>
          <w:color w:val="000000" w:themeColor="text1" w:themeTint="FF" w:themeShade="FF"/>
          <w:sz w:val="22"/>
          <w:szCs w:val="22"/>
        </w:rPr>
        <w:t>are needed</w:t>
      </w:r>
      <w:r w:rsidRPr="48782CE8" w:rsidR="3E4F4F51">
        <w:rPr>
          <w:color w:val="000000" w:themeColor="text1" w:themeTint="FF" w:themeShade="FF"/>
          <w:sz w:val="22"/>
          <w:szCs w:val="22"/>
        </w:rPr>
        <w:t xml:space="preserve"> for DNA samples.</w:t>
      </w:r>
    </w:p>
    <w:p w:rsidR="3E4F4F51" w:rsidP="48782CE8" w:rsidRDefault="3E4F4F51" w14:paraId="69D0E86F" w14:textId="64E9739E">
      <w:pPr>
        <w:pStyle w:val="ListParagraph"/>
        <w:numPr>
          <w:ilvl w:val="1"/>
          <w:numId w:val="2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color w:val="000000" w:themeColor="text1" w:themeTint="FF" w:themeShade="FF"/>
          <w:sz w:val="22"/>
          <w:szCs w:val="22"/>
        </w:rPr>
      </w:pPr>
      <w:r w:rsidRPr="48782CE8" w:rsidR="3E4F4F51">
        <w:rPr>
          <w:color w:val="000000" w:themeColor="text1" w:themeTint="FF" w:themeShade="FF"/>
          <w:sz w:val="22"/>
          <w:szCs w:val="22"/>
        </w:rPr>
        <w:t xml:space="preserve">However, </w:t>
      </w:r>
      <w:r w:rsidRPr="48782CE8" w:rsidR="73B24B19">
        <w:rPr>
          <w:color w:val="000000" w:themeColor="text1" w:themeTint="FF" w:themeShade="FF"/>
          <w:sz w:val="22"/>
          <w:szCs w:val="22"/>
        </w:rPr>
        <w:t>DNA samples should be adjusted to be less than 100 ng/</w:t>
      </w:r>
      <w:r w:rsidRPr="48782CE8" w:rsidR="172564AE">
        <w:rPr>
          <w:color w:val="000000" w:themeColor="text1" w:themeTint="FF" w:themeShade="FF"/>
          <w:sz w:val="22"/>
          <w:szCs w:val="22"/>
        </w:rPr>
        <w:t>µL to minimize inhibitors within DNA sample</w:t>
      </w:r>
      <w:r w:rsidRPr="48782CE8" w:rsidR="6153B79E">
        <w:rPr>
          <w:color w:val="000000" w:themeColor="text1" w:themeTint="FF" w:themeShade="FF"/>
          <w:sz w:val="22"/>
          <w:szCs w:val="22"/>
        </w:rPr>
        <w:t>, and if failure to amplify occurs, samples may need to be further diluted.</w:t>
      </w:r>
    </w:p>
    <w:p w:rsidR="340C22B3" w:rsidP="48782CE8" w:rsidRDefault="340C22B3" w14:paraId="350D284D" w14:textId="26AF3D46">
      <w:pPr>
        <w:pStyle w:val="Normal"/>
        <w:ind w:left="0"/>
        <w:rPr>
          <w:i w:val="0"/>
          <w:iCs w:val="0"/>
          <w:color w:val="auto"/>
        </w:rPr>
      </w:pPr>
    </w:p>
    <w:p w:rsidR="48782CE8" w:rsidP="48782CE8" w:rsidRDefault="48782CE8" w14:paraId="06C4C53D" w14:textId="1D31EEDE">
      <w:pPr>
        <w:pStyle w:val="Normal"/>
        <w:ind w:left="0"/>
        <w:rPr>
          <w:i w:val="0"/>
          <w:iCs w:val="0"/>
          <w:color w:val="auto"/>
        </w:rPr>
      </w:pPr>
    </w:p>
    <w:p w:rsidR="001C02F3" w:rsidP="00060039" w:rsidRDefault="001C02F3" w14:paraId="535D3305" w14:textId="26816DAA">
      <w:r w:rsidRPr="48782CE8" w:rsidR="001C02F3">
        <w:rPr>
          <w:i w:val="1"/>
          <w:iCs w:val="1"/>
          <w:color w:val="auto"/>
        </w:rPr>
        <w:t>Preparing 20</w:t>
      </w:r>
      <w:r w:rsidRPr="48782CE8" w:rsidR="00841AC6">
        <w:rPr>
          <w:i w:val="1"/>
          <w:iCs w:val="1"/>
        </w:rPr>
        <w:t>µL</w:t>
      </w:r>
      <w:r w:rsidRPr="48782CE8" w:rsidR="00841AC6">
        <w:rPr>
          <w:i w:val="1"/>
          <w:iCs w:val="1"/>
        </w:rPr>
        <w:t xml:space="preserve"> qPCR reaction</w:t>
      </w:r>
      <w:r w:rsidRPr="48782CE8" w:rsidR="00FA00CC">
        <w:rPr>
          <w:i w:val="1"/>
          <w:iCs w:val="1"/>
        </w:rPr>
        <w:t>s</w:t>
      </w:r>
    </w:p>
    <w:p w:rsidR="48782CE8" w:rsidP="48782CE8" w:rsidRDefault="48782CE8" w14:paraId="270D08C2" w14:textId="1C62CFA1">
      <w:pPr>
        <w:pStyle w:val="Normal"/>
        <w:ind w:firstLine="0"/>
        <w:rPr>
          <w:color w:val="auto"/>
        </w:rPr>
      </w:pPr>
    </w:p>
    <w:p w:rsidR="4D88788D" w:rsidP="48782CE8" w:rsidRDefault="4D88788D" w14:paraId="6937D014" w14:textId="223F635C">
      <w:pPr>
        <w:pStyle w:val="Normal"/>
        <w:ind w:firstLine="0"/>
        <w:rPr>
          <w:color w:val="auto"/>
        </w:rPr>
      </w:pPr>
      <w:r w:rsidRPr="48782CE8" w:rsidR="4D88788D">
        <w:rPr>
          <w:color w:val="auto"/>
        </w:rPr>
        <w:t>Each reaction (20 µL) requires:</w:t>
      </w:r>
      <w:r>
        <w:br/>
      </w:r>
      <w:r w:rsidRPr="48782CE8" w:rsidR="4D88788D">
        <w:rPr>
          <w:color w:val="auto"/>
        </w:rPr>
        <w:t xml:space="preserve"> </w:t>
      </w:r>
      <w:r>
        <w:tab/>
      </w:r>
      <w:r w:rsidRPr="48782CE8" w:rsidR="4D88788D">
        <w:rPr>
          <w:color w:val="auto"/>
        </w:rPr>
        <w:t>• 10 µL TaqMan Fast Advanced Master Mix (2×)</w:t>
      </w:r>
      <w:r>
        <w:br/>
      </w:r>
      <w:r>
        <w:tab/>
      </w:r>
      <w:r w:rsidRPr="48782CE8" w:rsidR="4D88788D">
        <w:rPr>
          <w:color w:val="auto"/>
        </w:rPr>
        <w:t xml:space="preserve"> • 1 µL 20× Primer/Probe mix</w:t>
      </w:r>
      <w:r>
        <w:br/>
      </w:r>
      <w:r>
        <w:tab/>
      </w:r>
      <w:r w:rsidRPr="48782CE8" w:rsidR="4D88788D">
        <w:rPr>
          <w:color w:val="auto"/>
        </w:rPr>
        <w:t xml:space="preserve"> • 7 µL nuclease‑free water</w:t>
      </w:r>
      <w:r>
        <w:br/>
      </w:r>
    </w:p>
    <w:p w:rsidR="4D88788D" w:rsidP="48782CE8" w:rsidRDefault="4D88788D" w14:paraId="6BF2A722" w14:textId="0BB3F065">
      <w:pPr>
        <w:pStyle w:val="Normal"/>
        <w:ind w:firstLine="0"/>
        <w:rPr>
          <w:color w:val="auto"/>
        </w:rPr>
      </w:pPr>
      <w:r w:rsidRPr="48782CE8" w:rsidR="4D88788D">
        <w:rPr>
          <w:color w:val="auto"/>
        </w:rPr>
        <w:t xml:space="preserve">Prepare master mix for 96 total reactions to cover all wells specified in the plate layout </w:t>
      </w:r>
      <w:r>
        <w:tab/>
      </w:r>
      <w:r w:rsidRPr="48782CE8" w:rsidR="4D88788D">
        <w:rPr>
          <w:color w:val="auto"/>
        </w:rPr>
        <w:t>below while planning for &gt;10% excess volume.</w:t>
      </w:r>
    </w:p>
    <w:p w:rsidR="4D88788D" w:rsidP="48782CE8" w:rsidRDefault="4D88788D" w14:paraId="353F7E46" w14:textId="52248209">
      <w:pPr>
        <w:pStyle w:val="ListParagraph"/>
        <w:numPr>
          <w:ilvl w:val="0"/>
          <w:numId w:val="35"/>
        </w:numPr>
        <w:rPr>
          <w:color w:val="000000" w:themeColor="text1" w:themeTint="FF" w:themeShade="FF"/>
          <w:sz w:val="22"/>
          <w:szCs w:val="22"/>
        </w:rPr>
      </w:pPr>
      <w:r w:rsidR="4D88788D">
        <w:rPr/>
        <w:t>Add the following in a sterile 2mL microcentrifuge tube, mixing by pipetting and switching tips with each new reagent added to master mix:</w:t>
      </w:r>
    </w:p>
    <w:p w:rsidR="4D88788D" w:rsidP="56021FEE" w:rsidRDefault="4D88788D" w14:paraId="028D42AE" w14:textId="1235A579">
      <w:pPr>
        <w:pStyle w:val="ListParagraph"/>
        <w:numPr>
          <w:ilvl w:val="1"/>
          <w:numId w:val="35"/>
        </w:numPr>
        <w:rPr>
          <w:color w:val="000000" w:themeColor="text1" w:themeTint="FF" w:themeShade="FF"/>
          <w:sz w:val="22"/>
          <w:szCs w:val="22"/>
        </w:rPr>
      </w:pPr>
      <w:r w:rsidR="4D88788D">
        <w:rPr/>
        <w:t>960 µL TaqMan Fast Advanced Master Mix (2×)</w:t>
      </w:r>
    </w:p>
    <w:p w:rsidR="4D88788D" w:rsidP="56021FEE" w:rsidRDefault="4D88788D" w14:paraId="765B590B" w14:textId="2CFCA97D">
      <w:pPr>
        <w:pStyle w:val="ListParagraph"/>
        <w:numPr>
          <w:ilvl w:val="1"/>
          <w:numId w:val="35"/>
        </w:numPr>
        <w:rPr>
          <w:color w:val="000000" w:themeColor="text1" w:themeTint="FF" w:themeShade="FF"/>
          <w:sz w:val="22"/>
          <w:szCs w:val="22"/>
        </w:rPr>
      </w:pPr>
      <w:r w:rsidR="4D88788D">
        <w:rPr/>
        <w:t>96 µL 20× Primer/Probe mix</w:t>
      </w:r>
    </w:p>
    <w:p w:rsidR="4D88788D" w:rsidP="56021FEE" w:rsidRDefault="4D88788D" w14:paraId="7A9B669B" w14:textId="5D3819F7">
      <w:pPr>
        <w:pStyle w:val="ListParagraph"/>
        <w:numPr>
          <w:ilvl w:val="1"/>
          <w:numId w:val="35"/>
        </w:numPr>
        <w:rPr>
          <w:color w:val="000000" w:themeColor="text1" w:themeTint="FF" w:themeShade="FF"/>
          <w:sz w:val="22"/>
          <w:szCs w:val="22"/>
        </w:rPr>
      </w:pPr>
      <w:r w:rsidR="4D88788D">
        <w:rPr/>
        <w:t>672 µL nuclease‑free water</w:t>
      </w:r>
    </w:p>
    <w:p w:rsidR="4D88788D" w:rsidP="48782CE8" w:rsidRDefault="4D88788D" w14:paraId="0DD69249" w14:textId="6B827666">
      <w:pPr>
        <w:pStyle w:val="ListParagraph"/>
        <w:numPr>
          <w:ilvl w:val="0"/>
          <w:numId w:val="35"/>
        </w:numPr>
        <w:rPr>
          <w:color w:val="000000" w:themeColor="text1" w:themeTint="FF" w:themeShade="FF"/>
          <w:sz w:val="22"/>
          <w:szCs w:val="22"/>
        </w:rPr>
      </w:pPr>
      <w:r w:rsidR="4D88788D">
        <w:rPr/>
        <w:t>Aliquot 18µL of master mix into each well assigned in the plate layout below.</w:t>
      </w:r>
    </w:p>
    <w:p w:rsidR="00FA00CC" w:rsidP="48782CE8" w:rsidRDefault="00FA00CC" w14:paraId="5279B10F" w14:textId="77777777">
      <w:pPr>
        <w:rPr>
          <w:color w:val="auto"/>
        </w:rPr>
      </w:pPr>
    </w:p>
    <w:p w:rsidR="51920EA5" w:rsidP="48782CE8" w:rsidRDefault="51920EA5" w14:paraId="03272664" w14:textId="1A680DA5">
      <w:pPr>
        <w:rPr>
          <w:i w:val="1"/>
          <w:iCs w:val="1"/>
          <w:color w:val="auto"/>
        </w:rPr>
      </w:pPr>
      <w:r w:rsidRPr="48782CE8" w:rsidR="51920EA5">
        <w:rPr>
          <w:i w:val="1"/>
          <w:iCs w:val="1"/>
          <w:color w:val="auto"/>
        </w:rPr>
        <w:t>Plate Layout</w:t>
      </w:r>
    </w:p>
    <w:p w:rsidR="102469F3" w:rsidP="48782CE8" w:rsidRDefault="102469F3" w14:paraId="1F3B2C2D" w14:textId="7675A6D6">
      <w:pPr>
        <w:rPr>
          <w:color w:val="auto"/>
        </w:rPr>
      </w:pPr>
      <w:r w:rsidRPr="48782CE8" w:rsidR="102469F3">
        <w:rPr>
          <w:color w:val="auto"/>
        </w:rPr>
        <w:t>The p</w:t>
      </w:r>
      <w:r w:rsidRPr="48782CE8" w:rsidR="51920EA5">
        <w:rPr>
          <w:color w:val="auto"/>
        </w:rPr>
        <w:t xml:space="preserve">late layout </w:t>
      </w:r>
      <w:r w:rsidRPr="48782CE8" w:rsidR="271CFA6D">
        <w:rPr>
          <w:color w:val="auto"/>
        </w:rPr>
        <w:t xml:space="preserve">below </w:t>
      </w:r>
      <w:r w:rsidRPr="48782CE8" w:rsidR="51920EA5">
        <w:rPr>
          <w:color w:val="auto"/>
        </w:rPr>
        <w:t xml:space="preserve">applies identically to all four </w:t>
      </w:r>
      <w:r w:rsidRPr="48782CE8" w:rsidR="3EF989A8">
        <w:rPr>
          <w:color w:val="auto"/>
        </w:rPr>
        <w:t xml:space="preserve">primer-probe </w:t>
      </w:r>
      <w:r w:rsidRPr="48782CE8" w:rsidR="51920EA5">
        <w:rPr>
          <w:color w:val="auto"/>
        </w:rPr>
        <w:t>assays</w:t>
      </w:r>
      <w:r w:rsidRPr="48782CE8" w:rsidR="4F4FC363">
        <w:rPr>
          <w:color w:val="auto"/>
        </w:rPr>
        <w:t xml:space="preserve">. </w:t>
      </w:r>
      <w:r w:rsidRPr="48782CE8" w:rsidR="757B1B80">
        <w:rPr>
          <w:color w:val="auto"/>
        </w:rPr>
        <w:t>Use “qPCR experiment setup record” attachment to enter sample and reagent names.</w:t>
      </w:r>
    </w:p>
    <w:p w:rsidR="48782CE8" w:rsidP="48782CE8" w:rsidRDefault="48782CE8" w14:paraId="1FCF3211" w14:textId="71EC6D70">
      <w:pPr>
        <w:rPr>
          <w:color w:val="auto"/>
        </w:rPr>
      </w:pPr>
    </w:p>
    <w:tbl>
      <w:tblPr>
        <w:tblStyle w:val="TableNormal"/>
        <w:bidiVisual w:val="0"/>
        <w:tblW w:w="0" w:type="auto"/>
        <w:tblInd w:w="-1140" w:type="dxa"/>
        <w:tblLook w:val="06A0" w:firstRow="1" w:lastRow="0" w:firstColumn="1" w:lastColumn="0" w:noHBand="1" w:noVBand="1"/>
      </w:tblPr>
      <w:tblGrid>
        <w:gridCol w:w="912"/>
        <w:gridCol w:w="919"/>
        <w:gridCol w:w="919"/>
        <w:gridCol w:w="919"/>
        <w:gridCol w:w="919"/>
        <w:gridCol w:w="919"/>
        <w:gridCol w:w="919"/>
        <w:gridCol w:w="919"/>
        <w:gridCol w:w="918"/>
        <w:gridCol w:w="918"/>
        <w:gridCol w:w="916"/>
        <w:gridCol w:w="916"/>
        <w:gridCol w:w="917"/>
      </w:tblGrid>
      <w:tr w:rsidR="48782CE8" w:rsidTr="48782CE8" w14:paraId="1F77F78D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RDefault="48782CE8" w14:paraId="475C2889" w14:textId="4B4A1F77"/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8BEBC8E" w14:textId="09A4367A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4F0E067" w14:textId="331EB464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896185D" w14:textId="20298A57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BB43F1F" w14:textId="26E49743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32546E7" w14:textId="68EA82C8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7665A13" w14:textId="3F04DD9D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F2B0102" w14:textId="1F83F1E0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AA8EC86" w14:textId="38BA66CF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54B14D3" w14:textId="01323D46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AFEE723" w14:textId="2FC40435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1D2C17C" w14:textId="201A42E4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D1AB86E" w14:textId="0398D178">
            <w:pPr>
              <w:spacing w:before="0" w:beforeAutospacing="off" w:after="0" w:afterAutospacing="off"/>
              <w:jc w:val="right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12</w:t>
            </w:r>
          </w:p>
        </w:tc>
      </w:tr>
      <w:tr w:rsidR="48782CE8" w:rsidTr="48782CE8" w14:paraId="5EE449D7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6824543" w14:textId="471D78E0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5FFCC71" w14:textId="2F3F4963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395097B" w14:textId="3D373FD7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FB86358" w14:textId="7A986390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ED42F61" w14:textId="7DC5C3D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4D61BCD" w14:textId="757E7CA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4A55714" w14:textId="064EF3CB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FB7F77C" w14:textId="4A1E999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Std7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8884D30" w14:textId="0D61435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NTC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190B5AA" w14:textId="3CBD68D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NTC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0701F4D" w14:textId="684A21F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EB1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D083746" w14:textId="0DF3FE0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EB2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02CB815" w14:textId="03E7EA5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48782CE8" w:rsidTr="48782CE8" w14:paraId="50D28C22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6F5FEF5" w14:textId="64C8BF2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8A4BB31" w14:textId="754BC54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99A4829" w14:textId="6E4A812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BA89810" w14:textId="26242B5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D55B436" w14:textId="585E885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694846E" w14:textId="54D9922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381C884" w14:textId="2A9971B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C1A3983" w14:textId="3D6F6D2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Std7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0D10B5B" w14:textId="2AC8372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NTC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6C515A5" w14:textId="446B6CD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AB2A394" w14:textId="007AE67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01AF88A" w14:textId="1A1B8B3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51FD548" w14:textId="6E27F43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48782CE8" w:rsidTr="48782CE8" w14:paraId="26F3D852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EA2A5A3" w14:textId="03FA3F5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2D9931A" w14:textId="316FCB40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751D8B5" w14:textId="0FAA5980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38A595A" w14:textId="7581A29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A2C165E" w14:textId="1954FF4A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1B6B173" w14:textId="1ECBF55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EE717CC" w14:textId="638D43E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969B90E" w14:textId="48F73FA3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Std7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51544A9" w14:textId="375DD70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2066091" w14:textId="3B44447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BD374D5" w14:textId="05B7DDAB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88E35AE" w14:textId="5DEA349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BEBE569" w14:textId="65A834B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</w:tc>
      </w:tr>
      <w:tr w:rsidR="48782CE8" w:rsidTr="48782CE8" w14:paraId="008EC6EE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576AE4D" w14:textId="1FDA38E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012AFC1" w14:textId="2CD03BD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1B3B4DC" w14:textId="045F8EC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5E63092" w14:textId="60A84BB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C5FF487" w14:textId="065E5AE3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BBC7502" w14:textId="7D6912FA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984BA06" w14:textId="40F0BAD1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1683B5A" w14:textId="0D9F43C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S3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DE7E20A" w14:textId="152579F1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S3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6E7B768" w14:textId="1EA3D83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S3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25D5147" w14:textId="3440EE4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S4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CA010FA" w14:textId="3E06D59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S4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E85477C" w14:textId="73FFE0E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S4</w:t>
            </w:r>
          </w:p>
        </w:tc>
      </w:tr>
      <w:tr w:rsidR="48782CE8" w:rsidTr="48782CE8" w14:paraId="5171E6EE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3A11110" w14:textId="2EA3F69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F619AC3" w14:textId="551654C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79CD65E" w14:textId="6F6C287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568F5F2" w14:textId="54E3CCD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S5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1E9B1D3" w14:textId="4097E52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1C74BB3" w14:textId="18E7657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C97CC5D" w14:textId="77AC35D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S6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78B2124" w14:textId="03BBC757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S7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D8FB356" w14:textId="2FE06BA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S7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504990B" w14:textId="2835B6F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S7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D540CA8" w14:textId="6CB7141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S8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8559CD0" w14:textId="18E53D4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S8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BD6AE50" w14:textId="6377087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S8</w:t>
            </w:r>
          </w:p>
        </w:tc>
      </w:tr>
      <w:tr w:rsidR="48782CE8" w:rsidTr="48782CE8" w14:paraId="2D1A2CFA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65B1371" w14:textId="076D85E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1372B12" w14:textId="63D19BF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S9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CBBEE93" w14:textId="715910A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S9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AAE92EE" w14:textId="32F1FBC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S9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49B3544" w14:textId="0F816F2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S10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D3A7EF4" w14:textId="609DF51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S10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4A56D33" w14:textId="53E0B64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S10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40F2BE9" w14:textId="5A4CA001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S11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DB7C5CD" w14:textId="333F4F6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S11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F996050" w14:textId="3FC3AD8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S11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C96A0D4" w14:textId="5DF009C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S12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D70530A" w14:textId="3B9D2FA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S12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234CF8C" w14:textId="058A26B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S12</w:t>
            </w:r>
          </w:p>
        </w:tc>
      </w:tr>
      <w:tr w:rsidR="48782CE8" w:rsidTr="48782CE8" w14:paraId="343E7491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4921B3B" w14:textId="48EFFC8F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118DD44" w14:textId="372E02D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DC82CA3" w14:textId="1B78894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293378A" w14:textId="5ECDE5A0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S13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1BC9396" w14:textId="1547D813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E24FC62" w14:textId="6A47FDD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D8D9DB1" w14:textId="3B22BF4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S14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2488D947" w14:textId="62B49D1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S15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31A91C8" w14:textId="71158D7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S15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3347E3E" w14:textId="7F80D919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S15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D24F7F5" w14:textId="21156E4B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S16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FEA8ACE" w14:textId="6DBFA141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S16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56D2004" w14:textId="46C8965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S16</w:t>
            </w:r>
          </w:p>
        </w:tc>
      </w:tr>
      <w:tr w:rsidR="48782CE8" w:rsidTr="48782CE8" w14:paraId="37D1235E">
        <w:trPr>
          <w:trHeight w:val="300"/>
        </w:trPr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08C7DD1" w14:textId="7BE25315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232338B" w14:textId="7EFA977E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S17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10DAB321" w14:textId="0BA8BC7C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S17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EB5E1C8" w14:textId="0283928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S17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43D3483" w14:textId="281729A8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S18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B879DC7" w14:textId="2C53701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S18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0C067EFB" w14:textId="0C9FB912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S18</w:t>
            </w:r>
          </w:p>
        </w:tc>
        <w:tc>
          <w:tcPr>
            <w:tcW w:w="91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EAB01CA" w14:textId="382A4ED6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S19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71E873FB" w14:textId="50A49333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S19</w:t>
            </w:r>
          </w:p>
        </w:tc>
        <w:tc>
          <w:tcPr>
            <w:tcW w:w="91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3DFC039A" w14:textId="739D4F44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S19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6AC26392" w14:textId="6D6F9E07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S20</w:t>
            </w:r>
          </w:p>
        </w:tc>
        <w:tc>
          <w:tcPr>
            <w:tcW w:w="916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54223573" w14:textId="1B74D73D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S20</w:t>
            </w:r>
          </w:p>
        </w:tc>
        <w:tc>
          <w:tcPr>
            <w:tcW w:w="917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48782CE8" w:rsidP="48782CE8" w:rsidRDefault="48782CE8" w14:paraId="439B334D" w14:textId="7FB36081">
            <w:pPr>
              <w:spacing w:before="0" w:beforeAutospacing="off" w:after="0" w:afterAutospacing="off"/>
            </w:pPr>
            <w:r w:rsidRPr="48782CE8" w:rsidR="48782C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S20</w:t>
            </w:r>
          </w:p>
        </w:tc>
      </w:tr>
    </w:tbl>
    <w:p w:rsidR="48782CE8" w:rsidP="48782CE8" w:rsidRDefault="48782CE8" w14:paraId="63616D37" w14:textId="30E3C5FE">
      <w:pPr>
        <w:rPr>
          <w:color w:val="auto"/>
        </w:rPr>
      </w:pPr>
    </w:p>
    <w:p w:rsidR="36D6040B" w:rsidP="48782CE8" w:rsidRDefault="36D6040B" w14:paraId="775391BE" w14:textId="0F2C9BEC">
      <w:pPr>
        <w:rPr>
          <w:i w:val="1"/>
          <w:iCs w:val="1"/>
          <w:color w:val="auto"/>
        </w:rPr>
      </w:pPr>
      <w:r w:rsidRPr="48782CE8" w:rsidR="36D6040B">
        <w:rPr>
          <w:i w:val="1"/>
          <w:iCs w:val="1"/>
          <w:color w:val="auto"/>
        </w:rPr>
        <w:t>Dispensing</w:t>
      </w:r>
      <w:r w:rsidRPr="48782CE8" w:rsidR="29A203D3">
        <w:rPr>
          <w:i w:val="1"/>
          <w:iCs w:val="1"/>
          <w:color w:val="auto"/>
        </w:rPr>
        <w:t xml:space="preserve"> DNA Template</w:t>
      </w:r>
    </w:p>
    <w:p w:rsidR="29A203D3" w:rsidP="48782CE8" w:rsidRDefault="29A203D3" w14:paraId="583B9F45" w14:textId="49E9A85A">
      <w:pPr>
        <w:pStyle w:val="Normal"/>
        <w:rPr>
          <w:i w:val="0"/>
          <w:iCs w:val="0"/>
          <w:color w:val="auto"/>
        </w:rPr>
      </w:pPr>
      <w:r w:rsidRPr="48782CE8" w:rsidR="29A203D3">
        <w:rPr>
          <w:i w:val="1"/>
          <w:iCs w:val="1"/>
          <w:color w:val="auto"/>
        </w:rPr>
        <w:t xml:space="preserve">Add 2 µL of the </w:t>
      </w:r>
      <w:r w:rsidRPr="48782CE8" w:rsidR="29A203D3">
        <w:rPr>
          <w:i w:val="1"/>
          <w:iCs w:val="1"/>
          <w:color w:val="auto"/>
        </w:rPr>
        <w:t>appropriate template</w:t>
      </w:r>
      <w:r w:rsidRPr="48782CE8" w:rsidR="29A203D3">
        <w:rPr>
          <w:i w:val="1"/>
          <w:iCs w:val="1"/>
          <w:color w:val="auto"/>
        </w:rPr>
        <w:t xml:space="preserve"> into each well:</w:t>
      </w:r>
    </w:p>
    <w:p w:rsidR="29A203D3" w:rsidP="48782CE8" w:rsidRDefault="29A203D3" w14:paraId="594EAF93" w14:textId="2ADABA2A">
      <w:pPr>
        <w:pStyle w:val="ListParagraph"/>
        <w:numPr>
          <w:ilvl w:val="0"/>
          <w:numId w:val="39"/>
        </w:numPr>
        <w:rPr>
          <w:i w:val="0"/>
          <w:iCs w:val="0"/>
          <w:color w:val="auto"/>
        </w:rPr>
      </w:pPr>
      <w:r w:rsidRPr="48782CE8" w:rsidR="29A203D3">
        <w:rPr>
          <w:i w:val="0"/>
          <w:iCs w:val="0"/>
          <w:color w:val="auto"/>
        </w:rPr>
        <w:t>Std1–</w:t>
      </w:r>
      <w:r w:rsidRPr="48782CE8" w:rsidR="29A203D3">
        <w:rPr>
          <w:i w:val="0"/>
          <w:iCs w:val="0"/>
          <w:color w:val="auto"/>
        </w:rPr>
        <w:t>Std7 into</w:t>
      </w:r>
      <w:r w:rsidRPr="48782CE8" w:rsidR="29A203D3">
        <w:rPr>
          <w:i w:val="0"/>
          <w:iCs w:val="0"/>
          <w:color w:val="auto"/>
        </w:rPr>
        <w:t xml:space="preserve"> wells A1–C7</w:t>
      </w:r>
    </w:p>
    <w:p w:rsidR="29A203D3" w:rsidP="48782CE8" w:rsidRDefault="29A203D3" w14:paraId="31B14ECF" w14:textId="5ADA4D9A">
      <w:pPr>
        <w:pStyle w:val="ListParagraph"/>
        <w:numPr>
          <w:ilvl w:val="0"/>
          <w:numId w:val="39"/>
        </w:numPr>
        <w:rPr>
          <w:i w:val="0"/>
          <w:iCs w:val="0"/>
          <w:color w:val="auto"/>
        </w:rPr>
      </w:pPr>
      <w:r w:rsidRPr="48782CE8" w:rsidR="29A203D3">
        <w:rPr>
          <w:i w:val="0"/>
          <w:iCs w:val="0"/>
          <w:color w:val="auto"/>
        </w:rPr>
        <w:t>NTCs into A8, A9, B8</w:t>
      </w:r>
    </w:p>
    <w:p w:rsidR="29A203D3" w:rsidP="48782CE8" w:rsidRDefault="29A203D3" w14:paraId="7EFED0BC" w14:textId="3F90FBAD">
      <w:pPr>
        <w:pStyle w:val="ListParagraph"/>
        <w:numPr>
          <w:ilvl w:val="0"/>
          <w:numId w:val="39"/>
        </w:numPr>
        <w:rPr>
          <w:i w:val="0"/>
          <w:iCs w:val="0"/>
          <w:color w:val="auto"/>
        </w:rPr>
      </w:pPr>
      <w:r w:rsidRPr="48782CE8" w:rsidR="29A203D3">
        <w:rPr>
          <w:i w:val="0"/>
          <w:iCs w:val="0"/>
          <w:color w:val="auto"/>
        </w:rPr>
        <w:t>EB1 and EB2 into A10 and A11</w:t>
      </w:r>
    </w:p>
    <w:p w:rsidR="29A203D3" w:rsidP="48782CE8" w:rsidRDefault="29A203D3" w14:paraId="1166A45D" w14:textId="62A09B87">
      <w:pPr>
        <w:pStyle w:val="ListParagraph"/>
        <w:numPr>
          <w:ilvl w:val="0"/>
          <w:numId w:val="39"/>
        </w:numPr>
        <w:rPr>
          <w:i w:val="0"/>
          <w:iCs w:val="0"/>
          <w:color w:val="auto"/>
        </w:rPr>
      </w:pPr>
      <w:r w:rsidRPr="48782CE8" w:rsidR="29A203D3">
        <w:rPr>
          <w:i w:val="0"/>
          <w:iCs w:val="0"/>
          <w:color w:val="auto"/>
        </w:rPr>
        <w:t>Biological samples S1–S20 into triplicate groups in rows D–H</w:t>
      </w:r>
    </w:p>
    <w:p w:rsidR="29A203D3" w:rsidP="48782CE8" w:rsidRDefault="29A203D3" w14:paraId="60CF075A" w14:textId="30BA4341">
      <w:pPr>
        <w:pStyle w:val="ListParagraph"/>
        <w:numPr>
          <w:ilvl w:val="0"/>
          <w:numId w:val="39"/>
        </w:numPr>
        <w:rPr>
          <w:i w:val="0"/>
          <w:iCs w:val="0"/>
          <w:color w:val="auto"/>
        </w:rPr>
      </w:pPr>
      <w:r w:rsidRPr="48782CE8" w:rsidR="29A203D3">
        <w:rPr>
          <w:i w:val="0"/>
          <w:iCs w:val="0"/>
          <w:color w:val="auto"/>
        </w:rPr>
        <w:t>Seal plate with optical film and spin down 2–3 seconds.</w:t>
      </w:r>
    </w:p>
    <w:p w:rsidR="48782CE8" w:rsidP="48782CE8" w:rsidRDefault="48782CE8" w14:paraId="1A532EF3" w14:textId="7BE8DE73">
      <w:pPr>
        <w:rPr>
          <w:i w:val="1"/>
          <w:iCs w:val="1"/>
          <w:color w:val="auto"/>
        </w:rPr>
      </w:pPr>
    </w:p>
    <w:p w:rsidR="48782CE8" w:rsidP="48782CE8" w:rsidRDefault="48782CE8" w14:paraId="6A021C05" w14:textId="355D21E6">
      <w:pPr>
        <w:rPr>
          <w:color w:val="auto"/>
        </w:rPr>
      </w:pPr>
    </w:p>
    <w:p w:rsidR="003C3D28" w:rsidP="00060039" w:rsidRDefault="007B645A" w14:paraId="71318777" w14:textId="25FD338C">
      <w:pPr>
        <w:rPr>
          <w:bCs/>
          <w:i/>
          <w:iCs/>
          <w:color w:val="auto"/>
        </w:rPr>
      </w:pPr>
      <w:r>
        <w:rPr>
          <w:bCs/>
          <w:i/>
          <w:iCs/>
          <w:color w:val="auto"/>
        </w:rPr>
        <w:t>Edit an existing QuantStudio program</w:t>
      </w:r>
    </w:p>
    <w:p w:rsidRPr="00E125EE" w:rsidR="00666268" w:rsidP="48782CE8" w:rsidRDefault="00666268" w14:paraId="2C75F597" w14:textId="5F46A869">
      <w:pPr>
        <w:pStyle w:val="ListParagraph"/>
        <w:numPr>
          <w:ilvl w:val="0"/>
          <w:numId w:val="32"/>
        </w:numPr>
        <w:rPr>
          <w:color w:val="auto"/>
        </w:rPr>
      </w:pPr>
      <w:r w:rsidRPr="48782CE8" w:rsidR="00666268">
        <w:rPr>
          <w:color w:val="auto"/>
        </w:rPr>
        <w:t xml:space="preserve">Turn on laptop connected to </w:t>
      </w:r>
      <w:r w:rsidRPr="48782CE8" w:rsidR="00C87820">
        <w:rPr>
          <w:color w:val="auto"/>
        </w:rPr>
        <w:t>Quant</w:t>
      </w:r>
      <w:r w:rsidRPr="48782CE8" w:rsidR="00666268">
        <w:rPr>
          <w:color w:val="auto"/>
        </w:rPr>
        <w:t>Studio.</w:t>
      </w:r>
    </w:p>
    <w:p w:rsidRPr="00E125EE" w:rsidR="003C3D28" w:rsidP="48782CE8" w:rsidRDefault="00666268" w14:paraId="2E32C57A" w14:textId="0E91D4D5">
      <w:pPr>
        <w:pStyle w:val="ListParagraph"/>
        <w:numPr>
          <w:ilvl w:val="0"/>
          <w:numId w:val="32"/>
        </w:numPr>
        <w:rPr>
          <w:color w:val="auto"/>
        </w:rPr>
      </w:pPr>
      <w:r w:rsidRPr="48782CE8" w:rsidR="00666268">
        <w:rPr>
          <w:color w:val="auto"/>
        </w:rPr>
        <w:t>Login with profile and password provided by supervisor.</w:t>
      </w:r>
    </w:p>
    <w:p w:rsidRPr="00E125EE" w:rsidR="005D4677" w:rsidP="48782CE8" w:rsidRDefault="005D4677" w14:paraId="1E831019" w14:textId="5F135590">
      <w:pPr>
        <w:pStyle w:val="ListParagraph"/>
        <w:numPr>
          <w:ilvl w:val="0"/>
          <w:numId w:val="32"/>
        </w:numPr>
        <w:rPr>
          <w:color w:val="auto"/>
        </w:rPr>
      </w:pPr>
      <w:r w:rsidRPr="48782CE8" w:rsidR="005D4677">
        <w:rPr>
          <w:color w:val="auto"/>
        </w:rPr>
        <w:t>Click on desktop shortcut for ‘QuantStudio Design &amp; Analysis’ program.</w:t>
      </w:r>
    </w:p>
    <w:p w:rsidRPr="00E125EE" w:rsidR="00B243E9" w:rsidP="48782CE8" w:rsidRDefault="00B243E9" w14:paraId="43571E1C" w14:textId="1EF42B90">
      <w:pPr>
        <w:pStyle w:val="ListParagraph"/>
        <w:numPr>
          <w:ilvl w:val="0"/>
          <w:numId w:val="32"/>
        </w:numPr>
        <w:rPr>
          <w:color w:val="auto"/>
        </w:rPr>
      </w:pPr>
      <w:r w:rsidRPr="56021FEE" w:rsidR="00B243E9">
        <w:rPr>
          <w:color w:val="auto"/>
        </w:rPr>
        <w:t>Click on ‘Open Existing Experiment</w:t>
      </w:r>
      <w:r w:rsidRPr="56021FEE" w:rsidR="00B243E9">
        <w:rPr>
          <w:color w:val="auto"/>
        </w:rPr>
        <w:t>’</w:t>
      </w:r>
      <w:r w:rsidRPr="56021FEE" w:rsidR="00D91D01">
        <w:rPr>
          <w:color w:val="auto"/>
        </w:rPr>
        <w:t>.</w:t>
      </w:r>
      <w:r w:rsidRPr="56021FEE" w:rsidR="00D91D01">
        <w:rPr>
          <w:color w:val="auto"/>
        </w:rPr>
        <w:t xml:space="preserve"> Navigate to </w:t>
      </w:r>
      <w:r w:rsidRPr="56021FEE" w:rsidR="00C5390F">
        <w:rPr>
          <w:color w:val="auto"/>
        </w:rPr>
        <w:t xml:space="preserve">and click ‘open’ on </w:t>
      </w:r>
      <w:r w:rsidRPr="56021FEE" w:rsidR="00A843B3">
        <w:rPr>
          <w:color w:val="auto"/>
        </w:rPr>
        <w:t>an existing template (.</w:t>
      </w:r>
      <w:r w:rsidRPr="56021FEE" w:rsidR="00A843B3">
        <w:rPr>
          <w:color w:val="auto"/>
        </w:rPr>
        <w:t>edt</w:t>
      </w:r>
      <w:r w:rsidRPr="56021FEE" w:rsidR="00A843B3">
        <w:rPr>
          <w:color w:val="auto"/>
        </w:rPr>
        <w:t>) file saved on the laptop</w:t>
      </w:r>
      <w:r w:rsidRPr="56021FEE" w:rsidR="00F24071">
        <w:rPr>
          <w:color w:val="auto"/>
        </w:rPr>
        <w:t xml:space="preserve"> (ask supervisor where to </w:t>
      </w:r>
      <w:r w:rsidRPr="56021FEE" w:rsidR="00F24071">
        <w:rPr>
          <w:color w:val="auto"/>
        </w:rPr>
        <w:t>locate</w:t>
      </w:r>
      <w:r w:rsidRPr="56021FEE" w:rsidR="00F24071">
        <w:rPr>
          <w:color w:val="auto"/>
        </w:rPr>
        <w:t xml:space="preserve"> directory </w:t>
      </w:r>
      <w:r w:rsidRPr="56021FEE" w:rsidR="00F24071">
        <w:rPr>
          <w:color w:val="auto"/>
        </w:rPr>
        <w:t>containing</w:t>
      </w:r>
      <w:r w:rsidRPr="56021FEE" w:rsidR="00F24071">
        <w:rPr>
          <w:color w:val="auto"/>
        </w:rPr>
        <w:t xml:space="preserve"> .</w:t>
      </w:r>
      <w:r w:rsidRPr="56021FEE" w:rsidR="00F24071">
        <w:rPr>
          <w:color w:val="auto"/>
        </w:rPr>
        <w:t>edt</w:t>
      </w:r>
      <w:r w:rsidRPr="56021FEE" w:rsidR="00F24071">
        <w:rPr>
          <w:color w:val="auto"/>
        </w:rPr>
        <w:t xml:space="preserve"> files</w:t>
      </w:r>
      <w:r w:rsidRPr="56021FEE" w:rsidR="00F24071">
        <w:rPr>
          <w:color w:val="auto"/>
        </w:rPr>
        <w:t>).</w:t>
      </w:r>
    </w:p>
    <w:p w:rsidRPr="00E125EE" w:rsidR="000A12B9" w:rsidP="48782CE8" w:rsidRDefault="005A790D" w14:paraId="2125ADA9" w14:textId="6B2CCB72">
      <w:pPr>
        <w:pStyle w:val="ListParagraph"/>
        <w:numPr>
          <w:ilvl w:val="0"/>
          <w:numId w:val="32"/>
        </w:numPr>
        <w:rPr>
          <w:color w:val="auto"/>
        </w:rPr>
      </w:pPr>
      <w:r w:rsidRPr="48782CE8" w:rsidR="005A790D">
        <w:rPr>
          <w:color w:val="auto"/>
        </w:rPr>
        <w:t>Once templa</w:t>
      </w:r>
      <w:r w:rsidRPr="48782CE8" w:rsidR="001002AA">
        <w:rPr>
          <w:color w:val="auto"/>
        </w:rPr>
        <w:t xml:space="preserve">te file opens and displays the </w:t>
      </w:r>
      <w:r w:rsidRPr="48782CE8" w:rsidR="000B3430">
        <w:rPr>
          <w:color w:val="auto"/>
        </w:rPr>
        <w:t>‘P</w:t>
      </w:r>
      <w:r w:rsidRPr="48782CE8" w:rsidR="001002AA">
        <w:rPr>
          <w:color w:val="auto"/>
        </w:rPr>
        <w:t>roperties</w:t>
      </w:r>
      <w:r w:rsidRPr="48782CE8" w:rsidR="000B3430">
        <w:rPr>
          <w:color w:val="auto"/>
        </w:rPr>
        <w:t>’</w:t>
      </w:r>
      <w:r w:rsidRPr="48782CE8" w:rsidR="001002AA">
        <w:rPr>
          <w:color w:val="auto"/>
        </w:rPr>
        <w:t xml:space="preserve"> tab, </w:t>
      </w:r>
      <w:r w:rsidRPr="48782CE8" w:rsidR="00EC0F42">
        <w:rPr>
          <w:color w:val="auto"/>
        </w:rPr>
        <w:t xml:space="preserve">adjust </w:t>
      </w:r>
      <w:r w:rsidRPr="48782CE8" w:rsidR="009A0EDC">
        <w:rPr>
          <w:color w:val="auto"/>
        </w:rPr>
        <w:t>t</w:t>
      </w:r>
      <w:r w:rsidRPr="48782CE8" w:rsidR="2659D219">
        <w:rPr>
          <w:color w:val="auto"/>
        </w:rPr>
        <w:t>he</w:t>
      </w:r>
      <w:r w:rsidRPr="48782CE8" w:rsidR="009A0EDC">
        <w:rPr>
          <w:color w:val="auto"/>
        </w:rPr>
        <w:t xml:space="preserve"> following</w:t>
      </w:r>
      <w:r w:rsidRPr="48782CE8" w:rsidR="009A0EDC">
        <w:rPr>
          <w:color w:val="auto"/>
        </w:rPr>
        <w:t xml:space="preserve"> fields and dropdowns for quantification of normalized sets DNA samples using a TaqMan probe assay</w:t>
      </w:r>
      <w:r w:rsidRPr="48782CE8" w:rsidR="00FC289B">
        <w:rPr>
          <w:color w:val="auto"/>
        </w:rPr>
        <w:t>.</w:t>
      </w:r>
    </w:p>
    <w:p w:rsidRPr="00E125EE" w:rsidR="00C90940" w:rsidP="56021FEE" w:rsidRDefault="003F111C" w14:paraId="16C7B264" w14:textId="29005827">
      <w:pPr>
        <w:pStyle w:val="ListParagraph"/>
        <w:numPr>
          <w:ilvl w:val="1"/>
          <w:numId w:val="32"/>
        </w:numPr>
        <w:rPr>
          <w:color w:val="auto"/>
        </w:rPr>
      </w:pPr>
      <w:r w:rsidRPr="56021FEE" w:rsidR="003F111C">
        <w:rPr>
          <w:color w:val="auto"/>
        </w:rPr>
        <w:t xml:space="preserve">Instrument type: </w:t>
      </w:r>
      <w:r w:rsidRPr="56021FEE" w:rsidR="003F111C">
        <w:rPr>
          <w:color w:val="auto"/>
        </w:rPr>
        <w:t>QuantStudio</w:t>
      </w:r>
      <w:r w:rsidRPr="56021FEE" w:rsidR="003F111C">
        <w:rPr>
          <w:color w:val="auto"/>
        </w:rPr>
        <w:t xml:space="preserve"> 3 System</w:t>
      </w:r>
      <w:r w:rsidRPr="56021FEE" w:rsidR="007927EF">
        <w:rPr>
          <w:color w:val="auto"/>
        </w:rPr>
        <w:t>.</w:t>
      </w:r>
    </w:p>
    <w:p w:rsidRPr="00E125EE" w:rsidR="003F111C" w:rsidP="56021FEE" w:rsidRDefault="003F111C" w14:paraId="74DF0A88" w14:textId="0D428A04">
      <w:pPr>
        <w:pStyle w:val="ListParagraph"/>
        <w:numPr>
          <w:ilvl w:val="1"/>
          <w:numId w:val="32"/>
        </w:numPr>
        <w:rPr>
          <w:color w:val="auto"/>
        </w:rPr>
      </w:pPr>
      <w:r w:rsidRPr="56021FEE" w:rsidR="003F111C">
        <w:rPr>
          <w:color w:val="auto"/>
        </w:rPr>
        <w:t xml:space="preserve">Block type: </w:t>
      </w:r>
      <w:r w:rsidRPr="56021FEE" w:rsidR="000B3430">
        <w:rPr>
          <w:color w:val="auto"/>
        </w:rPr>
        <w:t>96-Well 0.2-mL Block</w:t>
      </w:r>
      <w:r w:rsidRPr="56021FEE" w:rsidR="007927EF">
        <w:rPr>
          <w:color w:val="auto"/>
        </w:rPr>
        <w:t>.</w:t>
      </w:r>
    </w:p>
    <w:p w:rsidRPr="00E125EE" w:rsidR="000B3430" w:rsidP="56021FEE" w:rsidRDefault="000B3430" w14:paraId="7CA11BB4" w14:textId="4CB5779F">
      <w:pPr>
        <w:pStyle w:val="ListParagraph"/>
        <w:numPr>
          <w:ilvl w:val="1"/>
          <w:numId w:val="32"/>
        </w:numPr>
        <w:rPr>
          <w:color w:val="auto"/>
        </w:rPr>
      </w:pPr>
      <w:r w:rsidRPr="56021FEE" w:rsidR="000B3430">
        <w:rPr>
          <w:color w:val="auto"/>
        </w:rPr>
        <w:t>Experiment type: Standard Curve</w:t>
      </w:r>
      <w:r w:rsidRPr="56021FEE" w:rsidR="007927EF">
        <w:rPr>
          <w:color w:val="auto"/>
        </w:rPr>
        <w:t>.</w:t>
      </w:r>
    </w:p>
    <w:p w:rsidRPr="00E125EE" w:rsidR="000B3430" w:rsidP="56021FEE" w:rsidRDefault="000B3430" w14:paraId="4AA2E115" w14:textId="68BAE321">
      <w:pPr>
        <w:pStyle w:val="ListParagraph"/>
        <w:numPr>
          <w:ilvl w:val="1"/>
          <w:numId w:val="32"/>
        </w:numPr>
        <w:rPr>
          <w:color w:val="auto"/>
        </w:rPr>
      </w:pPr>
      <w:r w:rsidRPr="56021FEE" w:rsidR="000B3430">
        <w:rPr>
          <w:color w:val="auto"/>
        </w:rPr>
        <w:t>Chemistry: TaqMan Reagents</w:t>
      </w:r>
      <w:r w:rsidRPr="56021FEE" w:rsidR="007927EF">
        <w:rPr>
          <w:color w:val="auto"/>
        </w:rPr>
        <w:t>.</w:t>
      </w:r>
    </w:p>
    <w:p w:rsidRPr="00E125EE" w:rsidR="000B3430" w:rsidP="56021FEE" w:rsidRDefault="000B3430" w14:paraId="3F9074AA" w14:textId="64A8570E">
      <w:pPr>
        <w:pStyle w:val="ListParagraph"/>
        <w:numPr>
          <w:ilvl w:val="1"/>
          <w:numId w:val="32"/>
        </w:numPr>
        <w:rPr>
          <w:color w:val="auto"/>
        </w:rPr>
      </w:pPr>
      <w:r w:rsidRPr="56021FEE" w:rsidR="000B3430">
        <w:rPr>
          <w:color w:val="auto"/>
        </w:rPr>
        <w:t>Run mode: Standard</w:t>
      </w:r>
      <w:r w:rsidRPr="56021FEE" w:rsidR="007927EF">
        <w:rPr>
          <w:color w:val="auto"/>
        </w:rPr>
        <w:t>.</w:t>
      </w:r>
    </w:p>
    <w:p w:rsidRPr="00E125EE" w:rsidR="00FA4B12" w:rsidP="48782CE8" w:rsidRDefault="000B3430" w14:paraId="096B6CC7" w14:textId="75F67557">
      <w:pPr>
        <w:pStyle w:val="ListParagraph"/>
        <w:numPr>
          <w:ilvl w:val="0"/>
          <w:numId w:val="32"/>
        </w:numPr>
        <w:rPr>
          <w:color w:val="auto"/>
        </w:rPr>
      </w:pPr>
      <w:r w:rsidRPr="48782CE8" w:rsidR="000B3430">
        <w:rPr>
          <w:color w:val="auto"/>
        </w:rPr>
        <w:t>Next go to ‘Method’ tab</w:t>
      </w:r>
      <w:r w:rsidRPr="48782CE8" w:rsidR="002A259D">
        <w:rPr>
          <w:color w:val="auto"/>
        </w:rPr>
        <w:t xml:space="preserve"> to </w:t>
      </w:r>
      <w:r w:rsidRPr="48782CE8" w:rsidR="00537C7C">
        <w:rPr>
          <w:color w:val="auto"/>
        </w:rPr>
        <w:t>and click on the fields</w:t>
      </w:r>
      <w:r w:rsidRPr="48782CE8" w:rsidR="008C56C8">
        <w:rPr>
          <w:color w:val="auto"/>
        </w:rPr>
        <w:t>/buttons</w:t>
      </w:r>
      <w:r w:rsidRPr="48782CE8" w:rsidR="00537C7C">
        <w:rPr>
          <w:color w:val="auto"/>
        </w:rPr>
        <w:t xml:space="preserve"> listed below to </w:t>
      </w:r>
      <w:r w:rsidRPr="48782CE8" w:rsidR="002A259D">
        <w:rPr>
          <w:color w:val="auto"/>
        </w:rPr>
        <w:t xml:space="preserve">inspect and/or adjust </w:t>
      </w:r>
      <w:r w:rsidRPr="48782CE8" w:rsidR="00537C7C">
        <w:rPr>
          <w:color w:val="auto"/>
        </w:rPr>
        <w:t xml:space="preserve">values of the </w:t>
      </w:r>
      <w:r w:rsidRPr="48782CE8" w:rsidR="002A259D">
        <w:rPr>
          <w:color w:val="auto"/>
        </w:rPr>
        <w:t>qPCR settings</w:t>
      </w:r>
      <w:r w:rsidRPr="48782CE8" w:rsidR="006B08FE">
        <w:rPr>
          <w:color w:val="auto"/>
        </w:rPr>
        <w:t>:</w:t>
      </w:r>
    </w:p>
    <w:p w:rsidRPr="00E125EE" w:rsidR="002A259D" w:rsidP="00D8588E" w:rsidRDefault="002A259D" w14:paraId="4E72AD78" w14:textId="2920ADC5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>Volume</w:t>
      </w:r>
      <w:r w:rsidRPr="00E125EE" w:rsidR="002240B4">
        <w:rPr>
          <w:bCs/>
          <w:color w:val="auto"/>
        </w:rPr>
        <w:t xml:space="preserve">: </w:t>
      </w:r>
      <w:r w:rsidRPr="00E125EE" w:rsidR="006B08FE">
        <w:rPr>
          <w:bCs/>
          <w:color w:val="auto"/>
        </w:rPr>
        <w:t>20 µL</w:t>
      </w:r>
      <w:r w:rsidR="007927EF">
        <w:rPr>
          <w:bCs/>
          <w:color w:val="auto"/>
        </w:rPr>
        <w:t>.</w:t>
      </w:r>
    </w:p>
    <w:p w:rsidRPr="00E125EE" w:rsidR="00C90940" w:rsidP="00D8588E" w:rsidRDefault="008E7AD7" w14:paraId="2E357359" w14:textId="65B737CE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 xml:space="preserve">Cover: 105 </w:t>
      </w:r>
      <w:r w:rsidRPr="00E125EE" w:rsidR="0072018D">
        <w:rPr>
          <w:bCs/>
          <w:color w:val="auto"/>
        </w:rPr>
        <w:t>°C</w:t>
      </w:r>
      <w:r w:rsidR="007927EF">
        <w:rPr>
          <w:bCs/>
          <w:color w:val="auto"/>
        </w:rPr>
        <w:t>.</w:t>
      </w:r>
    </w:p>
    <w:p w:rsidRPr="00E125EE" w:rsidR="00D06320" w:rsidP="00D8588E" w:rsidRDefault="00D06320" w14:paraId="10D5FAFD" w14:textId="40E4C07D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 xml:space="preserve">Hold Stage (Step 1): </w:t>
      </w:r>
      <w:r w:rsidRPr="00E125EE" w:rsidR="00E20A06">
        <w:rPr>
          <w:bCs/>
          <w:color w:val="auto"/>
        </w:rPr>
        <w:t xml:space="preserve">50.0 °C for </w:t>
      </w:r>
      <w:r w:rsidRPr="00E125EE" w:rsidR="00C71BC7">
        <w:rPr>
          <w:bCs/>
          <w:color w:val="auto"/>
        </w:rPr>
        <w:t xml:space="preserve">2 minutes. 1.6 </w:t>
      </w:r>
      <w:r w:rsidRPr="00E125EE" w:rsidR="00E31057">
        <w:rPr>
          <w:bCs/>
          <w:color w:val="auto"/>
        </w:rPr>
        <w:t>°C/s</w:t>
      </w:r>
      <w:r w:rsidRPr="00E125EE" w:rsidR="00271D64">
        <w:rPr>
          <w:bCs/>
          <w:color w:val="auto"/>
        </w:rPr>
        <w:t xml:space="preserve"> ramp rate</w:t>
      </w:r>
      <w:r w:rsidR="007927EF">
        <w:rPr>
          <w:bCs/>
          <w:color w:val="auto"/>
        </w:rPr>
        <w:t>.</w:t>
      </w:r>
    </w:p>
    <w:p w:rsidRPr="00E125EE" w:rsidR="00271D64" w:rsidP="00D8588E" w:rsidRDefault="00271D64" w14:paraId="275E02DF" w14:textId="22B94F68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 xml:space="preserve">Hold </w:t>
      </w:r>
      <w:r w:rsidRPr="00E125EE" w:rsidR="00F035DF">
        <w:rPr>
          <w:bCs/>
          <w:color w:val="auto"/>
        </w:rPr>
        <w:t xml:space="preserve">Stage (Step 2): </w:t>
      </w:r>
      <w:r w:rsidRPr="00E125EE" w:rsidR="00B6238D">
        <w:rPr>
          <w:bCs/>
          <w:color w:val="auto"/>
        </w:rPr>
        <w:t xml:space="preserve">95.0 °C for 2 </w:t>
      </w:r>
      <w:r w:rsidRPr="00E125EE" w:rsidR="00810483">
        <w:rPr>
          <w:bCs/>
          <w:color w:val="auto"/>
        </w:rPr>
        <w:t>minutes</w:t>
      </w:r>
      <w:r w:rsidRPr="00E125EE" w:rsidR="00B6238D">
        <w:rPr>
          <w:bCs/>
          <w:color w:val="auto"/>
        </w:rPr>
        <w:t>. 1.6 °C/s ramp rate</w:t>
      </w:r>
      <w:r w:rsidR="007927EF">
        <w:rPr>
          <w:bCs/>
          <w:color w:val="auto"/>
        </w:rPr>
        <w:t>.</w:t>
      </w:r>
    </w:p>
    <w:p w:rsidRPr="00E125EE" w:rsidR="008860D1" w:rsidP="00D8588E" w:rsidRDefault="003B0C31" w14:paraId="3D287DAC" w14:textId="3A281403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>PCR Stage set for 40x cycles</w:t>
      </w:r>
      <w:r w:rsidR="007927EF">
        <w:rPr>
          <w:bCs/>
          <w:color w:val="auto"/>
        </w:rPr>
        <w:t>.</w:t>
      </w:r>
    </w:p>
    <w:p w:rsidRPr="00E125EE" w:rsidR="003B0C31" w:rsidP="00D8588E" w:rsidRDefault="003B0C31" w14:paraId="216E90F0" w14:textId="2E9478A7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lastRenderedPageBreak/>
        <w:t xml:space="preserve">PCR Stage (Step 1): </w:t>
      </w:r>
      <w:bookmarkStart w:name="_Hlk172292901" w:id="0"/>
      <w:r w:rsidRPr="00E125EE" w:rsidR="0033614D">
        <w:rPr>
          <w:bCs/>
          <w:color w:val="auto"/>
        </w:rPr>
        <w:t>95</w:t>
      </w:r>
      <w:r w:rsidRPr="00E125EE" w:rsidR="00090BB5">
        <w:rPr>
          <w:bCs/>
          <w:color w:val="auto"/>
        </w:rPr>
        <w:t xml:space="preserve">.0 °C for </w:t>
      </w:r>
      <w:r w:rsidRPr="00E125EE" w:rsidR="00660639">
        <w:rPr>
          <w:bCs/>
          <w:color w:val="auto"/>
        </w:rPr>
        <w:t>1</w:t>
      </w:r>
      <w:r w:rsidRPr="00E125EE" w:rsidR="00090BB5">
        <w:rPr>
          <w:bCs/>
          <w:color w:val="auto"/>
        </w:rPr>
        <w:t xml:space="preserve"> </w:t>
      </w:r>
      <w:r w:rsidRPr="00E125EE" w:rsidR="00660639">
        <w:rPr>
          <w:bCs/>
          <w:color w:val="auto"/>
        </w:rPr>
        <w:t>second</w:t>
      </w:r>
      <w:r w:rsidRPr="00E125EE" w:rsidR="00090BB5">
        <w:rPr>
          <w:bCs/>
          <w:color w:val="auto"/>
        </w:rPr>
        <w:t>. 1.6 °C/s ramp rate</w:t>
      </w:r>
      <w:bookmarkEnd w:id="0"/>
      <w:r w:rsidR="007927EF">
        <w:rPr>
          <w:bCs/>
          <w:color w:val="auto"/>
        </w:rPr>
        <w:t>.</w:t>
      </w:r>
    </w:p>
    <w:p w:rsidRPr="00E125EE" w:rsidR="00AF2862" w:rsidP="00D8588E" w:rsidRDefault="00AF2862" w14:paraId="1DD2C430" w14:textId="10E5760A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 xml:space="preserve">PCR Stage (Step 2): </w:t>
      </w:r>
      <w:r w:rsidRPr="00E125EE" w:rsidR="00660639">
        <w:rPr>
          <w:bCs/>
          <w:color w:val="auto"/>
        </w:rPr>
        <w:t>60</w:t>
      </w:r>
      <w:r w:rsidRPr="00E125EE">
        <w:rPr>
          <w:bCs/>
          <w:color w:val="auto"/>
        </w:rPr>
        <w:t>.0 °C for 2</w:t>
      </w:r>
      <w:r w:rsidRPr="00E125EE" w:rsidR="00660639">
        <w:rPr>
          <w:bCs/>
          <w:color w:val="auto"/>
        </w:rPr>
        <w:t>0 seconds</w:t>
      </w:r>
      <w:r w:rsidRPr="00E125EE">
        <w:rPr>
          <w:bCs/>
          <w:color w:val="auto"/>
        </w:rPr>
        <w:t>. 1.6 °C/s ramp rate</w:t>
      </w:r>
      <w:r w:rsidR="007927EF">
        <w:rPr>
          <w:bCs/>
          <w:color w:val="auto"/>
        </w:rPr>
        <w:t>.</w:t>
      </w:r>
    </w:p>
    <w:p w:rsidRPr="00E125EE" w:rsidR="008C56C8" w:rsidP="00D8588E" w:rsidRDefault="008C56C8" w14:paraId="0827BF5B" w14:textId="4DEE092A">
      <w:pPr>
        <w:pStyle w:val="ListParagraph"/>
        <w:numPr>
          <w:ilvl w:val="1"/>
          <w:numId w:val="22"/>
        </w:numPr>
        <w:rPr>
          <w:bCs/>
          <w:color w:val="auto"/>
        </w:rPr>
      </w:pPr>
      <w:r w:rsidRPr="00E125EE">
        <w:rPr>
          <w:bCs/>
          <w:color w:val="auto"/>
        </w:rPr>
        <w:t>Click on camera button of PCR Stage (Step 2)</w:t>
      </w:r>
      <w:r w:rsidRPr="00E125EE" w:rsidR="000A0685">
        <w:rPr>
          <w:bCs/>
          <w:color w:val="auto"/>
        </w:rPr>
        <w:t>. Make sure it</w:t>
      </w:r>
      <w:r w:rsidRPr="00E125EE" w:rsidR="00923932">
        <w:rPr>
          <w:bCs/>
          <w:color w:val="auto"/>
        </w:rPr>
        <w:t xml:space="preserve"> is off for </w:t>
      </w:r>
      <w:r w:rsidRPr="00E125EE" w:rsidR="000A0685">
        <w:rPr>
          <w:bCs/>
          <w:color w:val="auto"/>
        </w:rPr>
        <w:t>other steps</w:t>
      </w:r>
      <w:r w:rsidR="007927EF">
        <w:rPr>
          <w:bCs/>
          <w:color w:val="auto"/>
        </w:rPr>
        <w:t>.</w:t>
      </w:r>
    </w:p>
    <w:p w:rsidRPr="00C87820" w:rsidR="00A77AD6" w:rsidP="00E125EE" w:rsidRDefault="00E125EE" w14:paraId="51421715" w14:textId="7B0505D8">
      <w:pPr>
        <w:pStyle w:val="ListParagraph"/>
        <w:numPr>
          <w:ilvl w:val="0"/>
          <w:numId w:val="22"/>
        </w:numPr>
        <w:rPr>
          <w:bCs/>
          <w:color w:val="auto"/>
        </w:rPr>
      </w:pPr>
      <w:r w:rsidRPr="00C87820">
        <w:rPr>
          <w:bCs/>
          <w:color w:val="auto"/>
        </w:rPr>
        <w:t xml:space="preserve">Next go to ‘Plate’ tab </w:t>
      </w:r>
      <w:r w:rsidRPr="00C87820" w:rsidR="0092139D">
        <w:rPr>
          <w:bCs/>
          <w:color w:val="auto"/>
        </w:rPr>
        <w:t>to specify/modify</w:t>
      </w:r>
      <w:r w:rsidRPr="00C87820" w:rsidR="009B3069">
        <w:rPr>
          <w:bCs/>
          <w:color w:val="auto"/>
        </w:rPr>
        <w:t xml:space="preserve"> sample</w:t>
      </w:r>
      <w:r w:rsidRPr="00C87820" w:rsidR="0092139D">
        <w:rPr>
          <w:bCs/>
          <w:color w:val="auto"/>
        </w:rPr>
        <w:t>-</w:t>
      </w:r>
      <w:r w:rsidRPr="00C87820" w:rsidR="009B3069">
        <w:rPr>
          <w:bCs/>
          <w:color w:val="auto"/>
        </w:rPr>
        <w:t xml:space="preserve">reagent details by </w:t>
      </w:r>
      <w:r w:rsidRPr="00C87820">
        <w:rPr>
          <w:bCs/>
          <w:color w:val="auto"/>
        </w:rPr>
        <w:t>click</w:t>
      </w:r>
      <w:r w:rsidRPr="00C87820" w:rsidR="009B3069">
        <w:rPr>
          <w:bCs/>
          <w:color w:val="auto"/>
        </w:rPr>
        <w:t xml:space="preserve">ing </w:t>
      </w:r>
      <w:r w:rsidRPr="00C87820" w:rsidR="0092139D">
        <w:rPr>
          <w:bCs/>
          <w:color w:val="auto"/>
        </w:rPr>
        <w:t xml:space="preserve">on a plate position </w:t>
      </w:r>
      <w:r w:rsidRPr="00C87820" w:rsidR="009B3069">
        <w:rPr>
          <w:bCs/>
          <w:color w:val="auto"/>
        </w:rPr>
        <w:t>and adjusting</w:t>
      </w:r>
      <w:r w:rsidRPr="00C87820">
        <w:rPr>
          <w:bCs/>
          <w:color w:val="auto"/>
        </w:rPr>
        <w:t xml:space="preserve"> the fields/buttons listed below</w:t>
      </w:r>
      <w:r w:rsidRPr="00C87820" w:rsidR="009B3069">
        <w:rPr>
          <w:bCs/>
          <w:color w:val="auto"/>
        </w:rPr>
        <w:t>:</w:t>
      </w:r>
    </w:p>
    <w:p w:rsidR="009B3069" w:rsidP="009B3069" w:rsidRDefault="0092139D" w14:paraId="47A73F27" w14:textId="1E0FB9A2">
      <w:pPr>
        <w:pStyle w:val="ListParagraph"/>
        <w:numPr>
          <w:ilvl w:val="1"/>
          <w:numId w:val="22"/>
        </w:numPr>
        <w:rPr>
          <w:bCs/>
          <w:color w:val="auto"/>
        </w:rPr>
      </w:pPr>
      <w:r>
        <w:rPr>
          <w:bCs/>
          <w:color w:val="auto"/>
        </w:rPr>
        <w:t>Target: Name of TaqMan probe chemistry (including its reporter and quencher) that you are planning to use for a given sample.</w:t>
      </w:r>
    </w:p>
    <w:p w:rsidRPr="0092139D" w:rsidR="0092139D" w:rsidP="0092139D" w:rsidRDefault="0092139D" w14:paraId="5C5142CF" w14:textId="47829F83">
      <w:pPr>
        <w:ind w:left="1800"/>
        <w:rPr>
          <w:bCs/>
          <w:color w:val="auto"/>
        </w:rPr>
      </w:pPr>
      <w:r>
        <w:rPr>
          <w:bCs/>
          <w:color w:val="auto"/>
        </w:rPr>
        <w:t>Hint: To setup a new target and its details, go to ‘Advanced Setup’, click the + symbol, and choose from the dropdown options that match your target.</w:t>
      </w:r>
    </w:p>
    <w:p w:rsidR="0092139D" w:rsidP="009B3069" w:rsidRDefault="0092139D" w14:paraId="04AF0D02" w14:textId="3C8E95C1">
      <w:pPr>
        <w:pStyle w:val="ListParagraph"/>
        <w:numPr>
          <w:ilvl w:val="1"/>
          <w:numId w:val="22"/>
        </w:numPr>
        <w:rPr>
          <w:bCs/>
          <w:color w:val="auto"/>
        </w:rPr>
      </w:pPr>
      <w:r>
        <w:rPr>
          <w:bCs/>
          <w:color w:val="auto"/>
        </w:rPr>
        <w:t>Sample: Name of the reaction you have setup for a given plate postion.</w:t>
      </w:r>
    </w:p>
    <w:p w:rsidR="0092139D" w:rsidP="009B3069" w:rsidRDefault="0092139D" w14:paraId="4513F14B" w14:textId="43DDA159">
      <w:pPr>
        <w:pStyle w:val="ListParagraph"/>
        <w:numPr>
          <w:ilvl w:val="1"/>
          <w:numId w:val="22"/>
        </w:numPr>
        <w:rPr>
          <w:bCs/>
          <w:color w:val="auto"/>
        </w:rPr>
      </w:pPr>
      <w:r>
        <w:rPr>
          <w:bCs/>
          <w:color w:val="auto"/>
        </w:rPr>
        <w:t>Task: Specifies whether to treat a given reaction as an unknown sample, a control sample, or a standard.</w:t>
      </w:r>
    </w:p>
    <w:p w:rsidRPr="00E125EE" w:rsidR="00C87820" w:rsidP="00C87820" w:rsidRDefault="00C87820" w14:paraId="2883B245" w14:textId="772E427B">
      <w:pPr>
        <w:pStyle w:val="ListParagraph"/>
        <w:numPr>
          <w:ilvl w:val="0"/>
          <w:numId w:val="22"/>
        </w:numPr>
        <w:rPr>
          <w:bCs/>
          <w:color w:val="auto"/>
        </w:rPr>
      </w:pPr>
      <w:r>
        <w:rPr>
          <w:bCs/>
          <w:color w:val="auto"/>
        </w:rPr>
        <w:t>Once all settings are specified, go to ‘Run’ tab, click on the ‘Save’ and ‘Save as’ button, and choose name and directory/USB where to save the template (.edt) file.</w:t>
      </w:r>
    </w:p>
    <w:p w:rsidRPr="007B645A" w:rsidR="007B645A" w:rsidP="48782CE8" w:rsidRDefault="007B645A" w14:paraId="47C8BCF4" w14:textId="77777777">
      <w:pPr>
        <w:rPr>
          <w:color w:val="auto"/>
        </w:rPr>
      </w:pPr>
    </w:p>
    <w:p w:rsidR="48782CE8" w:rsidP="48782CE8" w:rsidRDefault="48782CE8" w14:paraId="5CA276F0" w14:textId="3A5E673C">
      <w:pPr>
        <w:rPr>
          <w:color w:val="auto"/>
        </w:rPr>
      </w:pPr>
    </w:p>
    <w:p w:rsidRPr="00FA00CC" w:rsidR="00FA00CC" w:rsidP="00060039" w:rsidRDefault="000411EA" w14:paraId="5449A4A6" w14:textId="1426C3D0">
      <w:pPr>
        <w:rPr>
          <w:bCs/>
          <w:i/>
          <w:iCs/>
          <w:color w:val="auto"/>
        </w:rPr>
      </w:pPr>
      <w:r w:rsidRPr="000411EA">
        <w:rPr>
          <w:bCs/>
          <w:i/>
          <w:iCs/>
          <w:color w:val="auto"/>
        </w:rPr>
        <w:t xml:space="preserve">Operating </w:t>
      </w:r>
      <w:r>
        <w:rPr>
          <w:bCs/>
          <w:i/>
          <w:iCs/>
          <w:color w:val="auto"/>
        </w:rPr>
        <w:t>QuantStudio 3</w:t>
      </w:r>
      <w:r w:rsidRPr="000411EA">
        <w:rPr>
          <w:bCs/>
          <w:i/>
          <w:iCs/>
          <w:color w:val="auto"/>
        </w:rPr>
        <w:t xml:space="preserve"> thermocycler</w:t>
      </w:r>
    </w:p>
    <w:p w:rsidR="00C72791" w:rsidP="00C87820" w:rsidRDefault="00C87820" w14:paraId="3AE36BDF" w14:textId="09A309A3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 w:rsidRPr="00C87820">
        <w:rPr>
          <w:bCs/>
          <w:iCs/>
          <w:color w:val="auto"/>
        </w:rPr>
        <w:t>Turn on</w:t>
      </w:r>
      <w:r>
        <w:rPr>
          <w:bCs/>
          <w:iCs/>
          <w:color w:val="auto"/>
        </w:rPr>
        <w:t xml:space="preserve"> QuantStudio using switch on back right of thermocycler.</w:t>
      </w:r>
    </w:p>
    <w:p w:rsidR="00C87820" w:rsidP="00C87820" w:rsidRDefault="00C87820" w14:paraId="4EB56CE2" w14:textId="7DFC2531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Click on the ‘Sign in’ button on panel.</w:t>
      </w:r>
    </w:p>
    <w:p w:rsidR="00C87820" w:rsidP="00C87820" w:rsidRDefault="00C87820" w14:paraId="4D2BCF26" w14:textId="5CFC3FED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Choose the user name associated with your profile, and enter the PIN provided by the supervisor using buttons on the panel. Click ‘Enter’ when done.</w:t>
      </w:r>
    </w:p>
    <w:p w:rsidR="00C87820" w:rsidP="00C87820" w:rsidRDefault="00C87820" w14:paraId="5984E67C" w14:textId="77318878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Click the up-arrow on the top-right of the home screen to open the tray.</w:t>
      </w:r>
    </w:p>
    <w:p w:rsidR="00C87820" w:rsidP="00C87820" w:rsidRDefault="00C87820" w14:paraId="424D5F00" w14:textId="5298B60B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 xml:space="preserve">Insert the PCR plate with your prepared reactions or insert PCR strips or tubes loaded into the PCR plate adaptor (white base </w:t>
      </w:r>
      <w:r w:rsidR="000B1667">
        <w:rPr>
          <w:bCs/>
          <w:iCs/>
          <w:color w:val="auto"/>
        </w:rPr>
        <w:t xml:space="preserve">and top </w:t>
      </w:r>
      <w:r>
        <w:rPr>
          <w:bCs/>
          <w:iCs/>
          <w:color w:val="auto"/>
        </w:rPr>
        <w:t xml:space="preserve">with </w:t>
      </w:r>
      <w:r w:rsidR="000B1667">
        <w:rPr>
          <w:bCs/>
          <w:iCs/>
          <w:color w:val="auto"/>
        </w:rPr>
        <w:t>tubes/strips sandwiched between).</w:t>
      </w:r>
    </w:p>
    <w:p w:rsidR="000B1667" w:rsidP="00C87820" w:rsidRDefault="000B1667" w14:paraId="478C98E4" w14:textId="1FF34542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Make sure that optical adhesive film is completely covering wells of plate with all surfaces smooth and clear (use a plastic edge to run over film to avoid finger prints). If using tubes or strips, make sure optical caps are firmly sealed.</w:t>
      </w:r>
    </w:p>
    <w:p w:rsidR="000B1667" w:rsidP="00C87820" w:rsidRDefault="000B1667" w14:paraId="52B4C260" w14:textId="53D05CB1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Click the up-arrow on panel again to close the tray with reactions loaded.</w:t>
      </w:r>
    </w:p>
    <w:p w:rsidR="000B1667" w:rsidP="00C87820" w:rsidRDefault="000B1667" w14:paraId="7B80D08F" w14:textId="56B45EB7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Now click ‘Set up run’ button on middle of home screen.</w:t>
      </w:r>
    </w:p>
    <w:p w:rsidR="000B1667" w:rsidP="000B1667" w:rsidRDefault="000B1667" w14:paraId="35A1E395" w14:textId="4DCAD80A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Make sure computer is hooked up to thermocycler or USB containing the appropriate .edt file is connected to USB port of thermocycler.</w:t>
      </w:r>
    </w:p>
    <w:p w:rsidR="000B1667" w:rsidP="000B1667" w:rsidRDefault="000B1667" w14:paraId="79CEDE5B" w14:textId="1B78C23A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Click ‘Load Experiment’ and follow the prompts on screen to specify where the desired template (.edt) file is.</w:t>
      </w:r>
    </w:p>
    <w:p w:rsidR="000B1667" w:rsidP="340C22B3" w:rsidRDefault="000B1667" w14:paraId="02BFFB3F" w14:textId="7DA9F1F2">
      <w:pPr>
        <w:pStyle w:val="ListParagraph"/>
        <w:numPr>
          <w:ilvl w:val="0"/>
          <w:numId w:val="23"/>
        </w:numPr>
        <w:rPr>
          <w:color w:val="auto"/>
        </w:rPr>
      </w:pPr>
      <w:r w:rsidRPr="340C22B3" w:rsidR="000B1667">
        <w:rPr>
          <w:color w:val="auto"/>
        </w:rPr>
        <w:t>Once the file is clicked o</w:t>
      </w:r>
      <w:r w:rsidRPr="340C22B3" w:rsidR="06113584">
        <w:rPr>
          <w:color w:val="auto"/>
        </w:rPr>
        <w:t>pe</w:t>
      </w:r>
      <w:r w:rsidRPr="340C22B3" w:rsidR="000B1667">
        <w:rPr>
          <w:color w:val="auto"/>
        </w:rPr>
        <w:t>n</w:t>
      </w:r>
      <w:r w:rsidRPr="340C22B3" w:rsidR="6E764AFB">
        <w:rPr>
          <w:color w:val="auto"/>
        </w:rPr>
        <w:t>,</w:t>
      </w:r>
      <w:r w:rsidRPr="340C22B3" w:rsidR="000B1667">
        <w:rPr>
          <w:color w:val="auto"/>
        </w:rPr>
        <w:t xml:space="preserve"> review the settings on the Method and Plate buttons on the screen to confirm that you have loaded the correct .</w:t>
      </w:r>
      <w:r w:rsidRPr="340C22B3" w:rsidR="000B1667">
        <w:rPr>
          <w:color w:val="auto"/>
        </w:rPr>
        <w:t>edt</w:t>
      </w:r>
      <w:r w:rsidRPr="340C22B3" w:rsidR="000B1667">
        <w:rPr>
          <w:color w:val="auto"/>
        </w:rPr>
        <w:t xml:space="preserve"> file corresponding to your plate setup</w:t>
      </w:r>
      <w:r w:rsidRPr="340C22B3" w:rsidR="00BD49F1">
        <w:rPr>
          <w:color w:val="auto"/>
        </w:rPr>
        <w:t>, sample, and target settings.</w:t>
      </w:r>
    </w:p>
    <w:p w:rsidRPr="000B1667" w:rsidR="00BD49F1" w:rsidP="000B1667" w:rsidRDefault="00BD49F1" w14:paraId="3E386137" w14:textId="091D8A71">
      <w:pPr>
        <w:pStyle w:val="ListParagraph"/>
        <w:numPr>
          <w:ilvl w:val="0"/>
          <w:numId w:val="23"/>
        </w:numPr>
        <w:rPr>
          <w:bCs/>
          <w:iCs/>
          <w:color w:val="auto"/>
        </w:rPr>
      </w:pPr>
      <w:r>
        <w:rPr>
          <w:bCs/>
          <w:iCs/>
          <w:color w:val="auto"/>
        </w:rPr>
        <w:t>Click ‘Start Run’ to run qPCR experiment.</w:t>
      </w:r>
    </w:p>
    <w:p w:rsidR="00C47644" w:rsidP="00060039" w:rsidRDefault="00C47644" w14:paraId="5EEEB606" w14:textId="77777777">
      <w:pPr>
        <w:rPr>
          <w:b/>
          <w:i/>
          <w:color w:val="auto"/>
        </w:rPr>
      </w:pPr>
    </w:p>
    <w:p w:rsidRPr="00C47644" w:rsidR="005265BE" w:rsidP="00060039" w:rsidRDefault="00C47644" w14:paraId="11B8B88F" w14:textId="18CD6704">
      <w:pPr>
        <w:rPr>
          <w:bCs/>
          <w:i/>
          <w:color w:val="auto"/>
        </w:rPr>
      </w:pPr>
      <w:r>
        <w:rPr>
          <w:bCs/>
          <w:i/>
          <w:color w:val="auto"/>
        </w:rPr>
        <w:t>Exporting Ct data for analysis</w:t>
      </w:r>
    </w:p>
    <w:p w:rsidR="00E840F8" w:rsidP="00BD49F1" w:rsidRDefault="00BD49F1" w14:paraId="1AA33E6C" w14:textId="6722950C">
      <w:pPr>
        <w:pStyle w:val="ListParagraph"/>
        <w:numPr>
          <w:ilvl w:val="0"/>
          <w:numId w:val="24"/>
        </w:numPr>
      </w:pPr>
      <w:r>
        <w:t>When the thermocycler has finished, you will be prompted on the panel where to save the .eds file.</w:t>
      </w:r>
    </w:p>
    <w:p w:rsidR="00BD49F1" w:rsidP="00BD49F1" w:rsidRDefault="00BD49F1" w14:paraId="34BCD450" w14:textId="07A78DD0">
      <w:pPr>
        <w:pStyle w:val="ListParagraph"/>
        <w:numPr>
          <w:ilvl w:val="0"/>
          <w:numId w:val="24"/>
        </w:numPr>
      </w:pPr>
      <w:r>
        <w:t xml:space="preserve">Transfer the .eds file to the computer with the </w:t>
      </w:r>
      <w:bookmarkStart w:name="_Hlk173236250" w:id="1"/>
      <w:r w:rsidRPr="00BD49F1">
        <w:t>‘QuantStudio Design &amp; Analysis’</w:t>
      </w:r>
      <w:r>
        <w:t xml:space="preserve"> program.</w:t>
      </w:r>
    </w:p>
    <w:bookmarkEnd w:id="1"/>
    <w:p w:rsidRPr="00BD49F1" w:rsidR="00BD49F1" w:rsidP="00BD49F1" w:rsidRDefault="00BD49F1" w14:paraId="2EA5B33C" w14:textId="10382EC3">
      <w:pPr>
        <w:pStyle w:val="ListParagraph"/>
        <w:numPr>
          <w:ilvl w:val="0"/>
          <w:numId w:val="24"/>
        </w:numPr>
      </w:pPr>
      <w:r>
        <w:lastRenderedPageBreak/>
        <w:t xml:space="preserve">Click the ‘Open Existing Experiment’ button on </w:t>
      </w:r>
      <w:r w:rsidRPr="00BD49F1">
        <w:t>‘QuantStudio Design &amp; Analysis’ program</w:t>
      </w:r>
      <w:r>
        <w:t xml:space="preserve"> and choose the .eds file transferred from the QuantStudio.</w:t>
      </w:r>
    </w:p>
    <w:p w:rsidR="00BD49F1" w:rsidP="00BD49F1" w:rsidRDefault="00BD49F1" w14:paraId="41F811E5" w14:textId="28616E31">
      <w:pPr>
        <w:pStyle w:val="ListParagraph"/>
        <w:numPr>
          <w:ilvl w:val="0"/>
          <w:numId w:val="24"/>
        </w:numPr>
        <w:rPr/>
      </w:pPr>
      <w:r w:rsidR="00BD49F1">
        <w:rPr/>
        <w:t xml:space="preserve">Click the ‘Export’ button, type in the ‘File Name’ </w:t>
      </w:r>
      <w:r w:rsidR="00BD49F1">
        <w:rPr/>
        <w:t xml:space="preserve">field </w:t>
      </w:r>
      <w:r w:rsidR="00BD49F1">
        <w:rPr/>
        <w:t>w</w:t>
      </w:r>
      <w:r w:rsidR="5013D0B5">
        <w:rPr/>
        <w:t xml:space="preserve">hat </w:t>
      </w:r>
      <w:r w:rsidR="00BD49F1">
        <w:rPr/>
        <w:t>you w</w:t>
      </w:r>
      <w:r w:rsidR="00BD49F1">
        <w:rPr/>
        <w:t>ant to call the exported table.</w:t>
      </w:r>
    </w:p>
    <w:p w:rsidR="00BD49F1" w:rsidP="00BD49F1" w:rsidRDefault="00BD49F1" w14:paraId="5615F94B" w14:textId="0335395B">
      <w:pPr>
        <w:pStyle w:val="ListParagraph"/>
        <w:numPr>
          <w:ilvl w:val="0"/>
          <w:numId w:val="24"/>
        </w:numPr>
      </w:pPr>
      <w:r>
        <w:t>Choose .xls in the ‘File Type’ dropdown and save/export the file to a directory of your choice. Copy and/or transfer the .xls file to a computer capable of running Excel.</w:t>
      </w:r>
    </w:p>
    <w:p w:rsidR="00BD49F1" w:rsidP="00BD49F1" w:rsidRDefault="00BD49F1" w14:paraId="2BE6199F" w14:textId="4C53F7AE">
      <w:pPr>
        <w:pStyle w:val="ListParagraph"/>
        <w:numPr>
          <w:ilvl w:val="0"/>
          <w:numId w:val="24"/>
        </w:numPr>
        <w:rPr/>
      </w:pPr>
      <w:r w:rsidR="00BD49F1">
        <w:rPr/>
        <w:t xml:space="preserve">Copy and </w:t>
      </w:r>
      <w:r w:rsidR="00BD49F1">
        <w:rPr/>
        <w:t>past</w:t>
      </w:r>
      <w:r w:rsidR="37A0FE72">
        <w:rPr/>
        <w:t>e</w:t>
      </w:r>
      <w:r w:rsidR="00BD49F1">
        <w:rPr/>
        <w:t xml:space="preserve"> the Ct values corresponding to each reaction into the </w:t>
      </w:r>
      <w:r w:rsidR="00BD49F1">
        <w:rPr/>
        <w:t>appropriate fields</w:t>
      </w:r>
      <w:r w:rsidR="00BD49F1">
        <w:rPr/>
        <w:t xml:space="preserve"> of the </w:t>
      </w:r>
      <w:r w:rsidR="00BD49F1">
        <w:rPr/>
        <w:t>qPCR analysis spreadsheet</w:t>
      </w:r>
      <w:r w:rsidR="00BD49F1">
        <w:rPr/>
        <w:t xml:space="preserve"> (see attachments). </w:t>
      </w:r>
      <w:r w:rsidR="009B631F">
        <w:rPr/>
        <w:t>Summary statistics and bar graphs will automatically generate results from the raw data transferred onto the spreadsheet.</w:t>
      </w:r>
    </w:p>
    <w:p w:rsidR="00E840F8" w:rsidP="0057138D" w:rsidRDefault="00E840F8" w14:paraId="5311A5A6" w14:textId="450AE514"/>
    <w:p w:rsidR="003D3237" w:rsidP="0057138D" w:rsidRDefault="003D3237" w14:paraId="4E0306E2" w14:textId="0857C603"/>
    <w:p w:rsidR="003D3237" w:rsidP="0057138D" w:rsidRDefault="003D3237" w14:paraId="2A540342" w14:textId="25AB0B74"/>
    <w:p w:rsidR="003D3237" w:rsidP="0057138D" w:rsidRDefault="003D3237" w14:paraId="2DE33B0E" w14:textId="77777777"/>
    <w:p w:rsidR="003D3237" w:rsidRDefault="003D3237" w14:paraId="4D51EF9D" w14:textId="177B59EB">
      <w:pPr>
        <w:ind w:left="0"/>
        <w:textAlignment w:val="auto"/>
      </w:pPr>
      <w: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Pr="00142946" w:rsidR="00FF305C" w:rsidP="00FF305C" w:rsidRDefault="00847632" w14:paraId="38916182" w14:textId="6BAEA43E">
      <w:pPr>
        <w:rPr>
          <w:color w:val="auto"/>
        </w:rPr>
      </w:pPr>
      <w:r>
        <w:rPr>
          <w:color w:val="auto"/>
        </w:rPr>
        <w:t>N/A</w:t>
      </w:r>
    </w:p>
    <w:p w:rsidR="00FF305C" w:rsidP="00FF305C" w:rsidRDefault="00FF305C" w14:paraId="4E8EB5C3" w14:textId="352392ED"/>
    <w:p w:rsidR="00FF305C" w:rsidP="00FF305C" w:rsidRDefault="00FF305C" w14:paraId="30C863F7" w14:textId="1324D089"/>
    <w:p w:rsidR="003D3237" w:rsidP="00FF305C" w:rsidRDefault="003D3237" w14:paraId="0660D584" w14:textId="31563936"/>
    <w:p w:rsidR="003D3237" w:rsidP="00FF305C" w:rsidRDefault="003D3237" w14:paraId="53DD9991" w14:textId="6F9BB8DE"/>
    <w:p w:rsidR="003D3237" w:rsidP="00FF305C" w:rsidRDefault="003D3237" w14:paraId="4410185B" w14:textId="0DE7D549"/>
    <w:p w:rsidR="003D3237" w:rsidP="00FF305C" w:rsidRDefault="003D3237" w14:paraId="11EE07FF" w14:textId="6ECFDB1B"/>
    <w:p w:rsidR="003D3237" w:rsidP="00FF305C" w:rsidRDefault="003D3237" w14:paraId="37158056" w14:textId="0F520D7F"/>
    <w:p w:rsidR="003D3237" w:rsidP="00FF305C" w:rsidRDefault="003D3237" w14:paraId="59DC7E5A" w14:textId="0777714F"/>
    <w:p w:rsidR="003D3237" w:rsidP="00FF305C" w:rsidRDefault="003D3237" w14:paraId="0C42A112" w14:textId="498AD287"/>
    <w:p w:rsidR="003D3237" w:rsidP="00FF305C" w:rsidRDefault="003D3237" w14:paraId="6DBB67CC" w14:textId="36CAA860"/>
    <w:p w:rsidR="003D3237" w:rsidP="00FF305C" w:rsidRDefault="003D3237" w14:paraId="17AA37CB" w14:textId="7584535C"/>
    <w:p w:rsidR="003D3237" w:rsidP="00FF305C" w:rsidRDefault="003D3237" w14:paraId="707EDA25" w14:textId="0D8DCE17"/>
    <w:p w:rsidR="003D3237" w:rsidP="00FF305C" w:rsidRDefault="003D3237" w14:paraId="1427FF81" w14:textId="4BF7201E"/>
    <w:p w:rsidR="003D3237" w:rsidP="00FF305C" w:rsidRDefault="003D3237" w14:paraId="62980D6A" w14:textId="68C8F307"/>
    <w:p w:rsidR="003D3237" w:rsidP="00FF305C" w:rsidRDefault="003D3237" w14:paraId="002054F3" w14:textId="5AD35923"/>
    <w:p w:rsidR="003D3237" w:rsidP="00FF305C" w:rsidRDefault="003D3237" w14:paraId="790F8B72" w14:textId="7EB91F39"/>
    <w:p w:rsidR="003D3237" w:rsidP="00FF305C" w:rsidRDefault="003D3237" w14:paraId="1EEFB8EF" w14:textId="2895982D"/>
    <w:p w:rsidR="003D3237" w:rsidP="00FF305C" w:rsidRDefault="003D3237" w14:paraId="0DFBB4D8" w14:textId="1A68EFC0"/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847632" w14:paraId="3A8ECCEA" w14:textId="2E608DA7">
      <w:r>
        <w:t>N/A</w:t>
      </w:r>
    </w:p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003D3237" w:rsidP="00FF305C" w:rsidRDefault="003D3237" w14:paraId="451B1CE8" w14:textId="343D6390"/>
    <w:p w:rsidR="1A0DB085" w:rsidRDefault="1A0DB085" w14:paraId="1926CF19" w14:textId="5A71AAF8"/>
    <w:p w:rsidR="1A0DB085" w:rsidRDefault="1A0DB085" w14:paraId="211CDF02" w14:textId="214652B2"/>
    <w:p w:rsidR="003D3237" w:rsidP="00FF305C" w:rsidRDefault="003D3237" w14:paraId="3221690D" w14:textId="77777777"/>
    <w:p w:rsidR="00F742BB" w:rsidP="1A0DB085" w:rsidRDefault="00F45363" w14:paraId="49B3158D" w14:textId="080D1F97">
      <w:pPr>
        <w:pStyle w:val="Heading1"/>
        <w:rPr/>
      </w:pPr>
      <w:r w:rsidR="00F742BB">
        <w:rPr/>
        <w:t>Attachments</w:t>
      </w:r>
    </w:p>
    <w:p w:rsidR="47681253" w:rsidP="32C6CF26" w:rsidRDefault="47681253" w14:paraId="6BFB534C" w14:textId="1D607F92">
      <w:pPr>
        <w:pStyle w:val="ListParagraph"/>
        <w:numPr>
          <w:ilvl w:val="0"/>
          <w:numId w:val="31"/>
        </w:numPr>
        <w:rPr/>
      </w:pPr>
      <w:r w:rsidR="47681253">
        <w:rPr/>
        <w:t xml:space="preserve">Appendix – List of recommended </w:t>
      </w:r>
      <w:commentRangeStart w:id="22252075"/>
      <w:r w:rsidR="5C3A34ED">
        <w:rPr/>
        <w:t>primer, p</w:t>
      </w:r>
      <w:r w:rsidR="47681253">
        <w:rPr/>
        <w:t>robe</w:t>
      </w:r>
      <w:r w:rsidR="60BDB5B3">
        <w:rPr/>
        <w:t>s</w:t>
      </w:r>
      <w:commentRangeEnd w:id="22252075"/>
      <w:r>
        <w:rPr>
          <w:rStyle w:val="CommentReference"/>
        </w:rPr>
        <w:commentReference w:id="22252075"/>
      </w:r>
      <w:r w:rsidR="60BDB5B3">
        <w:rPr/>
        <w:t xml:space="preserve">, </w:t>
      </w:r>
      <w:r w:rsidR="47681253">
        <w:rPr/>
        <w:t>and DNA Controls</w:t>
      </w:r>
    </w:p>
    <w:p w:rsidR="2360F774" w:rsidP="56021FEE" w:rsidRDefault="2360F774" w14:paraId="5A3F78F8" w14:textId="3119FA17">
      <w:pPr>
        <w:pStyle w:val="ListParagraph"/>
        <w:numPr>
          <w:ilvl w:val="0"/>
          <w:numId w:val="31"/>
        </w:numPr>
        <w:rPr>
          <w:color w:val="000000" w:themeColor="text1" w:themeTint="FF" w:themeShade="FF"/>
          <w:sz w:val="22"/>
          <w:szCs w:val="22"/>
        </w:rPr>
      </w:pPr>
      <w:r w:rsidRPr="56021FEE" w:rsidR="2360F774">
        <w:rPr>
          <w:color w:val="000000" w:themeColor="text1" w:themeTint="FF" w:themeShade="FF"/>
          <w:sz w:val="22"/>
          <w:szCs w:val="22"/>
        </w:rPr>
        <w:t>VG009 Attachment - qPCR experiment setup record</w:t>
      </w:r>
    </w:p>
    <w:p w:rsidR="2360F774" w:rsidP="56021FEE" w:rsidRDefault="2360F774" w14:paraId="7C772BB9" w14:textId="3162F761">
      <w:pPr>
        <w:pStyle w:val="ListParagraph"/>
        <w:numPr>
          <w:ilvl w:val="0"/>
          <w:numId w:val="31"/>
        </w:numPr>
        <w:rPr>
          <w:color w:val="000000" w:themeColor="text1" w:themeTint="FF" w:themeShade="FF"/>
          <w:sz w:val="22"/>
          <w:szCs w:val="22"/>
        </w:rPr>
      </w:pPr>
      <w:r w:rsidRPr="56021FEE" w:rsidR="2360F774">
        <w:rPr>
          <w:color w:val="000000" w:themeColor="text1" w:themeTint="FF" w:themeShade="FF"/>
          <w:sz w:val="22"/>
          <w:szCs w:val="22"/>
        </w:rPr>
        <w:t>VG009 Attachment - qPCR Analysis Spreadsheet</w:t>
      </w:r>
    </w:p>
    <w:p w:rsidR="48782CE8" w:rsidP="48782CE8" w:rsidRDefault="48782CE8" w14:paraId="07F68DBB" w14:textId="6CA2B154">
      <w:pPr>
        <w:pStyle w:val="ListParagraph"/>
        <w:ind w:left="720"/>
        <w:rPr>
          <w:color w:val="000000" w:themeColor="text1" w:themeTint="FF" w:themeShade="FF"/>
          <w:sz w:val="22"/>
          <w:szCs w:val="22"/>
          <w:highlight w:val="yellow"/>
        </w:rPr>
      </w:pPr>
    </w:p>
    <w:sectPr w:rsidRPr="00F742BB" w:rsidR="00DA146E" w:rsidSect="007D48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ndrew Pais" w:date="2025-08-01T13:47:12" w:id="22252075">
    <w:p xmlns:w14="http://schemas.microsoft.com/office/word/2010/wordml" xmlns:w="http://schemas.openxmlformats.org/wordprocessingml/2006/main" w:rsidR="1F9306FC" w:rsidRDefault="7E8CE7D8" w14:paraId="3DDD9D4F" w14:textId="0A614379">
      <w:pPr>
        <w:pStyle w:val="CommentText"/>
      </w:pPr>
      <w:r>
        <w:rPr>
          <w:rStyle w:val="CommentReference"/>
        </w:rPr>
        <w:annotationRef/>
      </w:r>
      <w:r w:rsidRPr="0E6D6651" w:rsidR="1CE3CD5F">
        <w:t>include name, sequnces, catalog # or website link, citation, etc.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DDD9D4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BF0A833" w16cex:dateUtc="2025-08-01T17:47:12.56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DDD9D4F" w16cid:durableId="1BF0A8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4F7A" w:rsidP="00060039" w:rsidRDefault="00084F7A" w14:paraId="3CEFCE9D" w14:textId="77777777">
      <w:r>
        <w:separator/>
      </w:r>
    </w:p>
  </w:endnote>
  <w:endnote w:type="continuationSeparator" w:id="0">
    <w:p w:rsidR="00084F7A" w:rsidP="00060039" w:rsidRDefault="00084F7A" w14:paraId="730F80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632" w:rsidRDefault="00847632" w14:paraId="56C9897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4226DE" w14:paraId="31C12D42" w14:textId="0A0C71EF">
          <w:pPr>
            <w:pStyle w:val="Footer"/>
            <w:jc w:val="center"/>
            <w:rPr>
              <w:b/>
            </w:rPr>
          </w:pPr>
          <w:r>
            <w:rPr>
              <w:b/>
            </w:rPr>
            <w:t>VGCC</w:t>
          </w:r>
          <w:r w:rsidR="00786F71">
            <w:rPr>
              <w:b/>
            </w:rPr>
            <w:t xml:space="preserve"> </w:t>
          </w:r>
          <w:r w:rsidR="00CB2D90">
            <w:rPr>
              <w:b/>
            </w:rPr>
            <w:t xml:space="preserve">BTC 181 </w:t>
          </w:r>
          <w:r w:rsidR="00786F71">
            <w:rPr>
              <w:b/>
            </w:rPr>
            <w:t>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632" w:rsidRDefault="00847632" w14:paraId="7766AEF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4F7A" w:rsidP="00060039" w:rsidRDefault="00084F7A" w14:paraId="31DA3F43" w14:textId="77777777">
      <w:r>
        <w:separator/>
      </w:r>
    </w:p>
  </w:footnote>
  <w:footnote w:type="continuationSeparator" w:id="0">
    <w:p w:rsidR="00084F7A" w:rsidP="00060039" w:rsidRDefault="00084F7A" w14:paraId="1A832A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632" w:rsidRDefault="00847632" w14:paraId="181FDAF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56021FEE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56021FEE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65A2E01A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847632">
            <w:t xml:space="preserve"> VG009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56021FEE" w:rsidRDefault="000015CA" w14:paraId="4E41F103" w14:textId="6F50CB74">
          <w:pPr>
            <w:ind w:left="0"/>
          </w:pPr>
          <w:r w:rsidR="56021FEE">
            <w:rPr/>
            <w:t>Revision No.:</w:t>
          </w:r>
          <w:r w:rsidR="56021FEE">
            <w:rPr/>
            <w:t xml:space="preserve"> </w:t>
          </w:r>
          <w:r w:rsidR="56021FEE">
            <w:rPr/>
            <w:t>2.0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41A5374F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CB2D90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 w:rsidR="00084F7A">
            <w:fldChar w:fldCharType="begin"/>
          </w:r>
          <w:r w:rsidR="00084F7A">
            <w:instrText xml:space="preserve"> NUMPAGES  \* MERGEFORMAT </w:instrText>
          </w:r>
          <w:r w:rsidR="00084F7A">
            <w:fldChar w:fldCharType="separate"/>
          </w:r>
          <w:r w:rsidR="00C3085D">
            <w:rPr>
              <w:noProof/>
            </w:rPr>
            <w:t>5</w:t>
          </w:r>
          <w:r w:rsidR="00084F7A">
            <w:rPr>
              <w:noProof/>
            </w:rP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56021FEE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847632" w14:paraId="7FAE662F" w14:textId="7B1F5D5C">
          <w:pPr>
            <w:pStyle w:val="Title"/>
          </w:pPr>
          <w:r>
            <w:t>qPCR Setup and QuantStudio Operation</w:t>
          </w:r>
        </w:p>
      </w:tc>
    </w:tr>
  </w:tbl>
  <w:p w:rsidR="000015CA" w:rsidP="00060039" w:rsidRDefault="000015CA" w14:paraId="0882306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7632" w:rsidRDefault="00847632" w14:paraId="0D0B453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8">
    <w:nsid w:val="3043d0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ce681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62cdd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f6b30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0e3e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57408e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2">
    <w:nsid w:val="2f31e7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af73e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9770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7822A5"/>
    <w:multiLevelType w:val="hybridMultilevel"/>
    <w:tmpl w:val="BAD409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2A2D73"/>
    <w:multiLevelType w:val="hybridMultilevel"/>
    <w:tmpl w:val="A92C69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DD4E0B"/>
    <w:multiLevelType w:val="hybridMultilevel"/>
    <w:tmpl w:val="86A25D9C"/>
    <w:lvl w:ilvl="0" w:tplc="2CD43490">
      <w:numFmt w:val="bullet"/>
      <w:lvlText w:val="•"/>
      <w:lvlJc w:val="left"/>
      <w:pPr>
        <w:ind w:left="108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8F52F3F"/>
    <w:multiLevelType w:val="hybridMultilevel"/>
    <w:tmpl w:val="79A41A1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77113"/>
    <w:multiLevelType w:val="hybridMultilevel"/>
    <w:tmpl w:val="4D587680"/>
    <w:lvl w:ilvl="0" w:tplc="2CD43490">
      <w:numFmt w:val="bullet"/>
      <w:lvlText w:val="•"/>
      <w:lvlJc w:val="left"/>
      <w:pPr>
        <w:ind w:left="108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96B1CB4"/>
    <w:multiLevelType w:val="hybridMultilevel"/>
    <w:tmpl w:val="FBB8781A"/>
    <w:lvl w:ilvl="0" w:tplc="2CD43490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B7815"/>
    <w:multiLevelType w:val="hybridMultilevel"/>
    <w:tmpl w:val="23B42D28"/>
    <w:lvl w:ilvl="0" w:tplc="2CD43490">
      <w:numFmt w:val="bullet"/>
      <w:lvlText w:val="•"/>
      <w:lvlJc w:val="left"/>
      <w:pPr>
        <w:ind w:left="108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E3C340C"/>
    <w:multiLevelType w:val="hybridMultilevel"/>
    <w:tmpl w:val="F8D256A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F40074"/>
    <w:multiLevelType w:val="hybridMultilevel"/>
    <w:tmpl w:val="2CF41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D57017"/>
    <w:multiLevelType w:val="hybridMultilevel"/>
    <w:tmpl w:val="E7D463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>
    <w:abstractNumId w:val="14"/>
  </w:num>
  <w:num w:numId="2">
    <w:abstractNumId w:val="17"/>
    <w:lvlOverride w:ilvl="0">
      <w:lvl w:ilvl="0">
        <w:numFmt w:val="decimal"/>
        <w:lvlText w:val="%1."/>
        <w:lvlJc w:val="left"/>
      </w:lvl>
    </w:lvlOverride>
  </w:num>
  <w:num w:numId="3">
    <w:abstractNumId w:val="19"/>
    <w:lvlOverride w:ilvl="0">
      <w:lvl w:ilvl="0">
        <w:numFmt w:val="decimal"/>
        <w:lvlText w:val="%1."/>
        <w:lvlJc w:val="left"/>
      </w:lvl>
    </w:lvlOverride>
  </w:num>
  <w:num w:numId="4">
    <w:abstractNumId w:val="26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12"/>
    <w:lvlOverride w:ilvl="0">
      <w:lvl w:ilvl="0">
        <w:numFmt w:val="decimal"/>
        <w:lvlText w:val="%1."/>
        <w:lvlJc w:val="left"/>
      </w:lvl>
    </w:lvlOverride>
  </w:num>
  <w:num w:numId="8">
    <w:abstractNumId w:val="16"/>
    <w:lvlOverride w:ilvl="0">
      <w:lvl w:ilvl="0">
        <w:numFmt w:val="decimal"/>
        <w:lvlText w:val="%1."/>
        <w:lvlJc w:val="left"/>
      </w:lvl>
    </w:lvlOverride>
  </w:num>
  <w:num w:numId="9">
    <w:abstractNumId w:val="27"/>
    <w:lvlOverride w:ilvl="0">
      <w:lvl w:ilvl="0">
        <w:numFmt w:val="decimal"/>
        <w:lvlText w:val="%1."/>
        <w:lvlJc w:val="left"/>
      </w:lvl>
    </w:lvlOverride>
  </w:num>
  <w:num w:numId="10">
    <w:abstractNumId w:val="21"/>
  </w:num>
  <w:num w:numId="11">
    <w:abstractNumId w:val="2"/>
  </w:num>
  <w:num w:numId="12">
    <w:abstractNumId w:val="18"/>
  </w:num>
  <w:num w:numId="13">
    <w:abstractNumId w:val="22"/>
  </w:num>
  <w:num w:numId="14">
    <w:abstractNumId w:val="20"/>
  </w:num>
  <w:num w:numId="15">
    <w:abstractNumId w:val="13"/>
  </w:num>
  <w:num w:numId="16">
    <w:abstractNumId w:val="24"/>
  </w:num>
  <w:num w:numId="17">
    <w:abstractNumId w:val="10"/>
  </w:num>
  <w:num w:numId="18">
    <w:abstractNumId w:val="23"/>
  </w:num>
  <w:num w:numId="19">
    <w:abstractNumId w:val="6"/>
  </w:num>
  <w:num w:numId="20">
    <w:abstractNumId w:val="0"/>
  </w:num>
  <w:num w:numId="21">
    <w:abstractNumId w:val="1"/>
  </w:num>
  <w:num w:numId="22">
    <w:abstractNumId w:val="29"/>
  </w:num>
  <w:num w:numId="23">
    <w:abstractNumId w:val="3"/>
  </w:num>
  <w:num w:numId="24">
    <w:abstractNumId w:val="28"/>
  </w:num>
  <w:num w:numId="25">
    <w:abstractNumId w:val="5"/>
  </w:num>
  <w:num w:numId="26">
    <w:abstractNumId w:val="25"/>
  </w:num>
  <w:num w:numId="27">
    <w:abstractNumId w:val="11"/>
  </w:num>
  <w:num w:numId="28">
    <w:abstractNumId w:val="4"/>
  </w:num>
  <w:num w:numId="29">
    <w:abstractNumId w:val="9"/>
  </w:num>
  <w:num w:numId="30">
    <w:abstractNumId w:val="15"/>
  </w:num>
  <w:numIdMacAtCleanup w:val="9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w Pais">
    <w15:presenceInfo w15:providerId="AD" w15:userId="S::paisa@vgcc.edu::5be36827-7fe8-45df-b2b4-85fbefaf96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35DBE"/>
    <w:rsid w:val="000411EA"/>
    <w:rsid w:val="00060039"/>
    <w:rsid w:val="00080B97"/>
    <w:rsid w:val="00084E33"/>
    <w:rsid w:val="00084F7A"/>
    <w:rsid w:val="00090306"/>
    <w:rsid w:val="00090BB5"/>
    <w:rsid w:val="00095B2D"/>
    <w:rsid w:val="000A0685"/>
    <w:rsid w:val="000A12B9"/>
    <w:rsid w:val="000A4AD7"/>
    <w:rsid w:val="000B1667"/>
    <w:rsid w:val="000B3430"/>
    <w:rsid w:val="000FE9AD"/>
    <w:rsid w:val="001002AA"/>
    <w:rsid w:val="00121631"/>
    <w:rsid w:val="001234BB"/>
    <w:rsid w:val="0014110A"/>
    <w:rsid w:val="00142946"/>
    <w:rsid w:val="00173F35"/>
    <w:rsid w:val="00176623"/>
    <w:rsid w:val="001B0884"/>
    <w:rsid w:val="001C02F3"/>
    <w:rsid w:val="001C0890"/>
    <w:rsid w:val="001D725C"/>
    <w:rsid w:val="00203F39"/>
    <w:rsid w:val="002240B4"/>
    <w:rsid w:val="0025359D"/>
    <w:rsid w:val="00263DAD"/>
    <w:rsid w:val="00271D64"/>
    <w:rsid w:val="002727A1"/>
    <w:rsid w:val="002735BF"/>
    <w:rsid w:val="002854F8"/>
    <w:rsid w:val="002A14DE"/>
    <w:rsid w:val="002A259D"/>
    <w:rsid w:val="002B1CAB"/>
    <w:rsid w:val="002B3D27"/>
    <w:rsid w:val="002B5BEA"/>
    <w:rsid w:val="002C12BD"/>
    <w:rsid w:val="002C5418"/>
    <w:rsid w:val="002E3F18"/>
    <w:rsid w:val="002F60BE"/>
    <w:rsid w:val="0030328E"/>
    <w:rsid w:val="00314426"/>
    <w:rsid w:val="0033614D"/>
    <w:rsid w:val="00365D27"/>
    <w:rsid w:val="00373627"/>
    <w:rsid w:val="003B0C31"/>
    <w:rsid w:val="003C3D28"/>
    <w:rsid w:val="003D3237"/>
    <w:rsid w:val="003F111C"/>
    <w:rsid w:val="0041546A"/>
    <w:rsid w:val="004226DE"/>
    <w:rsid w:val="00456583"/>
    <w:rsid w:val="00460C2A"/>
    <w:rsid w:val="00495B0C"/>
    <w:rsid w:val="004B1C89"/>
    <w:rsid w:val="004B52B5"/>
    <w:rsid w:val="004E0980"/>
    <w:rsid w:val="005265BE"/>
    <w:rsid w:val="00537C7C"/>
    <w:rsid w:val="00552735"/>
    <w:rsid w:val="0057138D"/>
    <w:rsid w:val="00583584"/>
    <w:rsid w:val="005A2F48"/>
    <w:rsid w:val="005A790D"/>
    <w:rsid w:val="005D4677"/>
    <w:rsid w:val="005F002A"/>
    <w:rsid w:val="005F3FD6"/>
    <w:rsid w:val="00635403"/>
    <w:rsid w:val="00645603"/>
    <w:rsid w:val="006571BC"/>
    <w:rsid w:val="00660639"/>
    <w:rsid w:val="00666268"/>
    <w:rsid w:val="006917EE"/>
    <w:rsid w:val="006A0A6F"/>
    <w:rsid w:val="006A2F62"/>
    <w:rsid w:val="006B08FE"/>
    <w:rsid w:val="006B6351"/>
    <w:rsid w:val="006D6A04"/>
    <w:rsid w:val="006E3E37"/>
    <w:rsid w:val="006E502F"/>
    <w:rsid w:val="006F37EC"/>
    <w:rsid w:val="00711894"/>
    <w:rsid w:val="0072018D"/>
    <w:rsid w:val="00747628"/>
    <w:rsid w:val="00786F71"/>
    <w:rsid w:val="007927EF"/>
    <w:rsid w:val="00795EE1"/>
    <w:rsid w:val="007B645A"/>
    <w:rsid w:val="007D48AB"/>
    <w:rsid w:val="00810483"/>
    <w:rsid w:val="008301DC"/>
    <w:rsid w:val="00834129"/>
    <w:rsid w:val="00841AC6"/>
    <w:rsid w:val="0084692B"/>
    <w:rsid w:val="00847632"/>
    <w:rsid w:val="008860D1"/>
    <w:rsid w:val="008B4277"/>
    <w:rsid w:val="008C084D"/>
    <w:rsid w:val="008C56C8"/>
    <w:rsid w:val="008D6F4A"/>
    <w:rsid w:val="008E7AD7"/>
    <w:rsid w:val="0092139D"/>
    <w:rsid w:val="00923932"/>
    <w:rsid w:val="00956A0B"/>
    <w:rsid w:val="00971327"/>
    <w:rsid w:val="009A0EDC"/>
    <w:rsid w:val="009B3069"/>
    <w:rsid w:val="009B3CB1"/>
    <w:rsid w:val="009B631F"/>
    <w:rsid w:val="009D1679"/>
    <w:rsid w:val="009E5F32"/>
    <w:rsid w:val="009F5520"/>
    <w:rsid w:val="00A05A34"/>
    <w:rsid w:val="00A1400A"/>
    <w:rsid w:val="00A43C15"/>
    <w:rsid w:val="00A74BFA"/>
    <w:rsid w:val="00A77AD6"/>
    <w:rsid w:val="00A843B3"/>
    <w:rsid w:val="00AA1934"/>
    <w:rsid w:val="00AB4CF5"/>
    <w:rsid w:val="00AC06AB"/>
    <w:rsid w:val="00AD5431"/>
    <w:rsid w:val="00AF2862"/>
    <w:rsid w:val="00B20D5A"/>
    <w:rsid w:val="00B243E9"/>
    <w:rsid w:val="00B2646B"/>
    <w:rsid w:val="00B36D4B"/>
    <w:rsid w:val="00B52CB3"/>
    <w:rsid w:val="00B57C49"/>
    <w:rsid w:val="00B606EE"/>
    <w:rsid w:val="00B6238D"/>
    <w:rsid w:val="00BB2031"/>
    <w:rsid w:val="00BD4255"/>
    <w:rsid w:val="00BD49F1"/>
    <w:rsid w:val="00C008FC"/>
    <w:rsid w:val="00C0194C"/>
    <w:rsid w:val="00C02827"/>
    <w:rsid w:val="00C30819"/>
    <w:rsid w:val="00C3085D"/>
    <w:rsid w:val="00C32027"/>
    <w:rsid w:val="00C41D28"/>
    <w:rsid w:val="00C47644"/>
    <w:rsid w:val="00C5390F"/>
    <w:rsid w:val="00C71BC7"/>
    <w:rsid w:val="00C72791"/>
    <w:rsid w:val="00C87820"/>
    <w:rsid w:val="00C90940"/>
    <w:rsid w:val="00C93093"/>
    <w:rsid w:val="00CB2D90"/>
    <w:rsid w:val="00CC72B5"/>
    <w:rsid w:val="00CC72E3"/>
    <w:rsid w:val="00D06320"/>
    <w:rsid w:val="00D135EE"/>
    <w:rsid w:val="00D25C6A"/>
    <w:rsid w:val="00D720BA"/>
    <w:rsid w:val="00D7724E"/>
    <w:rsid w:val="00D8588E"/>
    <w:rsid w:val="00D91D01"/>
    <w:rsid w:val="00DA146E"/>
    <w:rsid w:val="00DA2EB8"/>
    <w:rsid w:val="00DC5C3C"/>
    <w:rsid w:val="00DD15FF"/>
    <w:rsid w:val="00E125EE"/>
    <w:rsid w:val="00E20A06"/>
    <w:rsid w:val="00E31057"/>
    <w:rsid w:val="00E337D2"/>
    <w:rsid w:val="00E8004C"/>
    <w:rsid w:val="00E80F39"/>
    <w:rsid w:val="00E840F8"/>
    <w:rsid w:val="00EC0F42"/>
    <w:rsid w:val="00EC510F"/>
    <w:rsid w:val="00ED6B0C"/>
    <w:rsid w:val="00ED703E"/>
    <w:rsid w:val="00ED72C8"/>
    <w:rsid w:val="00EE06BA"/>
    <w:rsid w:val="00EF61AE"/>
    <w:rsid w:val="00F035DF"/>
    <w:rsid w:val="00F1723A"/>
    <w:rsid w:val="00F24071"/>
    <w:rsid w:val="00F3838C"/>
    <w:rsid w:val="00F426BF"/>
    <w:rsid w:val="00F45363"/>
    <w:rsid w:val="00F56D79"/>
    <w:rsid w:val="00F742BB"/>
    <w:rsid w:val="00FA00CC"/>
    <w:rsid w:val="00FA46FE"/>
    <w:rsid w:val="00FA4B12"/>
    <w:rsid w:val="00FC289B"/>
    <w:rsid w:val="00FE310A"/>
    <w:rsid w:val="00FF305C"/>
    <w:rsid w:val="0154C771"/>
    <w:rsid w:val="01924751"/>
    <w:rsid w:val="01C027EE"/>
    <w:rsid w:val="01C027EE"/>
    <w:rsid w:val="02CDDAD6"/>
    <w:rsid w:val="03A101B5"/>
    <w:rsid w:val="03C1304C"/>
    <w:rsid w:val="03C99A6B"/>
    <w:rsid w:val="03EF1FF2"/>
    <w:rsid w:val="04247BEB"/>
    <w:rsid w:val="046708D5"/>
    <w:rsid w:val="04E2237A"/>
    <w:rsid w:val="05936143"/>
    <w:rsid w:val="05B6187D"/>
    <w:rsid w:val="06113584"/>
    <w:rsid w:val="062CC3AA"/>
    <w:rsid w:val="072033B6"/>
    <w:rsid w:val="077E36AC"/>
    <w:rsid w:val="07CD4DF4"/>
    <w:rsid w:val="080E5E7B"/>
    <w:rsid w:val="09D1749B"/>
    <w:rsid w:val="0A21DD8B"/>
    <w:rsid w:val="0B6E4F11"/>
    <w:rsid w:val="0B8DF06A"/>
    <w:rsid w:val="0C32E24D"/>
    <w:rsid w:val="0C790ABB"/>
    <w:rsid w:val="0CAD15E1"/>
    <w:rsid w:val="0D82FCD9"/>
    <w:rsid w:val="0E04D813"/>
    <w:rsid w:val="0E68D638"/>
    <w:rsid w:val="0E7E84A8"/>
    <w:rsid w:val="0EF475EE"/>
    <w:rsid w:val="0F7992DC"/>
    <w:rsid w:val="0F94CFC5"/>
    <w:rsid w:val="102469F3"/>
    <w:rsid w:val="1053F56F"/>
    <w:rsid w:val="106891A1"/>
    <w:rsid w:val="12B56954"/>
    <w:rsid w:val="1332FA04"/>
    <w:rsid w:val="144996EC"/>
    <w:rsid w:val="14895336"/>
    <w:rsid w:val="149D37CF"/>
    <w:rsid w:val="14D73F9E"/>
    <w:rsid w:val="156BE568"/>
    <w:rsid w:val="172564AE"/>
    <w:rsid w:val="1783D169"/>
    <w:rsid w:val="1792AF68"/>
    <w:rsid w:val="1792AF68"/>
    <w:rsid w:val="18042851"/>
    <w:rsid w:val="1857F401"/>
    <w:rsid w:val="188B63B3"/>
    <w:rsid w:val="18F2133A"/>
    <w:rsid w:val="192A555C"/>
    <w:rsid w:val="19838686"/>
    <w:rsid w:val="19BCB484"/>
    <w:rsid w:val="19F7F7FF"/>
    <w:rsid w:val="1A0DB085"/>
    <w:rsid w:val="1A7445D6"/>
    <w:rsid w:val="1A84B013"/>
    <w:rsid w:val="1C55C660"/>
    <w:rsid w:val="1C7265AF"/>
    <w:rsid w:val="1CED9875"/>
    <w:rsid w:val="1D16713C"/>
    <w:rsid w:val="1D177CFA"/>
    <w:rsid w:val="1D87DAE2"/>
    <w:rsid w:val="1DE8F4DC"/>
    <w:rsid w:val="1EB722E3"/>
    <w:rsid w:val="1EEA52CE"/>
    <w:rsid w:val="1EFEDC94"/>
    <w:rsid w:val="1F7335AB"/>
    <w:rsid w:val="1F785EC9"/>
    <w:rsid w:val="219247FE"/>
    <w:rsid w:val="21B414A8"/>
    <w:rsid w:val="21BF7E66"/>
    <w:rsid w:val="220A5B15"/>
    <w:rsid w:val="227215DC"/>
    <w:rsid w:val="2288B257"/>
    <w:rsid w:val="22CA136C"/>
    <w:rsid w:val="2360F774"/>
    <w:rsid w:val="2368798E"/>
    <w:rsid w:val="2381D667"/>
    <w:rsid w:val="23892A1C"/>
    <w:rsid w:val="23C9C057"/>
    <w:rsid w:val="23D8562B"/>
    <w:rsid w:val="23F37D66"/>
    <w:rsid w:val="242F6580"/>
    <w:rsid w:val="24795404"/>
    <w:rsid w:val="24BF1F5F"/>
    <w:rsid w:val="24D76F9F"/>
    <w:rsid w:val="25D844DF"/>
    <w:rsid w:val="25DB5B4D"/>
    <w:rsid w:val="26045F7F"/>
    <w:rsid w:val="26109E0E"/>
    <w:rsid w:val="26180A48"/>
    <w:rsid w:val="2659D219"/>
    <w:rsid w:val="271CFA6D"/>
    <w:rsid w:val="27539E37"/>
    <w:rsid w:val="2777336E"/>
    <w:rsid w:val="280202F9"/>
    <w:rsid w:val="293864AB"/>
    <w:rsid w:val="29673B07"/>
    <w:rsid w:val="29A203D3"/>
    <w:rsid w:val="2A12B572"/>
    <w:rsid w:val="2A7EF63C"/>
    <w:rsid w:val="2B0C4977"/>
    <w:rsid w:val="2B1A6502"/>
    <w:rsid w:val="2B2B18B0"/>
    <w:rsid w:val="2B4B480B"/>
    <w:rsid w:val="2BBBF735"/>
    <w:rsid w:val="2D222FAA"/>
    <w:rsid w:val="2D4F5C11"/>
    <w:rsid w:val="2D6EC991"/>
    <w:rsid w:val="2DC01FAE"/>
    <w:rsid w:val="2EDDCD98"/>
    <w:rsid w:val="2F4A1C6B"/>
    <w:rsid w:val="3023511D"/>
    <w:rsid w:val="30591F97"/>
    <w:rsid w:val="305CB4F9"/>
    <w:rsid w:val="30BE04C9"/>
    <w:rsid w:val="311FADCB"/>
    <w:rsid w:val="312BA488"/>
    <w:rsid w:val="3181A8AB"/>
    <w:rsid w:val="324B5F99"/>
    <w:rsid w:val="32B68258"/>
    <w:rsid w:val="32C6CF26"/>
    <w:rsid w:val="32D8C84B"/>
    <w:rsid w:val="32E74BB9"/>
    <w:rsid w:val="340C22B3"/>
    <w:rsid w:val="342FE2BE"/>
    <w:rsid w:val="347E49E6"/>
    <w:rsid w:val="34AEAA90"/>
    <w:rsid w:val="34C23507"/>
    <w:rsid w:val="3590899F"/>
    <w:rsid w:val="35EEA84A"/>
    <w:rsid w:val="3663A1A0"/>
    <w:rsid w:val="36D6040B"/>
    <w:rsid w:val="37304BFC"/>
    <w:rsid w:val="37A0FE72"/>
    <w:rsid w:val="37C68C92"/>
    <w:rsid w:val="380CBD47"/>
    <w:rsid w:val="38C33F73"/>
    <w:rsid w:val="39056A8A"/>
    <w:rsid w:val="39221957"/>
    <w:rsid w:val="393CF708"/>
    <w:rsid w:val="393D6A9D"/>
    <w:rsid w:val="39C6DBFD"/>
    <w:rsid w:val="39D95091"/>
    <w:rsid w:val="3AF9582B"/>
    <w:rsid w:val="3BA0AA28"/>
    <w:rsid w:val="3BBEBEEE"/>
    <w:rsid w:val="3BE46BA1"/>
    <w:rsid w:val="3C038DB4"/>
    <w:rsid w:val="3D2CBBF4"/>
    <w:rsid w:val="3D4A61EC"/>
    <w:rsid w:val="3D64DFFA"/>
    <w:rsid w:val="3D8D34E4"/>
    <w:rsid w:val="3E47A8BA"/>
    <w:rsid w:val="3E4F4F51"/>
    <w:rsid w:val="3EC495F6"/>
    <w:rsid w:val="3EF989A8"/>
    <w:rsid w:val="3F115374"/>
    <w:rsid w:val="3F35DB16"/>
    <w:rsid w:val="3F44BDB8"/>
    <w:rsid w:val="3F474135"/>
    <w:rsid w:val="3F8964E6"/>
    <w:rsid w:val="40ED6366"/>
    <w:rsid w:val="4117A175"/>
    <w:rsid w:val="4169A346"/>
    <w:rsid w:val="427EBC46"/>
    <w:rsid w:val="429116C7"/>
    <w:rsid w:val="434E559C"/>
    <w:rsid w:val="43D2F48C"/>
    <w:rsid w:val="43D2F48C"/>
    <w:rsid w:val="45BC793F"/>
    <w:rsid w:val="45E326F4"/>
    <w:rsid w:val="46591118"/>
    <w:rsid w:val="469E191B"/>
    <w:rsid w:val="4706AB2E"/>
    <w:rsid w:val="47681253"/>
    <w:rsid w:val="4831D280"/>
    <w:rsid w:val="48782CE8"/>
    <w:rsid w:val="48A9F45B"/>
    <w:rsid w:val="495B68E7"/>
    <w:rsid w:val="498BCFE4"/>
    <w:rsid w:val="49C51973"/>
    <w:rsid w:val="4AD1E9C5"/>
    <w:rsid w:val="4AFB62F8"/>
    <w:rsid w:val="4C4B7E69"/>
    <w:rsid w:val="4CBDB8A4"/>
    <w:rsid w:val="4CBEA662"/>
    <w:rsid w:val="4D5A22B1"/>
    <w:rsid w:val="4D855557"/>
    <w:rsid w:val="4D88788D"/>
    <w:rsid w:val="4F4FC363"/>
    <w:rsid w:val="4FCAE810"/>
    <w:rsid w:val="4FEDDB50"/>
    <w:rsid w:val="5013D0B5"/>
    <w:rsid w:val="50C4F160"/>
    <w:rsid w:val="512D5734"/>
    <w:rsid w:val="51793181"/>
    <w:rsid w:val="51920EA5"/>
    <w:rsid w:val="52DC3556"/>
    <w:rsid w:val="5377495B"/>
    <w:rsid w:val="538454E3"/>
    <w:rsid w:val="5389B43F"/>
    <w:rsid w:val="53A61748"/>
    <w:rsid w:val="546FB071"/>
    <w:rsid w:val="552DE3B4"/>
    <w:rsid w:val="56021FEE"/>
    <w:rsid w:val="5636638A"/>
    <w:rsid w:val="56FB7BF2"/>
    <w:rsid w:val="571FE041"/>
    <w:rsid w:val="576E42A9"/>
    <w:rsid w:val="57961838"/>
    <w:rsid w:val="5848935A"/>
    <w:rsid w:val="5897C1BC"/>
    <w:rsid w:val="58A99649"/>
    <w:rsid w:val="58B14982"/>
    <w:rsid w:val="59A7E365"/>
    <w:rsid w:val="5B18EC98"/>
    <w:rsid w:val="5B965B6E"/>
    <w:rsid w:val="5C0B282E"/>
    <w:rsid w:val="5C3A34ED"/>
    <w:rsid w:val="5C535E50"/>
    <w:rsid w:val="5E5C6737"/>
    <w:rsid w:val="5F082FED"/>
    <w:rsid w:val="5F60BE0B"/>
    <w:rsid w:val="5FCA6C80"/>
    <w:rsid w:val="5FDA2B2D"/>
    <w:rsid w:val="601BE103"/>
    <w:rsid w:val="602E1B4C"/>
    <w:rsid w:val="6042FFC5"/>
    <w:rsid w:val="6065C254"/>
    <w:rsid w:val="60BC1489"/>
    <w:rsid w:val="60BDB5B3"/>
    <w:rsid w:val="6153B79E"/>
    <w:rsid w:val="61B8FDB2"/>
    <w:rsid w:val="62AF864B"/>
    <w:rsid w:val="62BF671E"/>
    <w:rsid w:val="63011482"/>
    <w:rsid w:val="636D92ED"/>
    <w:rsid w:val="63BA8F9E"/>
    <w:rsid w:val="6414086D"/>
    <w:rsid w:val="6479D500"/>
    <w:rsid w:val="6482D596"/>
    <w:rsid w:val="64DE366D"/>
    <w:rsid w:val="64E6C7F3"/>
    <w:rsid w:val="6505B1D9"/>
    <w:rsid w:val="6581B7F0"/>
    <w:rsid w:val="65A45DCE"/>
    <w:rsid w:val="65CD70FE"/>
    <w:rsid w:val="660D3EFE"/>
    <w:rsid w:val="662E2AFD"/>
    <w:rsid w:val="6699BB19"/>
    <w:rsid w:val="66DCFD44"/>
    <w:rsid w:val="66E84A42"/>
    <w:rsid w:val="67625C92"/>
    <w:rsid w:val="6765E1BC"/>
    <w:rsid w:val="67BDBE8B"/>
    <w:rsid w:val="689C21D7"/>
    <w:rsid w:val="6B749CF2"/>
    <w:rsid w:val="6C09FE0C"/>
    <w:rsid w:val="6CA90486"/>
    <w:rsid w:val="6D120C76"/>
    <w:rsid w:val="6D3A82F1"/>
    <w:rsid w:val="6E7152F1"/>
    <w:rsid w:val="6E764AFB"/>
    <w:rsid w:val="6EBA3C1D"/>
    <w:rsid w:val="6F08841B"/>
    <w:rsid w:val="6F0EE3AB"/>
    <w:rsid w:val="6F70001F"/>
    <w:rsid w:val="6F8A1C54"/>
    <w:rsid w:val="6FA2C8C0"/>
    <w:rsid w:val="7136C2C8"/>
    <w:rsid w:val="71BDAFC6"/>
    <w:rsid w:val="71C62E97"/>
    <w:rsid w:val="7214431A"/>
    <w:rsid w:val="7237D18D"/>
    <w:rsid w:val="724D0D57"/>
    <w:rsid w:val="72B6313E"/>
    <w:rsid w:val="7374BA48"/>
    <w:rsid w:val="73B24B19"/>
    <w:rsid w:val="74290EA9"/>
    <w:rsid w:val="74443B1E"/>
    <w:rsid w:val="757B1B80"/>
    <w:rsid w:val="75E3DD78"/>
    <w:rsid w:val="774E6829"/>
    <w:rsid w:val="776CE84D"/>
    <w:rsid w:val="77B11A21"/>
    <w:rsid w:val="7880605E"/>
    <w:rsid w:val="7941E9B1"/>
    <w:rsid w:val="7951249D"/>
    <w:rsid w:val="79F715FB"/>
    <w:rsid w:val="7AE768FF"/>
    <w:rsid w:val="7B33C2BA"/>
    <w:rsid w:val="7B93BE71"/>
    <w:rsid w:val="7B9AE953"/>
    <w:rsid w:val="7C007146"/>
    <w:rsid w:val="7C4AB61B"/>
    <w:rsid w:val="7CAF89A5"/>
    <w:rsid w:val="7CAF89A5"/>
    <w:rsid w:val="7CB1435E"/>
    <w:rsid w:val="7CF076C5"/>
    <w:rsid w:val="7D050762"/>
    <w:rsid w:val="7D062FB2"/>
    <w:rsid w:val="7D73ADAC"/>
    <w:rsid w:val="7ECE6862"/>
    <w:rsid w:val="7FBE2FEE"/>
    <w:rsid w:val="7FD11BFC"/>
    <w:rsid w:val="7FDA8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DC5C3C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8004C"/>
  </w:style>
  <w:style w:type="character" w:styleId="eop" w:customStyle="1">
    <w:name w:val="eop"/>
    <w:basedOn w:val="DefaultParagraphFont"/>
    <w:rsid w:val="00E8004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header" Target="header3.xml" Id="rId14" /><Relationship Type="http://schemas.openxmlformats.org/officeDocument/2006/relationships/comments" Target="comments.xml" Id="Rbe7931490935438e" /><Relationship Type="http://schemas.microsoft.com/office/2011/relationships/people" Target="people.xml" Id="R0fb1266cd07a492c" /><Relationship Type="http://schemas.microsoft.com/office/2011/relationships/commentsExtended" Target="commentsExtended.xml" Id="Re7876bb4d4154596" /><Relationship Type="http://schemas.microsoft.com/office/2016/09/relationships/commentsIds" Target="commentsIds.xml" Id="R3c79b31b97af471f" /><Relationship Type="http://schemas.microsoft.com/office/2018/08/relationships/commentsExtensible" Target="commentsExtensible.xml" Id="R875a96c03a954a9a" /><Relationship Type="http://schemas.openxmlformats.org/officeDocument/2006/relationships/hyperlink" Target="https://assets.thermofisher.com/TFS-Assets/LSG/manuals/MAN0025706_TaqManFastAdvMM_UG.pdf" TargetMode="External" Id="Rd2a113dae0b440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135</revision>
  <lastPrinted>2019-09-12T17:18:00.0000000Z</lastPrinted>
  <dcterms:created xsi:type="dcterms:W3CDTF">2024-06-26T19:22:00.0000000Z</dcterms:created>
  <dcterms:modified xsi:type="dcterms:W3CDTF">2026-03-26T18:39:27.3962067Z</dcterms:modified>
</coreProperties>
</file>