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3CFB" w14:textId="77777777" w:rsidR="00F742BB" w:rsidRPr="00060039" w:rsidRDefault="00F742BB" w:rsidP="00060039">
      <w:pPr>
        <w:pStyle w:val="Heading1"/>
      </w:pPr>
      <w:r w:rsidRPr="00060039">
        <w:t>Purpose</w:t>
      </w:r>
    </w:p>
    <w:p w14:paraId="61193B8C" w14:textId="3CE9003E" w:rsidR="00F742BB" w:rsidRDefault="00C043A5" w:rsidP="00060039">
      <w:r>
        <w:t>To characterize the quantity and quality of nucleic acid samples</w:t>
      </w:r>
      <w:r w:rsidR="003F494F">
        <w:t xml:space="preserve"> using a Nanodrop spectrophotometer</w:t>
      </w:r>
      <w:r w:rsidR="006D0DC8">
        <w:t>.</w:t>
      </w:r>
    </w:p>
    <w:p w14:paraId="635C8E96" w14:textId="77777777" w:rsidR="006D0DC8" w:rsidRPr="00060039" w:rsidRDefault="006D0DC8" w:rsidP="00060039"/>
    <w:p w14:paraId="57E20970" w14:textId="77777777" w:rsidR="00F742BB" w:rsidRPr="00786F71" w:rsidRDefault="00F742BB" w:rsidP="00786F71">
      <w:pPr>
        <w:pStyle w:val="Heading1"/>
      </w:pPr>
      <w:r w:rsidRPr="00786F71">
        <w:t>Scope</w:t>
      </w:r>
    </w:p>
    <w:p w14:paraId="49BB82E4" w14:textId="601066B8" w:rsidR="00AC06AB" w:rsidRDefault="001E5A28" w:rsidP="00060039">
      <w:r w:rsidRPr="001E5A28">
        <w:t>Determining the amount of DNA or RNA from extractions and assessing sample quality is recommended before PCR and other library preparation procedures.</w:t>
      </w:r>
    </w:p>
    <w:p w14:paraId="70418FF6" w14:textId="77777777" w:rsidR="001E5A28" w:rsidRDefault="001E5A28" w:rsidP="00060039"/>
    <w:p w14:paraId="06E8986C" w14:textId="77777777" w:rsidR="00F742BB" w:rsidRPr="00786F71" w:rsidRDefault="00F742BB" w:rsidP="00786F71">
      <w:pPr>
        <w:pStyle w:val="Heading1"/>
      </w:pPr>
      <w:r w:rsidRPr="00786F71">
        <w:t xml:space="preserve">Responsibilities </w:t>
      </w:r>
    </w:p>
    <w:p w14:paraId="177E2365" w14:textId="7CAA550F" w:rsidR="00FA46FE" w:rsidRDefault="001E5A28" w:rsidP="00FA46FE">
      <w:r w:rsidRPr="001E5A28">
        <w:t>Trained personnel under the supervision of authorized staff/faculty.</w:t>
      </w:r>
    </w:p>
    <w:p w14:paraId="2D8E22D3" w14:textId="77777777" w:rsidR="001E5A28" w:rsidRPr="002C5418" w:rsidRDefault="001E5A28" w:rsidP="00FA46FE"/>
    <w:p w14:paraId="43ADA738" w14:textId="03625B45" w:rsidR="00F742BB" w:rsidRDefault="00F742BB" w:rsidP="00786F71">
      <w:pPr>
        <w:pStyle w:val="Heading1"/>
      </w:pPr>
      <w:r w:rsidRPr="002727A1">
        <w:t>Definitions</w:t>
      </w:r>
    </w:p>
    <w:p w14:paraId="2895F607" w14:textId="4EA268D4" w:rsidR="004F5419" w:rsidRPr="004F5419" w:rsidRDefault="004F5419" w:rsidP="004F5419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4F5419">
        <w:rPr>
          <w:iCs/>
          <w:color w:val="auto"/>
        </w:rPr>
        <w:t>Nanodrop spectrophotometer: A device used for measuring the concentration and purity of nucleic acids (DNA, RNA) by analyzing the absorbance of ultraviolet (UV) light.</w:t>
      </w:r>
    </w:p>
    <w:p w14:paraId="1897CF9A" w14:textId="58B861A8" w:rsidR="004F5419" w:rsidRPr="004F5419" w:rsidRDefault="004F5419" w:rsidP="004F5419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4F5419">
        <w:rPr>
          <w:iCs/>
          <w:color w:val="auto"/>
        </w:rPr>
        <w:t>PCR (Polymerase Chain Reaction): A technique used in molecular biology to amplify a single copy or a few copies of a piece of DNA, generating thousands to millions of copies of a particular DNA sequence.</w:t>
      </w:r>
    </w:p>
    <w:p w14:paraId="1D2BD612" w14:textId="21E39718" w:rsidR="004F5419" w:rsidRPr="004F5419" w:rsidRDefault="004F5419" w:rsidP="004F5419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4F5419">
        <w:rPr>
          <w:iCs/>
          <w:color w:val="auto"/>
        </w:rPr>
        <w:t>Library preparation: A process in next-generation sequencing where nucleic acids (DNA or RNA) are prepared for sequencing. This involves fragmenting the DNA/RNA, adding adapters, and amplifying the fragments.</w:t>
      </w:r>
    </w:p>
    <w:p w14:paraId="27635CEE" w14:textId="1ABEF9F1" w:rsidR="004F5419" w:rsidRPr="004F5419" w:rsidRDefault="004F5419" w:rsidP="004F5419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4F5419">
        <w:rPr>
          <w:iCs/>
          <w:color w:val="auto"/>
        </w:rPr>
        <w:t>DNA (Deoxyribonucleic Acid): A molecule that carries the genetic instructions used in the growth, development, functioning, and reproduction of all known living organisms and many viruses.</w:t>
      </w:r>
    </w:p>
    <w:p w14:paraId="166E6321" w14:textId="736621D1" w:rsidR="004F5419" w:rsidRPr="004F5419" w:rsidRDefault="004F5419" w:rsidP="004F5419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4F5419">
        <w:rPr>
          <w:iCs/>
          <w:color w:val="auto"/>
        </w:rPr>
        <w:t>RNA (Ribonucleic Acid): A molecule essential for various biological roles in coding, decoding, regulation, and expression of genes.</w:t>
      </w:r>
    </w:p>
    <w:p w14:paraId="0832AE1F" w14:textId="00396D80" w:rsidR="004F5419" w:rsidRPr="004F5419" w:rsidRDefault="004F5419" w:rsidP="004F5419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4F5419">
        <w:rPr>
          <w:iCs/>
          <w:color w:val="auto"/>
        </w:rPr>
        <w:t>Sterile Deionized Water (SDW): Water that has been purified to remove ions and sterilized to remove any microorganisms.</w:t>
      </w:r>
    </w:p>
    <w:p w14:paraId="2FDAD96E" w14:textId="7FF55EEB" w:rsidR="004F5419" w:rsidRPr="004F5419" w:rsidRDefault="004F5419" w:rsidP="004F5419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4F5419">
        <w:rPr>
          <w:iCs/>
          <w:color w:val="auto"/>
        </w:rPr>
        <w:t>Kim wipes: Laboratory wipes used for cleaning optical equipment and other sensitive instruments.</w:t>
      </w:r>
    </w:p>
    <w:p w14:paraId="5716DEB6" w14:textId="316B540E" w:rsidR="004F5419" w:rsidRPr="004F5419" w:rsidRDefault="004F5419" w:rsidP="004F5419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4F5419">
        <w:rPr>
          <w:iCs/>
          <w:color w:val="auto"/>
        </w:rPr>
        <w:t xml:space="preserve">Microcentrifuge tube: </w:t>
      </w:r>
      <w:proofErr w:type="gramStart"/>
      <w:r w:rsidRPr="004F5419">
        <w:rPr>
          <w:iCs/>
          <w:color w:val="auto"/>
        </w:rPr>
        <w:t>Small</w:t>
      </w:r>
      <w:proofErr w:type="gramEnd"/>
      <w:r w:rsidRPr="004F5419">
        <w:rPr>
          <w:iCs/>
          <w:color w:val="auto"/>
        </w:rPr>
        <w:t xml:space="preserve"> tubes used in laboratories for centrifugation, storing, and handling small quantities of liquids.</w:t>
      </w:r>
    </w:p>
    <w:p w14:paraId="522D9A31" w14:textId="73F5E6A1" w:rsidR="004F5419" w:rsidRPr="004F5419" w:rsidRDefault="004F5419" w:rsidP="004F5419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4F5419">
        <w:rPr>
          <w:iCs/>
          <w:color w:val="auto"/>
        </w:rPr>
        <w:t>Biohazard bag: A container used to collect and dispose of materials that are potentially infectious or hazardous to human health.</w:t>
      </w:r>
    </w:p>
    <w:p w14:paraId="5AEA2406" w14:textId="3A8133AD" w:rsidR="002727A1" w:rsidRPr="004F5419" w:rsidRDefault="004F5419" w:rsidP="004F5419">
      <w:pPr>
        <w:pStyle w:val="ListParagraph"/>
        <w:numPr>
          <w:ilvl w:val="0"/>
          <w:numId w:val="24"/>
        </w:numPr>
        <w:rPr>
          <w:iCs/>
        </w:rPr>
      </w:pPr>
      <w:r w:rsidRPr="004F5419">
        <w:rPr>
          <w:iCs/>
          <w:color w:val="auto"/>
        </w:rPr>
        <w:t>Sample quality: The assessment of the purity and integrity of a nucleic acid sample, important for ensuring reliable and accurate downstream applications such as PCR and sequencing.</w:t>
      </w:r>
    </w:p>
    <w:p w14:paraId="77F4D746" w14:textId="14826003" w:rsidR="00F742BB" w:rsidRDefault="00F742BB" w:rsidP="00060039"/>
    <w:p w14:paraId="68A9FD6C" w14:textId="3C80DF94" w:rsidR="00FA46FE" w:rsidRDefault="00FA46FE" w:rsidP="00060039"/>
    <w:p w14:paraId="370DF5A1" w14:textId="2EAF4BCF" w:rsidR="00FA46FE" w:rsidRDefault="00FA46FE" w:rsidP="00060039"/>
    <w:p w14:paraId="15FC132D" w14:textId="20486BC6" w:rsidR="00FA46FE" w:rsidRDefault="00FA46FE" w:rsidP="00060039"/>
    <w:p w14:paraId="155B5317" w14:textId="0291F985" w:rsidR="00FA46FE" w:rsidRDefault="00FA46FE" w:rsidP="00060039"/>
    <w:p w14:paraId="351E2554" w14:textId="77777777" w:rsidR="00FA46FE" w:rsidRPr="00F742BB" w:rsidRDefault="00FA46FE" w:rsidP="00060039"/>
    <w:p w14:paraId="06F380A9" w14:textId="77777777" w:rsidR="00F742BB" w:rsidRPr="00F742BB" w:rsidRDefault="00F742BB" w:rsidP="00060039"/>
    <w:p w14:paraId="3C61D457" w14:textId="77777777" w:rsidR="00F742BB" w:rsidRPr="002727A1" w:rsidRDefault="00F742BB" w:rsidP="00060039">
      <w:pPr>
        <w:pStyle w:val="Heading1"/>
      </w:pPr>
      <w:r w:rsidRPr="002727A1">
        <w:lastRenderedPageBreak/>
        <w:t>References</w:t>
      </w:r>
    </w:p>
    <w:p w14:paraId="55F128B2" w14:textId="1B843FD4" w:rsidR="003D3237" w:rsidRPr="00142946" w:rsidRDefault="00651A66" w:rsidP="003D3237">
      <w:pPr>
        <w:rPr>
          <w:color w:val="auto"/>
        </w:rPr>
      </w:pPr>
      <w:r>
        <w:rPr>
          <w:i/>
          <w:color w:val="auto"/>
        </w:rPr>
        <w:t>N/A</w:t>
      </w:r>
    </w:p>
    <w:p w14:paraId="725D166B" w14:textId="7E8FEDDA" w:rsidR="006917EE" w:rsidRDefault="006917EE" w:rsidP="00060039"/>
    <w:p w14:paraId="72A4D2A2" w14:textId="37FC8771" w:rsidR="00FA46FE" w:rsidRDefault="00FA46FE" w:rsidP="00060039"/>
    <w:p w14:paraId="6DE4CF8B" w14:textId="1C8241B8" w:rsidR="00FA46FE" w:rsidRDefault="00FA46FE" w:rsidP="00060039"/>
    <w:p w14:paraId="4C1FEF75" w14:textId="247F4383" w:rsidR="00FA46FE" w:rsidRDefault="00FA46FE" w:rsidP="00060039"/>
    <w:p w14:paraId="414DD1AE" w14:textId="1113D9FB" w:rsidR="00FA46FE" w:rsidRDefault="00FA46FE" w:rsidP="00060039"/>
    <w:p w14:paraId="419E23DC" w14:textId="77777777" w:rsidR="00FA46FE" w:rsidRPr="00F742BB" w:rsidRDefault="00FA46FE" w:rsidP="00060039"/>
    <w:p w14:paraId="1F1C3315" w14:textId="42C7B4DF" w:rsidR="00F742BB" w:rsidRDefault="00F742BB" w:rsidP="00060039">
      <w:pPr>
        <w:pStyle w:val="Heading1"/>
      </w:pPr>
      <w:r w:rsidRPr="002727A1">
        <w:t>Materials</w:t>
      </w:r>
    </w:p>
    <w:p w14:paraId="0272A15D" w14:textId="7920B9D1" w:rsidR="009F5520" w:rsidRPr="00142946" w:rsidRDefault="00142946" w:rsidP="009F5520">
      <w:pPr>
        <w:rPr>
          <w:color w:val="auto"/>
        </w:rPr>
      </w:pPr>
      <w:r w:rsidRPr="00142946">
        <w:rPr>
          <w:i/>
          <w:color w:val="auto"/>
        </w:rPr>
        <w:t>(</w:t>
      </w:r>
      <w:r w:rsidR="00FA46FE" w:rsidRPr="00142946">
        <w:rPr>
          <w:i/>
          <w:color w:val="auto"/>
        </w:rPr>
        <w:t>Any materials here</w:t>
      </w:r>
      <w:r w:rsidRPr="00142946">
        <w:rPr>
          <w:i/>
          <w:color w:val="auto"/>
        </w:rPr>
        <w:t>)</w:t>
      </w:r>
    </w:p>
    <w:tbl>
      <w:tblPr>
        <w:tblW w:w="9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72"/>
        <w:gridCol w:w="1350"/>
        <w:gridCol w:w="1620"/>
      </w:tblGrid>
      <w:tr w:rsidR="009F5520" w:rsidRPr="00C0071D" w14:paraId="4CADA5F1" w14:textId="77777777" w:rsidTr="007D48AB">
        <w:trPr>
          <w:cantSplit/>
          <w:tblHeader/>
        </w:trPr>
        <w:tc>
          <w:tcPr>
            <w:tcW w:w="6472" w:type="dxa"/>
            <w:shd w:val="clear" w:color="auto" w:fill="E6E6E6"/>
          </w:tcPr>
          <w:p w14:paraId="11890B37" w14:textId="77777777" w:rsidR="009F5520" w:rsidRPr="009F5520" w:rsidRDefault="009F5520" w:rsidP="001A4B73">
            <w:pPr>
              <w:rPr>
                <w:b/>
              </w:rPr>
            </w:pPr>
            <w:r w:rsidRPr="009F5520">
              <w:rPr>
                <w:b/>
              </w:rPr>
              <w:t>Material Description</w:t>
            </w:r>
          </w:p>
        </w:tc>
        <w:tc>
          <w:tcPr>
            <w:tcW w:w="1350" w:type="dxa"/>
            <w:shd w:val="clear" w:color="auto" w:fill="E6E6E6"/>
          </w:tcPr>
          <w:p w14:paraId="517FF46D" w14:textId="77777777" w:rsidR="009F5520" w:rsidRPr="009F5520" w:rsidRDefault="009F5520" w:rsidP="009F5520">
            <w:pPr>
              <w:ind w:left="0"/>
              <w:rPr>
                <w:b/>
              </w:rPr>
            </w:pPr>
            <w:r w:rsidRPr="009F5520">
              <w:rPr>
                <w:b/>
              </w:rPr>
              <w:t>Standard Quantity</w:t>
            </w:r>
          </w:p>
        </w:tc>
        <w:tc>
          <w:tcPr>
            <w:tcW w:w="1620" w:type="dxa"/>
            <w:shd w:val="clear" w:color="auto" w:fill="E6E6E6"/>
          </w:tcPr>
          <w:p w14:paraId="34D0E353" w14:textId="77777777" w:rsidR="009F5520" w:rsidRPr="009F5520" w:rsidRDefault="009F5520" w:rsidP="009F5520">
            <w:pPr>
              <w:ind w:left="0"/>
              <w:jc w:val="center"/>
              <w:rPr>
                <w:b/>
              </w:rPr>
            </w:pPr>
            <w:r w:rsidRPr="009F5520">
              <w:rPr>
                <w:b/>
              </w:rPr>
              <w:t>Unit</w:t>
            </w:r>
          </w:p>
        </w:tc>
      </w:tr>
      <w:tr w:rsidR="00A9724F" w14:paraId="38C55BDC" w14:textId="77777777" w:rsidTr="007D48AB">
        <w:trPr>
          <w:cantSplit/>
        </w:trPr>
        <w:tc>
          <w:tcPr>
            <w:tcW w:w="6472" w:type="dxa"/>
          </w:tcPr>
          <w:p w14:paraId="3CC3F0A2" w14:textId="4D981CAF" w:rsidR="00A9724F" w:rsidRPr="005630D9" w:rsidRDefault="00A9724F" w:rsidP="00A9724F">
            <w:pPr>
              <w:spacing w:before="120" w:after="120"/>
              <w:ind w:right="-1"/>
              <w:rPr>
                <w:iCs/>
                <w:color w:val="auto"/>
              </w:rPr>
            </w:pPr>
            <w:r w:rsidRPr="005630D9">
              <w:rPr>
                <w:iCs/>
                <w:color w:val="auto"/>
              </w:rPr>
              <w:t xml:space="preserve">Adjustable micro pipette and tips – (0.2 </w:t>
            </w:r>
            <w:proofErr w:type="spellStart"/>
            <w:r w:rsidRPr="005630D9">
              <w:rPr>
                <w:iCs/>
                <w:color w:val="auto"/>
              </w:rPr>
              <w:t>μl</w:t>
            </w:r>
            <w:proofErr w:type="spellEnd"/>
            <w:r w:rsidRPr="005630D9">
              <w:rPr>
                <w:iCs/>
                <w:color w:val="auto"/>
              </w:rPr>
              <w:t xml:space="preserve"> – 2.0 </w:t>
            </w:r>
            <w:proofErr w:type="spellStart"/>
            <w:r w:rsidRPr="005630D9">
              <w:rPr>
                <w:iCs/>
                <w:color w:val="auto"/>
              </w:rPr>
              <w:t>μl</w:t>
            </w:r>
            <w:proofErr w:type="spellEnd"/>
            <w:r w:rsidRPr="005630D9">
              <w:rPr>
                <w:iCs/>
                <w:color w:val="auto"/>
              </w:rPr>
              <w:t>)</w:t>
            </w:r>
          </w:p>
        </w:tc>
        <w:tc>
          <w:tcPr>
            <w:tcW w:w="1350" w:type="dxa"/>
            <w:vAlign w:val="center"/>
          </w:tcPr>
          <w:p w14:paraId="43F347C6" w14:textId="5AE81113" w:rsidR="00A9724F" w:rsidRPr="005630D9" w:rsidRDefault="00A9724F" w:rsidP="00A9724F">
            <w:pPr>
              <w:spacing w:before="120" w:after="120"/>
              <w:ind w:left="0" w:right="-1"/>
              <w:jc w:val="center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N/A</w:t>
            </w:r>
          </w:p>
        </w:tc>
        <w:tc>
          <w:tcPr>
            <w:tcW w:w="1620" w:type="dxa"/>
          </w:tcPr>
          <w:p w14:paraId="6715575C" w14:textId="6B28D804" w:rsidR="00A9724F" w:rsidRPr="005630D9" w:rsidRDefault="00A9724F" w:rsidP="00A9724F">
            <w:pPr>
              <w:spacing w:before="120" w:after="120"/>
              <w:ind w:left="0" w:right="-1"/>
              <w:jc w:val="center"/>
              <w:rPr>
                <w:iCs/>
                <w:color w:val="auto"/>
              </w:rPr>
            </w:pPr>
            <w:r w:rsidRPr="004B3CD8">
              <w:rPr>
                <w:iCs/>
                <w:color w:val="auto"/>
              </w:rPr>
              <w:t>N/A</w:t>
            </w:r>
          </w:p>
        </w:tc>
      </w:tr>
      <w:tr w:rsidR="00A9724F" w14:paraId="4175673A" w14:textId="77777777" w:rsidTr="006D58A1">
        <w:trPr>
          <w:cantSplit/>
        </w:trPr>
        <w:tc>
          <w:tcPr>
            <w:tcW w:w="6472" w:type="dxa"/>
          </w:tcPr>
          <w:p w14:paraId="0661CEEF" w14:textId="25832E87" w:rsidR="00A9724F" w:rsidRPr="009F5520" w:rsidRDefault="00A9724F" w:rsidP="00A9724F">
            <w:pPr>
              <w:spacing w:before="120" w:after="120"/>
              <w:ind w:right="-1"/>
            </w:pPr>
            <w:proofErr w:type="spellStart"/>
            <w:r w:rsidRPr="005630D9">
              <w:t>Thermoscientific</w:t>
            </w:r>
            <w:proofErr w:type="spellEnd"/>
            <w:r w:rsidRPr="005630D9">
              <w:t xml:space="preserve"> Nanodrop Lite</w:t>
            </w:r>
          </w:p>
        </w:tc>
        <w:tc>
          <w:tcPr>
            <w:tcW w:w="1350" w:type="dxa"/>
            <w:vAlign w:val="center"/>
          </w:tcPr>
          <w:p w14:paraId="714C494A" w14:textId="014A3440" w:rsidR="00A9724F" w:rsidRPr="009F5520" w:rsidRDefault="00A9724F" w:rsidP="00A9724F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</w:tcPr>
          <w:p w14:paraId="16A48B01" w14:textId="18F3EF6A" w:rsidR="00A9724F" w:rsidRPr="009F5520" w:rsidRDefault="00A9724F" w:rsidP="00A9724F">
            <w:pPr>
              <w:ind w:left="0"/>
              <w:jc w:val="center"/>
            </w:pPr>
            <w:r w:rsidRPr="004B3CD8">
              <w:rPr>
                <w:iCs/>
                <w:color w:val="auto"/>
              </w:rPr>
              <w:t>N/A</w:t>
            </w:r>
          </w:p>
        </w:tc>
      </w:tr>
      <w:tr w:rsidR="00A9724F" w14:paraId="6EE1DE12" w14:textId="77777777" w:rsidTr="00205310">
        <w:trPr>
          <w:cantSplit/>
        </w:trPr>
        <w:tc>
          <w:tcPr>
            <w:tcW w:w="6472" w:type="dxa"/>
          </w:tcPr>
          <w:p w14:paraId="5005E8F2" w14:textId="5B76BA43" w:rsidR="00A9724F" w:rsidRPr="009F5520" w:rsidRDefault="00A9724F" w:rsidP="00A9724F">
            <w:pPr>
              <w:spacing w:before="120" w:after="120"/>
              <w:ind w:right="-1"/>
            </w:pPr>
            <w:r>
              <w:t>Sterile Deionized Water (SDW)</w:t>
            </w:r>
          </w:p>
        </w:tc>
        <w:tc>
          <w:tcPr>
            <w:tcW w:w="1350" w:type="dxa"/>
          </w:tcPr>
          <w:p w14:paraId="0DC673B1" w14:textId="5326F69C" w:rsidR="00A9724F" w:rsidRPr="009F5520" w:rsidRDefault="00A9724F" w:rsidP="00A9724F">
            <w:pPr>
              <w:spacing w:before="120" w:after="120"/>
              <w:ind w:left="0" w:right="-1"/>
              <w:jc w:val="center"/>
            </w:pPr>
            <w:r w:rsidRPr="000A6A95">
              <w:rPr>
                <w:iCs/>
                <w:color w:val="auto"/>
              </w:rPr>
              <w:t>N/A</w:t>
            </w:r>
          </w:p>
        </w:tc>
        <w:tc>
          <w:tcPr>
            <w:tcW w:w="1620" w:type="dxa"/>
          </w:tcPr>
          <w:p w14:paraId="115116BC" w14:textId="613486F4" w:rsidR="00A9724F" w:rsidRPr="009F5520" w:rsidRDefault="00A9724F" w:rsidP="00A9724F">
            <w:pPr>
              <w:ind w:left="0"/>
              <w:jc w:val="center"/>
            </w:pPr>
            <w:r w:rsidRPr="004B3CD8">
              <w:rPr>
                <w:iCs/>
                <w:color w:val="auto"/>
              </w:rPr>
              <w:t>N/A</w:t>
            </w:r>
          </w:p>
        </w:tc>
      </w:tr>
      <w:tr w:rsidR="00A9724F" w14:paraId="29C5389B" w14:textId="77777777" w:rsidTr="00205310">
        <w:trPr>
          <w:cantSplit/>
        </w:trPr>
        <w:tc>
          <w:tcPr>
            <w:tcW w:w="6472" w:type="dxa"/>
          </w:tcPr>
          <w:p w14:paraId="6A114615" w14:textId="63040ED9" w:rsidR="00A9724F" w:rsidRPr="009F5520" w:rsidRDefault="00A9724F" w:rsidP="00A9724F">
            <w:pPr>
              <w:spacing w:before="120" w:after="120"/>
              <w:ind w:right="-1"/>
            </w:pPr>
            <w:r>
              <w:t>Kim wipes</w:t>
            </w:r>
          </w:p>
        </w:tc>
        <w:tc>
          <w:tcPr>
            <w:tcW w:w="1350" w:type="dxa"/>
          </w:tcPr>
          <w:p w14:paraId="33BA830C" w14:textId="18CF9238" w:rsidR="00A9724F" w:rsidRPr="009F5520" w:rsidRDefault="00A9724F" w:rsidP="00A9724F">
            <w:pPr>
              <w:spacing w:before="120" w:after="120"/>
              <w:ind w:left="0" w:right="-1"/>
              <w:jc w:val="center"/>
            </w:pPr>
            <w:r w:rsidRPr="000A6A95">
              <w:rPr>
                <w:iCs/>
                <w:color w:val="auto"/>
              </w:rPr>
              <w:t>N/A</w:t>
            </w:r>
          </w:p>
        </w:tc>
        <w:tc>
          <w:tcPr>
            <w:tcW w:w="1620" w:type="dxa"/>
          </w:tcPr>
          <w:p w14:paraId="15424106" w14:textId="372A297D" w:rsidR="00A9724F" w:rsidRPr="009F5520" w:rsidRDefault="00A9724F" w:rsidP="00A9724F">
            <w:pPr>
              <w:ind w:left="0"/>
              <w:jc w:val="center"/>
            </w:pPr>
            <w:r w:rsidRPr="004B3CD8">
              <w:rPr>
                <w:iCs/>
                <w:color w:val="auto"/>
              </w:rPr>
              <w:t>N/A</w:t>
            </w:r>
          </w:p>
        </w:tc>
      </w:tr>
      <w:tr w:rsidR="00A9724F" w14:paraId="28A96599" w14:textId="77777777" w:rsidTr="00205310">
        <w:trPr>
          <w:cantSplit/>
        </w:trPr>
        <w:tc>
          <w:tcPr>
            <w:tcW w:w="6472" w:type="dxa"/>
          </w:tcPr>
          <w:p w14:paraId="0E195958" w14:textId="70F7D887" w:rsidR="00A9724F" w:rsidRPr="009F5520" w:rsidRDefault="00A9724F" w:rsidP="00A9724F">
            <w:pPr>
              <w:spacing w:before="120" w:after="120"/>
              <w:ind w:right="-1"/>
            </w:pPr>
            <w:r>
              <w:t>DNA samples</w:t>
            </w:r>
          </w:p>
        </w:tc>
        <w:tc>
          <w:tcPr>
            <w:tcW w:w="1350" w:type="dxa"/>
          </w:tcPr>
          <w:p w14:paraId="7D853FEF" w14:textId="6E29361F" w:rsidR="00A9724F" w:rsidRPr="009F5520" w:rsidRDefault="00A9724F" w:rsidP="00A9724F">
            <w:pPr>
              <w:spacing w:before="120" w:after="120"/>
              <w:ind w:left="0" w:right="-1"/>
              <w:jc w:val="center"/>
            </w:pPr>
            <w:r w:rsidRPr="000A6A95">
              <w:rPr>
                <w:iCs/>
                <w:color w:val="auto"/>
              </w:rPr>
              <w:t>N/A</w:t>
            </w:r>
          </w:p>
        </w:tc>
        <w:tc>
          <w:tcPr>
            <w:tcW w:w="1620" w:type="dxa"/>
          </w:tcPr>
          <w:p w14:paraId="7BF2B226" w14:textId="67867AFF" w:rsidR="00A9724F" w:rsidRPr="009F5520" w:rsidRDefault="00A9724F" w:rsidP="00A9724F">
            <w:pPr>
              <w:ind w:left="0"/>
              <w:jc w:val="center"/>
            </w:pPr>
            <w:r w:rsidRPr="004B3CD8">
              <w:rPr>
                <w:iCs/>
                <w:color w:val="auto"/>
              </w:rPr>
              <w:t>N/A</w:t>
            </w:r>
          </w:p>
        </w:tc>
      </w:tr>
    </w:tbl>
    <w:p w14:paraId="5F62B12E" w14:textId="17DED4AA" w:rsidR="009F5520" w:rsidRDefault="009F5520" w:rsidP="00060039"/>
    <w:p w14:paraId="5A914E01" w14:textId="77777777" w:rsidR="009F5520" w:rsidRPr="00F742BB" w:rsidRDefault="009F5520" w:rsidP="00060039"/>
    <w:p w14:paraId="1DCDF48B" w14:textId="77777777" w:rsidR="00F742BB" w:rsidRPr="00B36D4B" w:rsidRDefault="00F742BB" w:rsidP="00B36D4B">
      <w:pPr>
        <w:pStyle w:val="Heading1"/>
      </w:pPr>
      <w:r w:rsidRPr="00B36D4B">
        <w:t>Safety</w:t>
      </w:r>
    </w:p>
    <w:p w14:paraId="012B4873" w14:textId="0CB17504" w:rsidR="00F742BB" w:rsidRPr="00651A66" w:rsidRDefault="00651A66" w:rsidP="00B36D4B">
      <w:pPr>
        <w:rPr>
          <w:iCs/>
          <w:color w:val="auto"/>
        </w:rPr>
      </w:pPr>
      <w:r>
        <w:rPr>
          <w:iCs/>
          <w:color w:val="auto"/>
        </w:rPr>
        <w:t>Wear closed toe sh</w:t>
      </w:r>
      <w:r w:rsidR="00EB7778">
        <w:rPr>
          <w:iCs/>
          <w:color w:val="auto"/>
        </w:rPr>
        <w:t>oes</w:t>
      </w:r>
      <w:r w:rsidR="00C64B00">
        <w:rPr>
          <w:iCs/>
          <w:color w:val="auto"/>
        </w:rPr>
        <w:t>, safety glasses,</w:t>
      </w:r>
      <w:r w:rsidR="00EB7778">
        <w:rPr>
          <w:iCs/>
          <w:color w:val="auto"/>
        </w:rPr>
        <w:t xml:space="preserve"> and disposable gloves when </w:t>
      </w:r>
      <w:r w:rsidR="00C64B00">
        <w:rPr>
          <w:iCs/>
          <w:color w:val="auto"/>
        </w:rPr>
        <w:t>working. Lab jacket recommended to avoid contamination.</w:t>
      </w:r>
    </w:p>
    <w:p w14:paraId="748726FC" w14:textId="56D0221F" w:rsidR="00F742BB" w:rsidRDefault="00F742BB" w:rsidP="00B36D4B"/>
    <w:p w14:paraId="09B9E2C5" w14:textId="63FBAF1B" w:rsidR="003D3237" w:rsidRDefault="003D3237" w:rsidP="00B36D4B"/>
    <w:p w14:paraId="497981DD" w14:textId="7BBDF515" w:rsidR="003D3237" w:rsidRDefault="003D3237" w:rsidP="00B36D4B"/>
    <w:p w14:paraId="41700DE1" w14:textId="77777777" w:rsidR="003D3237" w:rsidRPr="00F742BB" w:rsidRDefault="003D3237" w:rsidP="00B36D4B"/>
    <w:p w14:paraId="6E28484A" w14:textId="77777777" w:rsidR="00F742BB" w:rsidRPr="00B36D4B" w:rsidRDefault="00F742BB" w:rsidP="00B36D4B">
      <w:pPr>
        <w:pStyle w:val="Heading1"/>
      </w:pPr>
      <w:r w:rsidRPr="00B36D4B">
        <w:t>Procedure</w:t>
      </w:r>
    </w:p>
    <w:p w14:paraId="1AA33E6C" w14:textId="23511D46" w:rsidR="00E840F8" w:rsidRPr="002A5BA4" w:rsidRDefault="00E80B24" w:rsidP="00B36D4B">
      <w:pPr>
        <w:rPr>
          <w:i/>
          <w:iCs/>
        </w:rPr>
      </w:pPr>
      <w:r w:rsidRPr="002A5BA4">
        <w:rPr>
          <w:i/>
          <w:iCs/>
        </w:rPr>
        <w:t>N</w:t>
      </w:r>
      <w:r w:rsidR="00A92724" w:rsidRPr="002A5BA4">
        <w:rPr>
          <w:i/>
          <w:iCs/>
        </w:rPr>
        <w:t>avigation</w:t>
      </w:r>
    </w:p>
    <w:p w14:paraId="72B7943D" w14:textId="60C06CBE" w:rsidR="000D5DBD" w:rsidRDefault="000D5DBD" w:rsidP="000D5DBD">
      <w:pPr>
        <w:pStyle w:val="ListParagraph"/>
        <w:numPr>
          <w:ilvl w:val="0"/>
          <w:numId w:val="21"/>
        </w:numPr>
      </w:pPr>
      <w:r>
        <w:t xml:space="preserve">Navigate through the menu using the four black circular </w:t>
      </w:r>
      <w:proofErr w:type="gramStart"/>
      <w:r>
        <w:t>button</w:t>
      </w:r>
      <w:r w:rsidR="001E5A28">
        <w:t>s</w:t>
      </w:r>
      <w:proofErr w:type="gramEnd"/>
      <w:r>
        <w:t xml:space="preserve"> location at the bottom of the screen. The buttons option choices are located on the screen at the bottom, aligned with the buttons. </w:t>
      </w:r>
    </w:p>
    <w:p w14:paraId="3FBD225D" w14:textId="1558AD09" w:rsidR="000D5DBD" w:rsidRDefault="000D5DBD" w:rsidP="000D5DBD">
      <w:pPr>
        <w:pStyle w:val="ListParagraph"/>
        <w:numPr>
          <w:ilvl w:val="0"/>
          <w:numId w:val="21"/>
        </w:numPr>
      </w:pPr>
      <w:r>
        <w:t xml:space="preserve">While navigating the home screen, you will see multiple options of what type of sample you are measuring such as DNA (ds or ss), mRNA, or </w:t>
      </w:r>
      <w:r w:rsidR="001E5A28">
        <w:t>p</w:t>
      </w:r>
      <w:r>
        <w:t xml:space="preserve">roteins. </w:t>
      </w:r>
    </w:p>
    <w:p w14:paraId="250E1CDC" w14:textId="51188DBD" w:rsidR="00A92724" w:rsidRDefault="000D5DBD" w:rsidP="000D5DBD">
      <w:pPr>
        <w:pStyle w:val="ListParagraph"/>
        <w:numPr>
          <w:ilvl w:val="0"/>
          <w:numId w:val="21"/>
        </w:numPr>
      </w:pPr>
      <w:r>
        <w:t>Select the desired type of sample you are measuring</w:t>
      </w:r>
      <w:r w:rsidR="001E5A28">
        <w:t>.</w:t>
      </w:r>
    </w:p>
    <w:p w14:paraId="2A73231B" w14:textId="61C13DCA" w:rsidR="00A92724" w:rsidRDefault="00A92724" w:rsidP="00B36D4B"/>
    <w:p w14:paraId="507CE8F6" w14:textId="6F17C54B" w:rsidR="00A92724" w:rsidRPr="002A5BA4" w:rsidRDefault="00A92724" w:rsidP="00B36D4B">
      <w:pPr>
        <w:rPr>
          <w:i/>
          <w:iCs/>
        </w:rPr>
      </w:pPr>
      <w:r w:rsidRPr="002A5BA4">
        <w:rPr>
          <w:i/>
          <w:iCs/>
        </w:rPr>
        <w:t>Blanking</w:t>
      </w:r>
    </w:p>
    <w:p w14:paraId="45C0CA48" w14:textId="01AAF89B" w:rsidR="009B25E9" w:rsidRDefault="009B25E9" w:rsidP="009B25E9">
      <w:pPr>
        <w:pStyle w:val="ListParagraph"/>
        <w:numPr>
          <w:ilvl w:val="0"/>
          <w:numId w:val="22"/>
        </w:numPr>
      </w:pPr>
      <w:r>
        <w:t xml:space="preserve">Ensure you do this step before and after measuring your sample to avoid contamination. </w:t>
      </w:r>
    </w:p>
    <w:p w14:paraId="45DD6967" w14:textId="05F2FAE1" w:rsidR="009B25E9" w:rsidRDefault="009B25E9" w:rsidP="009B25E9">
      <w:pPr>
        <w:pStyle w:val="ListParagraph"/>
        <w:numPr>
          <w:ilvl w:val="0"/>
          <w:numId w:val="22"/>
        </w:numPr>
      </w:pPr>
      <w:r>
        <w:t>Gently lift the lid all the way up</w:t>
      </w:r>
      <w:r w:rsidR="001E5A28">
        <w:t>.</w:t>
      </w:r>
      <w:r>
        <w:t xml:space="preserve"> </w:t>
      </w:r>
    </w:p>
    <w:p w14:paraId="4E451A85" w14:textId="558F3D96" w:rsidR="009B25E9" w:rsidRDefault="009B25E9" w:rsidP="009B25E9">
      <w:pPr>
        <w:pStyle w:val="ListParagraph"/>
        <w:numPr>
          <w:ilvl w:val="0"/>
          <w:numId w:val="22"/>
        </w:numPr>
      </w:pPr>
      <w:r>
        <w:lastRenderedPageBreak/>
        <w:t xml:space="preserve">Grab your pipette (0.2 </w:t>
      </w:r>
      <w:proofErr w:type="spellStart"/>
      <w:r>
        <w:t>μl</w:t>
      </w:r>
      <w:proofErr w:type="spellEnd"/>
      <w:r>
        <w:t xml:space="preserve"> – 2.0 </w:t>
      </w:r>
      <w:proofErr w:type="spellStart"/>
      <w:r>
        <w:t>μl</w:t>
      </w:r>
      <w:proofErr w:type="spellEnd"/>
      <w:r>
        <w:t xml:space="preserve">) and set the volume to 1 </w:t>
      </w:r>
      <w:proofErr w:type="spellStart"/>
      <w:r>
        <w:t>μl</w:t>
      </w:r>
      <w:proofErr w:type="spellEnd"/>
      <w:r w:rsidR="001E5A28">
        <w:t>.</w:t>
      </w:r>
      <w:r>
        <w:t xml:space="preserve"> </w:t>
      </w:r>
    </w:p>
    <w:p w14:paraId="3415EB92" w14:textId="733A9801" w:rsidR="009B25E9" w:rsidRDefault="009B25E9" w:rsidP="009B25E9">
      <w:pPr>
        <w:pStyle w:val="ListParagraph"/>
        <w:numPr>
          <w:ilvl w:val="0"/>
          <w:numId w:val="22"/>
        </w:numPr>
      </w:pPr>
      <w:r>
        <w:t xml:space="preserve">Draw 1 </w:t>
      </w:r>
      <w:proofErr w:type="spellStart"/>
      <w:r>
        <w:t>μl</w:t>
      </w:r>
      <w:proofErr w:type="spellEnd"/>
      <w:r>
        <w:t xml:space="preserve"> of water from the microcentrifuge tube</w:t>
      </w:r>
      <w:r w:rsidR="001E5A28">
        <w:t>.</w:t>
      </w:r>
      <w:r>
        <w:t xml:space="preserve"> </w:t>
      </w:r>
    </w:p>
    <w:p w14:paraId="083371DF" w14:textId="29E64983" w:rsidR="009B25E9" w:rsidRDefault="009B25E9" w:rsidP="009B25E9">
      <w:pPr>
        <w:pStyle w:val="ListParagraph"/>
        <w:numPr>
          <w:ilvl w:val="0"/>
          <w:numId w:val="22"/>
        </w:numPr>
      </w:pPr>
      <w:r>
        <w:t>Dispense the sample on the small silver plate</w:t>
      </w:r>
      <w:r w:rsidR="001E5A28">
        <w:t>.</w:t>
      </w:r>
      <w:r>
        <w:t xml:space="preserve"> </w:t>
      </w:r>
    </w:p>
    <w:p w14:paraId="0AA9E8AB" w14:textId="0D843ACD" w:rsidR="009B25E9" w:rsidRDefault="009B25E9" w:rsidP="009B25E9">
      <w:pPr>
        <w:pStyle w:val="ListParagraph"/>
        <w:numPr>
          <w:ilvl w:val="0"/>
          <w:numId w:val="22"/>
        </w:numPr>
      </w:pPr>
      <w:r>
        <w:t xml:space="preserve">Gentle close the lid, press blank, and discard the pipette tip in a biohazard bag. </w:t>
      </w:r>
    </w:p>
    <w:p w14:paraId="4A1845ED" w14:textId="334F912F" w:rsidR="00A92724" w:rsidRDefault="009B25E9" w:rsidP="009B25E9">
      <w:pPr>
        <w:pStyle w:val="ListParagraph"/>
        <w:numPr>
          <w:ilvl w:val="0"/>
          <w:numId w:val="22"/>
        </w:numPr>
      </w:pPr>
      <w:r>
        <w:t>Once successfully finished, open the lid, grab a Kim wipe, and wipe the silver plate thoroughly.</w:t>
      </w:r>
    </w:p>
    <w:p w14:paraId="3B1A0FAC" w14:textId="77777777" w:rsidR="00A92724" w:rsidRDefault="00A92724" w:rsidP="00B36D4B"/>
    <w:p w14:paraId="09252BEF" w14:textId="3BC09ECE" w:rsidR="00A92724" w:rsidRPr="002A5BA4" w:rsidRDefault="00966009" w:rsidP="00B36D4B">
      <w:pPr>
        <w:rPr>
          <w:i/>
          <w:iCs/>
        </w:rPr>
      </w:pPr>
      <w:r w:rsidRPr="002A5BA4">
        <w:rPr>
          <w:i/>
          <w:iCs/>
        </w:rPr>
        <w:t>Measuring samples</w:t>
      </w:r>
    </w:p>
    <w:p w14:paraId="3A837825" w14:textId="45C8E747" w:rsidR="009516DD" w:rsidRDefault="009516DD" w:rsidP="009516DD">
      <w:pPr>
        <w:pStyle w:val="ListParagraph"/>
        <w:numPr>
          <w:ilvl w:val="0"/>
          <w:numId w:val="23"/>
        </w:numPr>
      </w:pPr>
      <w:r>
        <w:t xml:space="preserve">Attach another tip to your pipette and draw 1 </w:t>
      </w:r>
      <w:proofErr w:type="spellStart"/>
      <w:r>
        <w:t>μl</w:t>
      </w:r>
      <w:proofErr w:type="spellEnd"/>
      <w:r>
        <w:t xml:space="preserve"> of your sample. </w:t>
      </w:r>
    </w:p>
    <w:p w14:paraId="361C733E" w14:textId="029EF6D8" w:rsidR="009516DD" w:rsidRDefault="009516DD" w:rsidP="009516DD">
      <w:pPr>
        <w:pStyle w:val="ListParagraph"/>
        <w:numPr>
          <w:ilvl w:val="0"/>
          <w:numId w:val="23"/>
        </w:numPr>
      </w:pPr>
      <w:r>
        <w:t>Gently dispense your sample on the silver plate and close the lid</w:t>
      </w:r>
      <w:r w:rsidR="001E5A28">
        <w:t>.</w:t>
      </w:r>
      <w:r>
        <w:t xml:space="preserve"> </w:t>
      </w:r>
    </w:p>
    <w:p w14:paraId="02290996" w14:textId="27705E30" w:rsidR="009516DD" w:rsidRDefault="009516DD" w:rsidP="009516DD">
      <w:pPr>
        <w:pStyle w:val="ListParagraph"/>
        <w:numPr>
          <w:ilvl w:val="0"/>
          <w:numId w:val="23"/>
        </w:numPr>
      </w:pPr>
      <w:r>
        <w:t>Eject the tip in a biohazard bag, close the lid, and select the “Measure” Option on the screen</w:t>
      </w:r>
      <w:r w:rsidR="001E5A28">
        <w:t>.</w:t>
      </w:r>
      <w:r>
        <w:t xml:space="preserve"> </w:t>
      </w:r>
    </w:p>
    <w:p w14:paraId="5311A5A6" w14:textId="7B6178A9" w:rsidR="00E840F8" w:rsidRDefault="009516DD" w:rsidP="009516DD">
      <w:pPr>
        <w:pStyle w:val="ListParagraph"/>
        <w:numPr>
          <w:ilvl w:val="0"/>
          <w:numId w:val="23"/>
        </w:numPr>
      </w:pPr>
      <w:r>
        <w:t>Once it finishes measuring, write down your findings on the sheet of paper located near the machine and wipe the silver plate with a Kim Wipe.</w:t>
      </w:r>
    </w:p>
    <w:p w14:paraId="6E072CC9" w14:textId="02D81B15" w:rsidR="00816980" w:rsidRDefault="00816980" w:rsidP="009516DD">
      <w:pPr>
        <w:pStyle w:val="ListParagraph"/>
        <w:numPr>
          <w:ilvl w:val="0"/>
          <w:numId w:val="23"/>
        </w:numPr>
      </w:pPr>
      <w:r>
        <w:t>Repeat steps 1-4 with next sample</w:t>
      </w:r>
      <w:r w:rsidR="008C2FEE">
        <w:t xml:space="preserve"> or clean with drop of SDW on Kim Wipe to clean.</w:t>
      </w:r>
    </w:p>
    <w:p w14:paraId="333583F9" w14:textId="3793B8F7" w:rsidR="003D3237" w:rsidRPr="00E80B24" w:rsidRDefault="003D3237">
      <w:pPr>
        <w:ind w:left="0"/>
        <w:textAlignment w:val="auto"/>
      </w:pPr>
    </w:p>
    <w:p w14:paraId="5BEB67BB" w14:textId="77777777" w:rsidR="003D3237" w:rsidRPr="003D3237" w:rsidRDefault="003D3237" w:rsidP="0057138D">
      <w:pPr>
        <w:rPr>
          <w:b/>
        </w:rPr>
      </w:pPr>
    </w:p>
    <w:p w14:paraId="4391ED0D" w14:textId="5A3F6EE9" w:rsidR="00FF305C" w:rsidRDefault="00FF305C" w:rsidP="0057138D">
      <w:pPr>
        <w:pStyle w:val="Heading1"/>
      </w:pPr>
      <w:r>
        <w:t>Figures and Diagrams</w:t>
      </w:r>
    </w:p>
    <w:p w14:paraId="38916182" w14:textId="5BF27D11" w:rsidR="00FF305C" w:rsidRPr="00142946" w:rsidRDefault="00E80B24" w:rsidP="00FF305C">
      <w:pPr>
        <w:rPr>
          <w:color w:val="auto"/>
        </w:rPr>
      </w:pPr>
      <w:r>
        <w:rPr>
          <w:color w:val="auto"/>
        </w:rPr>
        <w:t>N/A</w:t>
      </w:r>
    </w:p>
    <w:p w14:paraId="4E8EB5C3" w14:textId="352392ED" w:rsidR="00FF305C" w:rsidRDefault="00FF305C" w:rsidP="00FF305C"/>
    <w:p w14:paraId="30C863F7" w14:textId="1324D089" w:rsidR="00FF305C" w:rsidRDefault="00FF305C" w:rsidP="00FF305C"/>
    <w:p w14:paraId="0660D584" w14:textId="31563936" w:rsidR="003D3237" w:rsidRDefault="003D3237" w:rsidP="00FF305C"/>
    <w:p w14:paraId="53DD9991" w14:textId="6F9BB8DE" w:rsidR="003D3237" w:rsidRDefault="003D3237" w:rsidP="00FF305C"/>
    <w:p w14:paraId="4410185B" w14:textId="0DE7D549" w:rsidR="003D3237" w:rsidRDefault="003D3237" w:rsidP="00FF305C"/>
    <w:p w14:paraId="11EE07FF" w14:textId="6ECFDB1B" w:rsidR="003D3237" w:rsidRDefault="003D3237" w:rsidP="00FF305C"/>
    <w:p w14:paraId="37158056" w14:textId="0F520D7F" w:rsidR="003D3237" w:rsidRDefault="003D3237" w:rsidP="00FF305C"/>
    <w:p w14:paraId="59DC7E5A" w14:textId="0777714F" w:rsidR="003D3237" w:rsidRDefault="003D3237" w:rsidP="00FF305C"/>
    <w:p w14:paraId="0C42A112" w14:textId="498AD287" w:rsidR="003D3237" w:rsidRDefault="003D3237" w:rsidP="00FF305C"/>
    <w:p w14:paraId="6DBB67CC" w14:textId="36CAA860" w:rsidR="003D3237" w:rsidRDefault="003D3237" w:rsidP="00FF305C"/>
    <w:p w14:paraId="17AA37CB" w14:textId="7584535C" w:rsidR="003D3237" w:rsidRDefault="003D3237" w:rsidP="00FF305C"/>
    <w:p w14:paraId="707EDA25" w14:textId="0D8DCE17" w:rsidR="003D3237" w:rsidRDefault="003D3237" w:rsidP="00FF305C"/>
    <w:p w14:paraId="1427FF81" w14:textId="4BF7201E" w:rsidR="003D3237" w:rsidRDefault="003D3237" w:rsidP="00FF305C"/>
    <w:p w14:paraId="62980D6A" w14:textId="68C8F307" w:rsidR="003D3237" w:rsidRDefault="003D3237" w:rsidP="00FF305C"/>
    <w:p w14:paraId="002054F3" w14:textId="5AD35923" w:rsidR="003D3237" w:rsidRDefault="003D3237" w:rsidP="00FF305C"/>
    <w:p w14:paraId="790F8B72" w14:textId="7EB91F39" w:rsidR="003D3237" w:rsidRDefault="003D3237" w:rsidP="00FF305C"/>
    <w:p w14:paraId="1EEFB8EF" w14:textId="2895982D" w:rsidR="003D3237" w:rsidRDefault="003D3237" w:rsidP="00FF305C"/>
    <w:p w14:paraId="0DFBB4D8" w14:textId="1A68EFC0" w:rsidR="003D3237" w:rsidRDefault="003D3237" w:rsidP="00FF305C"/>
    <w:p w14:paraId="46C2507F" w14:textId="60E079CE" w:rsidR="003D3237" w:rsidRDefault="003D3237" w:rsidP="00FF305C"/>
    <w:p w14:paraId="1EADCD13" w14:textId="77777777" w:rsidR="003D3237" w:rsidRDefault="003D3237" w:rsidP="00FF305C"/>
    <w:p w14:paraId="3A7EB644" w14:textId="30D3707A" w:rsidR="00FF305C" w:rsidRDefault="00FF305C" w:rsidP="0057138D">
      <w:pPr>
        <w:pStyle w:val="Heading1"/>
      </w:pPr>
      <w:r>
        <w:t>Notes/Observations</w:t>
      </w:r>
    </w:p>
    <w:p w14:paraId="3A8ECCEA" w14:textId="66315A8F" w:rsidR="00FF305C" w:rsidRDefault="00FF305C" w:rsidP="00FF305C"/>
    <w:p w14:paraId="0E6C185D" w14:textId="004DA826" w:rsidR="00FF305C" w:rsidRDefault="00FF305C" w:rsidP="00FF305C"/>
    <w:p w14:paraId="3E38578D" w14:textId="5BB0EA17" w:rsidR="003D3237" w:rsidRDefault="003D3237" w:rsidP="00FF305C"/>
    <w:p w14:paraId="2D114AF9" w14:textId="70498E4C" w:rsidR="003D3237" w:rsidRDefault="003D3237" w:rsidP="00FF305C"/>
    <w:p w14:paraId="50E4EA60" w14:textId="47AE2B40" w:rsidR="003D3237" w:rsidRDefault="003D3237" w:rsidP="00FF305C"/>
    <w:p w14:paraId="7FBE1E19" w14:textId="4554E1BB" w:rsidR="003D3237" w:rsidRDefault="003D3237" w:rsidP="00FF305C"/>
    <w:p w14:paraId="6464A337" w14:textId="09506B1C" w:rsidR="003D3237" w:rsidRDefault="003D3237" w:rsidP="00FF305C"/>
    <w:p w14:paraId="6D29CDA3" w14:textId="3F1AFFA3" w:rsidR="003D3237" w:rsidRDefault="003D3237" w:rsidP="00FF305C"/>
    <w:p w14:paraId="09CDDBF9" w14:textId="5AD727E9" w:rsidR="003D3237" w:rsidRDefault="003D3237" w:rsidP="00FF305C"/>
    <w:p w14:paraId="0B230E5C" w14:textId="156FF82B" w:rsidR="003D3237" w:rsidRDefault="003D3237" w:rsidP="00FF305C"/>
    <w:p w14:paraId="0390571A" w14:textId="73C69750" w:rsidR="003D3237" w:rsidRDefault="003D3237" w:rsidP="00FF305C"/>
    <w:p w14:paraId="24A7CA41" w14:textId="4152AD24" w:rsidR="003D3237" w:rsidRDefault="003D3237" w:rsidP="00FF305C"/>
    <w:p w14:paraId="1BC91094" w14:textId="3C581B5A" w:rsidR="003D3237" w:rsidRDefault="003D3237" w:rsidP="00FF305C"/>
    <w:p w14:paraId="1B1E1B46" w14:textId="5AA6C1C3" w:rsidR="003D3237" w:rsidRDefault="003D3237" w:rsidP="00FF305C"/>
    <w:p w14:paraId="4A643F57" w14:textId="23671847" w:rsidR="003D3237" w:rsidRDefault="003D3237" w:rsidP="00FF305C"/>
    <w:p w14:paraId="451B1CE8" w14:textId="343D6390" w:rsidR="003D3237" w:rsidRDefault="003D3237" w:rsidP="00FF305C"/>
    <w:p w14:paraId="3221690D" w14:textId="77777777" w:rsidR="003D3237" w:rsidRDefault="003D3237" w:rsidP="00FF305C"/>
    <w:p w14:paraId="4243FD68" w14:textId="312D861C" w:rsidR="00F742BB" w:rsidRPr="0057138D" w:rsidRDefault="00F742BB" w:rsidP="0057138D">
      <w:pPr>
        <w:pStyle w:val="Heading1"/>
      </w:pPr>
      <w:r w:rsidRPr="0057138D">
        <w:t>Attachments</w:t>
      </w:r>
    </w:p>
    <w:p w14:paraId="49B3158D" w14:textId="455D5F70" w:rsidR="00F742BB" w:rsidRPr="00F742BB" w:rsidRDefault="00F742BB" w:rsidP="0057138D">
      <w:r w:rsidRPr="00F742BB">
        <w:t>N/A</w:t>
      </w:r>
    </w:p>
    <w:sectPr w:rsidR="00F742BB" w:rsidRPr="00F742BB" w:rsidSect="007D48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A9EAC" w14:textId="77777777" w:rsidR="00023EB5" w:rsidRDefault="00023EB5" w:rsidP="00060039">
      <w:r>
        <w:separator/>
      </w:r>
    </w:p>
  </w:endnote>
  <w:endnote w:type="continuationSeparator" w:id="0">
    <w:p w14:paraId="41B19952" w14:textId="77777777" w:rsidR="00023EB5" w:rsidRDefault="00023EB5" w:rsidP="00060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06904" w14:textId="77777777" w:rsidR="009706D4" w:rsidRDefault="009706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642"/>
      <w:gridCol w:w="2803"/>
    </w:tblGrid>
    <w:tr w:rsidR="00786F71" w14:paraId="55FC2904" w14:textId="77777777" w:rsidTr="00B36D4B">
      <w:tc>
        <w:tcPr>
          <w:tcW w:w="9445" w:type="dxa"/>
          <w:gridSpan w:val="2"/>
        </w:tcPr>
        <w:p w14:paraId="656C4C11" w14:textId="77777777" w:rsidR="00786F71" w:rsidRDefault="00786F71" w:rsidP="00786F71">
          <w:pPr>
            <w:pStyle w:val="Footer"/>
          </w:pPr>
          <w:r>
            <w:t>Notes:</w:t>
          </w:r>
        </w:p>
        <w:p w14:paraId="06AF20D0" w14:textId="77777777" w:rsidR="00786F71" w:rsidRDefault="00786F71" w:rsidP="00786F71">
          <w:pPr>
            <w:pStyle w:val="Footer"/>
          </w:pPr>
        </w:p>
        <w:p w14:paraId="078A8FFA" w14:textId="77777777" w:rsidR="00786F71" w:rsidRDefault="00786F71" w:rsidP="00786F71">
          <w:pPr>
            <w:pStyle w:val="Footer"/>
          </w:pPr>
        </w:p>
        <w:p w14:paraId="69C21713" w14:textId="77777777" w:rsidR="00786F71" w:rsidRDefault="00786F71" w:rsidP="00786F71">
          <w:pPr>
            <w:pStyle w:val="Footer"/>
          </w:pPr>
        </w:p>
      </w:tc>
    </w:tr>
    <w:tr w:rsidR="00786F71" w14:paraId="5AF1FA1E" w14:textId="77777777" w:rsidTr="00B36D4B">
      <w:tc>
        <w:tcPr>
          <w:tcW w:w="6642" w:type="dxa"/>
          <w:shd w:val="clear" w:color="auto" w:fill="A6A6A6" w:themeFill="background1" w:themeFillShade="A6"/>
        </w:tcPr>
        <w:p w14:paraId="45BE549F" w14:textId="77777777" w:rsidR="00786F71" w:rsidRDefault="00786F71" w:rsidP="00786F71">
          <w:pPr>
            <w:pStyle w:val="Footer"/>
          </w:pPr>
        </w:p>
      </w:tc>
      <w:tc>
        <w:tcPr>
          <w:tcW w:w="2803" w:type="dxa"/>
        </w:tcPr>
        <w:p w14:paraId="31C12D42" w14:textId="792F0F8D" w:rsidR="00786F71" w:rsidRPr="000626B3" w:rsidRDefault="00BA7AF7" w:rsidP="00786F71">
          <w:pPr>
            <w:pStyle w:val="Footer"/>
            <w:jc w:val="center"/>
            <w:rPr>
              <w:b/>
            </w:rPr>
          </w:pPr>
          <w:r>
            <w:rPr>
              <w:b/>
            </w:rPr>
            <w:t>VGCC</w:t>
          </w:r>
          <w:r w:rsidR="009706D4">
            <w:rPr>
              <w:b/>
            </w:rPr>
            <w:t xml:space="preserve"> BTC 181</w:t>
          </w:r>
          <w:r w:rsidR="00786F71">
            <w:rPr>
              <w:b/>
            </w:rPr>
            <w:t xml:space="preserve"> Lab</w:t>
          </w:r>
        </w:p>
      </w:tc>
    </w:tr>
  </w:tbl>
  <w:p w14:paraId="6D2E3B80" w14:textId="30C42DA4" w:rsidR="00786F71" w:rsidRPr="00786F71" w:rsidRDefault="00786F71" w:rsidP="00786F71">
    <w:pPr>
      <w:pStyle w:val="Footer"/>
      <w:ind w:left="0"/>
      <w:rPr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EC541" w14:textId="77777777" w:rsidR="009706D4" w:rsidRDefault="009706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CD02A" w14:textId="77777777" w:rsidR="00023EB5" w:rsidRDefault="00023EB5" w:rsidP="00060039">
      <w:r>
        <w:separator/>
      </w:r>
    </w:p>
  </w:footnote>
  <w:footnote w:type="continuationSeparator" w:id="0">
    <w:p w14:paraId="3B7F4660" w14:textId="77777777" w:rsidR="00023EB5" w:rsidRDefault="00023EB5" w:rsidP="00060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6F6AE" w14:textId="77777777" w:rsidR="009706D4" w:rsidRDefault="009706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699"/>
      <w:gridCol w:w="195"/>
      <w:gridCol w:w="2282"/>
      <w:gridCol w:w="2333"/>
      <w:gridCol w:w="1851"/>
    </w:tblGrid>
    <w:tr w:rsidR="000015CA" w:rsidRPr="008A7C54" w14:paraId="67BEBD67" w14:textId="77777777" w:rsidTr="007D48AB">
      <w:trPr>
        <w:trHeight w:val="500"/>
      </w:trPr>
      <w:tc>
        <w:tcPr>
          <w:tcW w:w="1546" w:type="pct"/>
          <w:gridSpan w:val="2"/>
          <w:tcBorders>
            <w:bottom w:val="single" w:sz="1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25698188" w14:textId="77777777" w:rsidR="000015CA" w:rsidRPr="008A7C54" w:rsidRDefault="000015CA" w:rsidP="00060039"/>
      </w:tc>
      <w:tc>
        <w:tcPr>
          <w:tcW w:w="3454" w:type="pct"/>
          <w:gridSpan w:val="3"/>
          <w:tcBorders>
            <w:bottom w:val="single" w:sz="1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bottom"/>
          <w:hideMark/>
        </w:tcPr>
        <w:p w14:paraId="5B9B1698" w14:textId="77777777" w:rsidR="000015CA" w:rsidRPr="00645603" w:rsidRDefault="000015CA" w:rsidP="00645603">
          <w:pPr>
            <w:jc w:val="right"/>
            <w:rPr>
              <w:rFonts w:ascii="Times New Roman" w:hAnsi="Times New Roman"/>
              <w:b/>
              <w:sz w:val="20"/>
              <w:szCs w:val="20"/>
            </w:rPr>
          </w:pPr>
          <w:r w:rsidRPr="00645603">
            <w:rPr>
              <w:b/>
            </w:rPr>
            <w:t>STANDARD OPERATING PROCEDURE</w:t>
          </w:r>
        </w:p>
      </w:tc>
    </w:tr>
    <w:tr w:rsidR="00645603" w:rsidRPr="008A7C54" w14:paraId="31F0D880" w14:textId="77777777" w:rsidTr="00956A0B">
      <w:trPr>
        <w:trHeight w:val="300"/>
      </w:trPr>
      <w:tc>
        <w:tcPr>
          <w:tcW w:w="1442" w:type="pct"/>
          <w:tcBorders>
            <w:top w:val="single" w:sz="18" w:space="0" w:color="000000"/>
            <w:left w:val="single" w:sz="1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1B74FFBF" w14:textId="0106BCA2" w:rsidR="000015CA" w:rsidRPr="008A7C54" w:rsidRDefault="000015CA" w:rsidP="009F5520">
          <w:pPr>
            <w:ind w:left="-19"/>
            <w:rPr>
              <w:rFonts w:ascii="Times New Roman" w:hAnsi="Times New Roman"/>
              <w:sz w:val="20"/>
              <w:szCs w:val="20"/>
            </w:rPr>
          </w:pPr>
          <w:r w:rsidRPr="008A7C54">
            <w:t>Document No.:</w:t>
          </w:r>
          <w:r w:rsidR="009706D4">
            <w:t xml:space="preserve"> VG005</w:t>
          </w:r>
        </w:p>
        <w:p w14:paraId="7284085E" w14:textId="1941C7D8" w:rsidR="000015CA" w:rsidRPr="00F1723A" w:rsidRDefault="000015CA" w:rsidP="009F5520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323" w:type="pct"/>
          <w:gridSpan w:val="2"/>
          <w:tcBorders>
            <w:top w:val="single" w:sz="1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4E41F103" w14:textId="7E0F1D08" w:rsidR="000015CA" w:rsidRPr="008A7C54" w:rsidRDefault="000015CA" w:rsidP="009F5520">
          <w:pPr>
            <w:ind w:left="0"/>
            <w:rPr>
              <w:rFonts w:ascii="Times New Roman" w:hAnsi="Times New Roman"/>
              <w:sz w:val="20"/>
              <w:szCs w:val="20"/>
            </w:rPr>
          </w:pPr>
          <w:r w:rsidRPr="008A7C54">
            <w:t>Revision No.:</w:t>
          </w:r>
          <w:r w:rsidR="009706D4">
            <w:t xml:space="preserve"> 0</w:t>
          </w:r>
        </w:p>
        <w:p w14:paraId="52C7EB76" w14:textId="094A5A38" w:rsidR="000015CA" w:rsidRPr="00F1723A" w:rsidRDefault="000015CA" w:rsidP="009F5520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246" w:type="pct"/>
          <w:tcBorders>
            <w:top w:val="single" w:sz="1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14:paraId="5AA0F2DF" w14:textId="00D12EE1" w:rsidR="000015CA" w:rsidRPr="008A7C54" w:rsidRDefault="000015CA" w:rsidP="009F5520">
          <w:pPr>
            <w:ind w:left="-64"/>
            <w:rPr>
              <w:rFonts w:ascii="Times New Roman" w:hAnsi="Times New Roman"/>
              <w:sz w:val="20"/>
              <w:szCs w:val="20"/>
            </w:rPr>
          </w:pPr>
          <w:r w:rsidRPr="008A7C54">
            <w:t>Effective Date:</w:t>
          </w:r>
          <w:r w:rsidR="009706D4">
            <w:t xml:space="preserve"> 15 August 2024</w:t>
          </w:r>
        </w:p>
        <w:p w14:paraId="6B922927" w14:textId="0473C4A7" w:rsidR="000015CA" w:rsidRPr="00645603" w:rsidRDefault="000015CA" w:rsidP="009F5520">
          <w:pPr>
            <w:ind w:left="-64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989" w:type="pct"/>
          <w:tcBorders>
            <w:top w:val="single" w:sz="18" w:space="0" w:color="000000"/>
            <w:left w:val="single" w:sz="8" w:space="0" w:color="000000"/>
            <w:bottom w:val="single" w:sz="8" w:space="0" w:color="000000"/>
            <w:right w:val="single" w:sz="1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14:paraId="6141BCB2" w14:textId="50593CF4" w:rsidR="000015CA" w:rsidRPr="008A7C54" w:rsidRDefault="00F1723A" w:rsidP="00956A0B">
          <w:pPr>
            <w:ind w:left="0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10225A">
            <w:t xml:space="preserve">Page </w:t>
          </w:r>
          <w:r w:rsidRPr="0010225A">
            <w:rPr>
              <w:rStyle w:val="PageNumber"/>
            </w:rPr>
            <w:fldChar w:fldCharType="begin"/>
          </w:r>
          <w:r w:rsidRPr="0010225A">
            <w:rPr>
              <w:rStyle w:val="PageNumber"/>
            </w:rPr>
            <w:instrText xml:space="preserve">PAGE  </w:instrText>
          </w:r>
          <w:r w:rsidRPr="0010225A">
            <w:rPr>
              <w:rStyle w:val="PageNumber"/>
            </w:rPr>
            <w:fldChar w:fldCharType="separate"/>
          </w:r>
          <w:r w:rsidR="00C3085D">
            <w:rPr>
              <w:rStyle w:val="PageNumber"/>
              <w:noProof/>
            </w:rPr>
            <w:t>1</w:t>
          </w:r>
          <w:r w:rsidRPr="0010225A">
            <w:rPr>
              <w:rStyle w:val="PageNumber"/>
            </w:rPr>
            <w:fldChar w:fldCharType="end"/>
          </w:r>
          <w:r w:rsidRPr="0010225A">
            <w:t xml:space="preserve"> of </w:t>
          </w:r>
          <w:fldSimple w:instr=" NUMPAGES  \* MERGEFORMAT ">
            <w:r w:rsidR="00C3085D">
              <w:rPr>
                <w:noProof/>
              </w:rPr>
              <w:t>5</w:t>
            </w:r>
          </w:fldSimple>
          <w:r w:rsidR="000015CA" w:rsidRPr="008A7C54">
            <w:rPr>
              <w:rFonts w:cs="Times New Roman"/>
            </w:rPr>
            <w:t xml:space="preserve"> </w:t>
          </w:r>
        </w:p>
      </w:tc>
    </w:tr>
    <w:tr w:rsidR="000015CA" w:rsidRPr="008A7C54" w14:paraId="60932869" w14:textId="77777777" w:rsidTr="007D48AB">
      <w:trPr>
        <w:trHeight w:val="240"/>
      </w:trPr>
      <w:tc>
        <w:tcPr>
          <w:tcW w:w="5000" w:type="pct"/>
          <w:gridSpan w:val="5"/>
          <w:tcBorders>
            <w:top w:val="single" w:sz="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14:paraId="7FAE662F" w14:textId="4E92A2C1" w:rsidR="000015CA" w:rsidRPr="009F5520" w:rsidRDefault="009706D4" w:rsidP="009F5520">
          <w:pPr>
            <w:pStyle w:val="Title"/>
          </w:pPr>
          <w:r w:rsidRPr="009706D4">
            <w:t>Nucleic Acid Quantity-Quality Nanodrop Assay</w:t>
          </w:r>
        </w:p>
      </w:tc>
    </w:tr>
  </w:tbl>
  <w:p w14:paraId="0882306B" w14:textId="77777777" w:rsidR="000015CA" w:rsidRDefault="000015CA" w:rsidP="000600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1C439" w14:textId="77777777" w:rsidR="009706D4" w:rsidRDefault="009706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811"/>
    <w:multiLevelType w:val="hybridMultilevel"/>
    <w:tmpl w:val="FA08B6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D530AD"/>
    <w:multiLevelType w:val="multilevel"/>
    <w:tmpl w:val="2F6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257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CF5F4B"/>
    <w:multiLevelType w:val="multilevel"/>
    <w:tmpl w:val="11265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06EA6"/>
    <w:multiLevelType w:val="hybridMultilevel"/>
    <w:tmpl w:val="63BA72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BF1DEC"/>
    <w:multiLevelType w:val="multilevel"/>
    <w:tmpl w:val="441AF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20FF2"/>
    <w:multiLevelType w:val="hybridMultilevel"/>
    <w:tmpl w:val="E25C7C9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BE7B32"/>
    <w:multiLevelType w:val="multilevel"/>
    <w:tmpl w:val="1E121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F65E9"/>
    <w:multiLevelType w:val="hybridMultilevel"/>
    <w:tmpl w:val="E0D4E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9779F7"/>
    <w:multiLevelType w:val="hybridMultilevel"/>
    <w:tmpl w:val="7FECF1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3F6559"/>
    <w:multiLevelType w:val="hybridMultilevel"/>
    <w:tmpl w:val="BD0E6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902002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72C2E"/>
    <w:multiLevelType w:val="multilevel"/>
    <w:tmpl w:val="51B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F31DA"/>
    <w:multiLevelType w:val="multilevel"/>
    <w:tmpl w:val="77E40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2E2DBB"/>
    <w:multiLevelType w:val="multilevel"/>
    <w:tmpl w:val="39784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783492"/>
    <w:multiLevelType w:val="multilevel"/>
    <w:tmpl w:val="00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64350"/>
    <w:multiLevelType w:val="multilevel"/>
    <w:tmpl w:val="0F2EA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C3E24"/>
    <w:multiLevelType w:val="multilevel"/>
    <w:tmpl w:val="AFA841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2180A"/>
    <w:multiLevelType w:val="multilevel"/>
    <w:tmpl w:val="69CAD40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189049C"/>
    <w:multiLevelType w:val="hybridMultilevel"/>
    <w:tmpl w:val="253A91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7416A8"/>
    <w:multiLevelType w:val="hybridMultilevel"/>
    <w:tmpl w:val="AFA84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4A3334"/>
    <w:multiLevelType w:val="hybridMultilevel"/>
    <w:tmpl w:val="01240E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A1A293E"/>
    <w:multiLevelType w:val="hybridMultilevel"/>
    <w:tmpl w:val="CF7A1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B25626"/>
    <w:multiLevelType w:val="multilevel"/>
    <w:tmpl w:val="8D5C8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9817A2"/>
    <w:multiLevelType w:val="multilevel"/>
    <w:tmpl w:val="C5B8D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  <w:lvlOverride w:ilvl="0">
      <w:lvl w:ilvl="0">
        <w:numFmt w:val="decimal"/>
        <w:lvlText w:val="%1."/>
        <w:lvlJc w:val="left"/>
      </w:lvl>
    </w:lvlOverride>
  </w:num>
  <w:num w:numId="3">
    <w:abstractNumId w:val="15"/>
    <w:lvlOverride w:ilvl="0">
      <w:lvl w:ilvl="0">
        <w:numFmt w:val="decimal"/>
        <w:lvlText w:val="%1."/>
        <w:lvlJc w:val="left"/>
      </w:lvl>
    </w:lvlOverride>
  </w:num>
  <w:num w:numId="4">
    <w:abstractNumId w:val="22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7"/>
    <w:lvlOverride w:ilvl="0">
      <w:lvl w:ilvl="0">
        <w:numFmt w:val="decimal"/>
        <w:lvlText w:val="%1."/>
        <w:lvlJc w:val="left"/>
      </w:lvl>
    </w:lvlOverride>
  </w:num>
  <w:num w:numId="8">
    <w:abstractNumId w:val="12"/>
    <w:lvlOverride w:ilvl="0">
      <w:lvl w:ilvl="0">
        <w:numFmt w:val="decimal"/>
        <w:lvlText w:val="%1."/>
        <w:lvlJc w:val="left"/>
      </w:lvl>
    </w:lvlOverride>
  </w:num>
  <w:num w:numId="9">
    <w:abstractNumId w:val="23"/>
    <w:lvlOverride w:ilvl="0">
      <w:lvl w:ilvl="0">
        <w:numFmt w:val="decimal"/>
        <w:lvlText w:val="%1."/>
        <w:lvlJc w:val="left"/>
      </w:lvl>
    </w:lvlOverride>
  </w:num>
  <w:num w:numId="10">
    <w:abstractNumId w:val="17"/>
  </w:num>
  <w:num w:numId="11">
    <w:abstractNumId w:val="1"/>
  </w:num>
  <w:num w:numId="12">
    <w:abstractNumId w:val="14"/>
  </w:num>
  <w:num w:numId="13">
    <w:abstractNumId w:val="19"/>
  </w:num>
  <w:num w:numId="14">
    <w:abstractNumId w:val="16"/>
  </w:num>
  <w:num w:numId="15">
    <w:abstractNumId w:val="10"/>
  </w:num>
  <w:num w:numId="16">
    <w:abstractNumId w:val="21"/>
  </w:num>
  <w:num w:numId="17">
    <w:abstractNumId w:val="6"/>
  </w:num>
  <w:num w:numId="18">
    <w:abstractNumId w:val="20"/>
  </w:num>
  <w:num w:numId="19">
    <w:abstractNumId w:val="2"/>
  </w:num>
  <w:num w:numId="20">
    <w:abstractNumId w:val="0"/>
  </w:num>
  <w:num w:numId="21">
    <w:abstractNumId w:val="9"/>
  </w:num>
  <w:num w:numId="22">
    <w:abstractNumId w:val="4"/>
  </w:num>
  <w:num w:numId="23">
    <w:abstractNumId w:val="18"/>
  </w:num>
  <w:num w:numId="24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DC"/>
    <w:rsid w:val="000015CA"/>
    <w:rsid w:val="00023EB5"/>
    <w:rsid w:val="00035DBE"/>
    <w:rsid w:val="00060039"/>
    <w:rsid w:val="000723BA"/>
    <w:rsid w:val="0008385C"/>
    <w:rsid w:val="000D5DBD"/>
    <w:rsid w:val="00121BAD"/>
    <w:rsid w:val="001234BB"/>
    <w:rsid w:val="00142946"/>
    <w:rsid w:val="00173F35"/>
    <w:rsid w:val="001C0890"/>
    <w:rsid w:val="001D725C"/>
    <w:rsid w:val="001E5A28"/>
    <w:rsid w:val="002727A1"/>
    <w:rsid w:val="002A5BA4"/>
    <w:rsid w:val="002C5418"/>
    <w:rsid w:val="002F60BE"/>
    <w:rsid w:val="0030328E"/>
    <w:rsid w:val="00373627"/>
    <w:rsid w:val="003D3237"/>
    <w:rsid w:val="003F494F"/>
    <w:rsid w:val="00456583"/>
    <w:rsid w:val="00495B0C"/>
    <w:rsid w:val="004A3019"/>
    <w:rsid w:val="004E0980"/>
    <w:rsid w:val="004F5419"/>
    <w:rsid w:val="00552735"/>
    <w:rsid w:val="005630D9"/>
    <w:rsid w:val="0057138D"/>
    <w:rsid w:val="005A2F48"/>
    <w:rsid w:val="00645603"/>
    <w:rsid w:val="00651A66"/>
    <w:rsid w:val="00684DF2"/>
    <w:rsid w:val="006917EE"/>
    <w:rsid w:val="006D0DC8"/>
    <w:rsid w:val="006D6A04"/>
    <w:rsid w:val="006D7920"/>
    <w:rsid w:val="006E3E37"/>
    <w:rsid w:val="006E502F"/>
    <w:rsid w:val="006F37EC"/>
    <w:rsid w:val="00750583"/>
    <w:rsid w:val="00786F71"/>
    <w:rsid w:val="007D48AB"/>
    <w:rsid w:val="00816980"/>
    <w:rsid w:val="008301DC"/>
    <w:rsid w:val="00834129"/>
    <w:rsid w:val="008C084D"/>
    <w:rsid w:val="008C2FEE"/>
    <w:rsid w:val="009516DD"/>
    <w:rsid w:val="00956A0B"/>
    <w:rsid w:val="00966009"/>
    <w:rsid w:val="009706D4"/>
    <w:rsid w:val="009B25E9"/>
    <w:rsid w:val="009E48EB"/>
    <w:rsid w:val="009F5520"/>
    <w:rsid w:val="00A74BFA"/>
    <w:rsid w:val="00A92724"/>
    <w:rsid w:val="00A9724F"/>
    <w:rsid w:val="00AC06AB"/>
    <w:rsid w:val="00B20D5A"/>
    <w:rsid w:val="00B36D4B"/>
    <w:rsid w:val="00BA7AF7"/>
    <w:rsid w:val="00BD4255"/>
    <w:rsid w:val="00C008FC"/>
    <w:rsid w:val="00C0194C"/>
    <w:rsid w:val="00C043A5"/>
    <w:rsid w:val="00C30819"/>
    <w:rsid w:val="00C3085D"/>
    <w:rsid w:val="00C41D28"/>
    <w:rsid w:val="00C64B00"/>
    <w:rsid w:val="00C73A46"/>
    <w:rsid w:val="00CC72B5"/>
    <w:rsid w:val="00CF716A"/>
    <w:rsid w:val="00DA2EB8"/>
    <w:rsid w:val="00DC0683"/>
    <w:rsid w:val="00E337D2"/>
    <w:rsid w:val="00E80B24"/>
    <w:rsid w:val="00E840F8"/>
    <w:rsid w:val="00EB7778"/>
    <w:rsid w:val="00ED6B0C"/>
    <w:rsid w:val="00ED72C8"/>
    <w:rsid w:val="00EE06BA"/>
    <w:rsid w:val="00EF61AE"/>
    <w:rsid w:val="00F1723A"/>
    <w:rsid w:val="00F426BF"/>
    <w:rsid w:val="00F56D79"/>
    <w:rsid w:val="00F742BB"/>
    <w:rsid w:val="00FA46FE"/>
    <w:rsid w:val="00FE30D4"/>
    <w:rsid w:val="00FF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AE2235"/>
  <w14:defaultImageDpi w14:val="300"/>
  <w15:docId w15:val="{62A8B11E-2A61-46EF-80C3-F317BECA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237"/>
    <w:pPr>
      <w:ind w:left="360"/>
      <w:textAlignment w:val="baseline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60039"/>
    <w:pPr>
      <w:numPr>
        <w:numId w:val="10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60039"/>
    <w:pPr>
      <w:numPr>
        <w:ilvl w:val="1"/>
        <w:numId w:val="10"/>
      </w:numPr>
      <w:ind w:left="900" w:hanging="540"/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60039"/>
    <w:pPr>
      <w:numPr>
        <w:ilvl w:val="2"/>
        <w:numId w:val="10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0039"/>
    <w:pPr>
      <w:numPr>
        <w:ilvl w:val="3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39"/>
    <w:rPr>
      <w:rFonts w:ascii="Arial" w:hAnsi="Arial" w:cs="Arial"/>
      <w:b/>
      <w:color w:val="000000"/>
    </w:rPr>
  </w:style>
  <w:style w:type="paragraph" w:styleId="NormalWeb">
    <w:name w:val="Normal (Web)"/>
    <w:basedOn w:val="Normal"/>
    <w:uiPriority w:val="99"/>
    <w:unhideWhenUsed/>
    <w:rsid w:val="008301D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apple-tab-span">
    <w:name w:val="apple-tab-span"/>
    <w:basedOn w:val="DefaultParagraphFont"/>
    <w:rsid w:val="008301DC"/>
  </w:style>
  <w:style w:type="paragraph" w:styleId="BalloonText">
    <w:name w:val="Balloon Text"/>
    <w:basedOn w:val="Normal"/>
    <w:link w:val="BalloonTextChar"/>
    <w:uiPriority w:val="99"/>
    <w:semiHidden/>
    <w:unhideWhenUsed/>
    <w:rsid w:val="008301D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1D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1DC"/>
  </w:style>
  <w:style w:type="paragraph" w:styleId="Footer">
    <w:name w:val="footer"/>
    <w:basedOn w:val="Normal"/>
    <w:link w:val="Foot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1DC"/>
  </w:style>
  <w:style w:type="character" w:styleId="PageNumber">
    <w:name w:val="page number"/>
    <w:basedOn w:val="DefaultParagraphFont"/>
    <w:uiPriority w:val="99"/>
    <w:unhideWhenUsed/>
    <w:rsid w:val="008301DC"/>
  </w:style>
  <w:style w:type="paragraph" w:styleId="ListParagraph">
    <w:name w:val="List Paragraph"/>
    <w:basedOn w:val="Normal"/>
    <w:link w:val="ListParagraphChar"/>
    <w:uiPriority w:val="34"/>
    <w:qFormat/>
    <w:rsid w:val="008301DC"/>
    <w:pPr>
      <w:ind w:left="720"/>
      <w:contextualSpacing/>
    </w:pPr>
  </w:style>
  <w:style w:type="character" w:customStyle="1" w:styleId="ilfuvd">
    <w:name w:val="ilfuvd"/>
    <w:basedOn w:val="DefaultParagraphFont"/>
    <w:rsid w:val="002727A1"/>
  </w:style>
  <w:style w:type="character" w:styleId="Hyperlink">
    <w:name w:val="Hyperlink"/>
    <w:basedOn w:val="DefaultParagraphFont"/>
    <w:uiPriority w:val="99"/>
    <w:unhideWhenUsed/>
    <w:rsid w:val="006917E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0039"/>
    <w:rPr>
      <w:rFonts w:ascii="Arial" w:hAnsi="Arial" w:cs="Arial"/>
      <w:color w:val="000000"/>
      <w:sz w:val="22"/>
      <w:szCs w:val="22"/>
    </w:rPr>
  </w:style>
  <w:style w:type="paragraph" w:customStyle="1" w:styleId="Bullet">
    <w:name w:val="Bullet"/>
    <w:basedOn w:val="ListParagraph"/>
    <w:link w:val="BulletChar"/>
    <w:qFormat/>
    <w:rsid w:val="00060039"/>
    <w:pPr>
      <w:numPr>
        <w:ilvl w:val="1"/>
        <w:numId w:val="15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0039"/>
    <w:rPr>
      <w:rFonts w:ascii="Arial" w:hAnsi="Arial" w:cs="Arial"/>
      <w:color w:val="000000"/>
      <w:sz w:val="22"/>
      <w:szCs w:val="22"/>
    </w:rPr>
  </w:style>
  <w:style w:type="character" w:customStyle="1" w:styleId="BulletChar">
    <w:name w:val="Bullet Char"/>
    <w:basedOn w:val="ListParagraphChar"/>
    <w:link w:val="Bullet"/>
    <w:rsid w:val="00060039"/>
    <w:rPr>
      <w:rFonts w:ascii="Arial" w:hAnsi="Arial" w:cs="Arial"/>
      <w:color w:val="000000"/>
      <w:sz w:val="22"/>
      <w:szCs w:val="22"/>
    </w:rPr>
  </w:style>
  <w:style w:type="paragraph" w:customStyle="1" w:styleId="Notes">
    <w:name w:val="Notes"/>
    <w:basedOn w:val="Normal"/>
    <w:link w:val="NotesChar"/>
    <w:qFormat/>
    <w:rsid w:val="00786F71"/>
    <w:rPr>
      <w:b/>
    </w:rPr>
  </w:style>
  <w:style w:type="character" w:styleId="PlaceholderText">
    <w:name w:val="Placeholder Text"/>
    <w:basedOn w:val="DefaultParagraphFont"/>
    <w:uiPriority w:val="99"/>
    <w:semiHidden/>
    <w:rsid w:val="009F5520"/>
    <w:rPr>
      <w:color w:val="808080"/>
    </w:rPr>
  </w:style>
  <w:style w:type="character" w:customStyle="1" w:styleId="NotesChar">
    <w:name w:val="Notes Char"/>
    <w:basedOn w:val="DefaultParagraphFont"/>
    <w:link w:val="Notes"/>
    <w:rsid w:val="00786F71"/>
    <w:rPr>
      <w:rFonts w:ascii="Arial" w:hAnsi="Arial" w:cs="Arial"/>
      <w:b/>
      <w:color w:val="00000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F5520"/>
    <w:pPr>
      <w:ind w:left="0"/>
      <w:textAlignment w:val="auto"/>
    </w:pPr>
    <w:rPr>
      <w:rFonts w:ascii="Arial Narrow" w:eastAsia="Times New Roman" w:hAnsi="Arial Narrow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F5520"/>
    <w:rPr>
      <w:rFonts w:ascii="Arial Narrow" w:eastAsia="Times New Roman" w:hAnsi="Arial Narrow" w:cs="Times New Roman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4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9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6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7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4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3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30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1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5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9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95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9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6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91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7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63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3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691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F225DC-4E71-4C32-A18F-FF7E77162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6848</TotalTime>
  <Pages>4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Gaston College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McClellan</dc:creator>
  <cp:lastModifiedBy>Andrew Pais</cp:lastModifiedBy>
  <cp:revision>32</cp:revision>
  <cp:lastPrinted>2019-09-12T17:18:00Z</cp:lastPrinted>
  <dcterms:created xsi:type="dcterms:W3CDTF">2024-06-26T19:22:00Z</dcterms:created>
  <dcterms:modified xsi:type="dcterms:W3CDTF">2024-07-31T16:40:00Z</dcterms:modified>
</cp:coreProperties>
</file>