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t xml:space="preserve">For Section 1: Problem Formulation, we define the foundational scope of the </w:t>
      </w:r>
      <w:proofErr w:type="spellStart"/>
      <w:r w:rsidRPr="00134CFB">
        <w:rPr>
          <w:lang w:val="en-IN"/>
        </w:rPr>
        <w:t>Recomart</w:t>
      </w:r>
      <w:proofErr w:type="spellEnd"/>
      <w:r w:rsidRPr="00134CFB">
        <w:rPr>
          <w:lang w:val="en-IN"/>
        </w:rPr>
        <w:t xml:space="preserve"> project, identifying the core objectives, data assets, and success metrics that guide the entire Medallion pipeline.</w:t>
      </w:r>
    </w:p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pict>
          <v:rect id="_x0000_i1052" style="width:0;height:1.5pt" o:hralign="center" o:hrstd="t" o:hr="t" fillcolor="#a0a0a0" stroked="f"/>
        </w:pict>
      </w:r>
    </w:p>
    <w:p w:rsidR="00134CFB" w:rsidRDefault="00134CFB" w:rsidP="00134CFB">
      <w:pPr>
        <w:pStyle w:val="ListParagraph"/>
        <w:numPr>
          <w:ilvl w:val="1"/>
          <w:numId w:val="33"/>
        </w:numPr>
        <w:rPr>
          <w:b/>
          <w:bCs/>
          <w:lang w:val="en-IN"/>
        </w:rPr>
      </w:pPr>
      <w:r w:rsidRPr="00134CFB">
        <w:rPr>
          <w:b/>
          <w:bCs/>
          <w:lang w:val="en-IN"/>
        </w:rPr>
        <w:t>Business Problem Definition</w:t>
      </w:r>
    </w:p>
    <w:p w:rsidR="00134CFB" w:rsidRPr="00134CFB" w:rsidRDefault="00134CFB" w:rsidP="00134CFB">
      <w:pPr>
        <w:rPr>
          <w:b/>
          <w:bCs/>
          <w:lang w:val="en-IN"/>
        </w:rPr>
      </w:pPr>
    </w:p>
    <w:p w:rsidR="00134CFB" w:rsidRDefault="00134CFB" w:rsidP="00134CFB">
      <w:pPr>
        <w:rPr>
          <w:lang w:val="en-IN"/>
        </w:rPr>
      </w:pPr>
      <w:r w:rsidRPr="00134CFB">
        <w:rPr>
          <w:lang w:val="en-IN"/>
        </w:rPr>
        <w:t xml:space="preserve">The primary goal of </w:t>
      </w:r>
      <w:proofErr w:type="spellStart"/>
      <w:r w:rsidRPr="00134CFB">
        <w:rPr>
          <w:lang w:val="en-IN"/>
        </w:rPr>
        <w:t>Recomart</w:t>
      </w:r>
      <w:proofErr w:type="spellEnd"/>
      <w:r w:rsidRPr="00134CFB">
        <w:rPr>
          <w:lang w:val="en-IN"/>
        </w:rPr>
        <w:t xml:space="preserve"> is to implement a Product Recommendation Engine designed to solve the "information overload" problem for e-commerce customers. By personalizing the shopping experience, the system aims to: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numPr>
          <w:ilvl w:val="0"/>
          <w:numId w:val="30"/>
        </w:numPr>
        <w:rPr>
          <w:lang w:val="en-IN"/>
        </w:rPr>
      </w:pPr>
      <w:r w:rsidRPr="00134CFB">
        <w:rPr>
          <w:lang w:val="en-IN"/>
        </w:rPr>
        <w:t>Improve Conversion Rates: Guiding users to products they are most likely to purchase.</w:t>
      </w:r>
    </w:p>
    <w:p w:rsidR="00134CFB" w:rsidRPr="00134CFB" w:rsidRDefault="00134CFB" w:rsidP="00134CFB">
      <w:pPr>
        <w:numPr>
          <w:ilvl w:val="0"/>
          <w:numId w:val="30"/>
        </w:numPr>
        <w:rPr>
          <w:lang w:val="en-IN"/>
        </w:rPr>
      </w:pPr>
      <w:r w:rsidRPr="00134CFB">
        <w:rPr>
          <w:lang w:val="en-IN"/>
        </w:rPr>
        <w:t>Increase Average Order Value (AOV): Suggesting complementary or high-interest items.</w:t>
      </w:r>
    </w:p>
    <w:p w:rsidR="00134CFB" w:rsidRPr="00134CFB" w:rsidRDefault="00134CFB" w:rsidP="00134CFB">
      <w:pPr>
        <w:numPr>
          <w:ilvl w:val="0"/>
          <w:numId w:val="30"/>
        </w:numPr>
        <w:rPr>
          <w:lang w:val="en-IN"/>
        </w:rPr>
      </w:pPr>
      <w:r w:rsidRPr="00134CFB">
        <w:rPr>
          <w:lang w:val="en-IN"/>
        </w:rPr>
        <w:t>Enhance User Engagement: Reducing the time spent searching and increasing the time spent interacting with relevant content.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b/>
          <w:bCs/>
          <w:lang w:val="en-IN"/>
        </w:rPr>
      </w:pPr>
      <w:r w:rsidRPr="00134CFB">
        <w:rPr>
          <w:b/>
          <w:bCs/>
          <w:lang w:val="en-IN"/>
        </w:rPr>
        <w:t>1.2 Key Data Sources and Attributes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t>The system relies on three primary data entities to build a multidimensional view of the e-commerce ecosystem:</w:t>
      </w:r>
    </w:p>
    <w:p w:rsidR="00134CFB" w:rsidRPr="00134CFB" w:rsidRDefault="00134CFB" w:rsidP="00134CFB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747"/>
        <w:gridCol w:w="2081"/>
      </w:tblGrid>
      <w:tr w:rsidR="00134CFB" w:rsidRPr="00134C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b/>
                <w:bCs/>
                <w:lang w:val="en-IN"/>
              </w:rPr>
            </w:pPr>
            <w:r w:rsidRPr="00134CFB">
              <w:rPr>
                <w:b/>
                <w:bCs/>
                <w:lang w:val="en-IN"/>
              </w:rPr>
              <w:t>Data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b/>
                <w:bCs/>
                <w:lang w:val="en-IN"/>
              </w:rPr>
            </w:pPr>
            <w:r w:rsidRPr="00134CFB">
              <w:rPr>
                <w:b/>
                <w:bCs/>
                <w:lang w:val="en-IN"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b/>
                <w:bCs/>
                <w:lang w:val="en-IN"/>
              </w:rPr>
            </w:pPr>
            <w:r w:rsidRPr="00134CFB">
              <w:rPr>
                <w:b/>
                <w:bCs/>
                <w:lang w:val="en-IN"/>
              </w:rPr>
              <w:t>Data Type</w:t>
            </w:r>
          </w:p>
        </w:tc>
      </w:tr>
      <w:tr w:rsidR="00134CFB" w:rsidRPr="00134C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r w:rsidRPr="00134CFB">
              <w:rPr>
                <w:lang w:val="en-IN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proofErr w:type="spellStart"/>
            <w:r w:rsidRPr="00134CFB">
              <w:rPr>
                <w:lang w:val="en-IN"/>
              </w:rPr>
              <w:t>user_id</w:t>
            </w:r>
            <w:proofErr w:type="spellEnd"/>
            <w:r w:rsidRPr="00134CFB">
              <w:rPr>
                <w:lang w:val="en-IN"/>
              </w:rPr>
              <w:t xml:space="preserve">, location, </w:t>
            </w:r>
            <w:proofErr w:type="spellStart"/>
            <w:r w:rsidRPr="00134CFB">
              <w:rPr>
                <w:lang w:val="en-IN"/>
              </w:rPr>
              <w:t>signup_date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r w:rsidRPr="00134CFB">
              <w:rPr>
                <w:lang w:val="en-IN"/>
              </w:rPr>
              <w:t>Demographic/Identity</w:t>
            </w:r>
          </w:p>
        </w:tc>
      </w:tr>
      <w:tr w:rsidR="00134CFB" w:rsidRPr="00134C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r w:rsidRPr="00134CFB">
              <w:rPr>
                <w:lang w:val="en-IN"/>
              </w:rPr>
              <w:t>Items (Products)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proofErr w:type="spellStart"/>
            <w:r w:rsidRPr="00134CFB">
              <w:rPr>
                <w:lang w:val="en-IN"/>
              </w:rPr>
              <w:t>product_id</w:t>
            </w:r>
            <w:proofErr w:type="spellEnd"/>
            <w:r w:rsidRPr="00134CFB">
              <w:rPr>
                <w:lang w:val="en-IN"/>
              </w:rPr>
              <w:t>, category, price, description,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r w:rsidRPr="00134CFB">
              <w:rPr>
                <w:lang w:val="en-IN"/>
              </w:rPr>
              <w:t>Content/Descriptive</w:t>
            </w:r>
          </w:p>
        </w:tc>
      </w:tr>
      <w:tr w:rsidR="00134CFB" w:rsidRPr="00134C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r w:rsidRPr="00134CFB">
              <w:rPr>
                <w:lang w:val="en-IN"/>
              </w:rPr>
              <w:t>Interactions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proofErr w:type="spellStart"/>
            <w:r w:rsidRPr="00134CFB">
              <w:rPr>
                <w:lang w:val="en-IN"/>
              </w:rPr>
              <w:t>user_id</w:t>
            </w:r>
            <w:proofErr w:type="spellEnd"/>
            <w:r w:rsidRPr="00134CFB">
              <w:rPr>
                <w:lang w:val="en-IN"/>
              </w:rPr>
              <w:t xml:space="preserve">, </w:t>
            </w:r>
            <w:proofErr w:type="spellStart"/>
            <w:r w:rsidRPr="00134CFB">
              <w:rPr>
                <w:lang w:val="en-IN"/>
              </w:rPr>
              <w:t>product_id</w:t>
            </w:r>
            <w:proofErr w:type="spellEnd"/>
            <w:r w:rsidRPr="00134CFB">
              <w:rPr>
                <w:lang w:val="en-IN"/>
              </w:rPr>
              <w:t xml:space="preserve">, </w:t>
            </w:r>
            <w:proofErr w:type="spellStart"/>
            <w:r w:rsidRPr="00134CFB">
              <w:rPr>
                <w:lang w:val="en-IN"/>
              </w:rPr>
              <w:t>interaction_type</w:t>
            </w:r>
            <w:proofErr w:type="spellEnd"/>
            <w:r w:rsidRPr="00134CFB">
              <w:rPr>
                <w:lang w:val="en-IN"/>
              </w:rPr>
              <w:t xml:space="preserve"> (view, click, purchase),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4CFB" w:rsidRPr="00134CFB" w:rsidRDefault="00134CFB" w:rsidP="00134CFB">
            <w:pPr>
              <w:rPr>
                <w:lang w:val="en-IN"/>
              </w:rPr>
            </w:pPr>
            <w:proofErr w:type="spellStart"/>
            <w:r w:rsidRPr="00134CFB">
              <w:rPr>
                <w:lang w:val="en-IN"/>
              </w:rPr>
              <w:t>Behavioral</w:t>
            </w:r>
            <w:proofErr w:type="spellEnd"/>
          </w:p>
        </w:tc>
      </w:tr>
    </w:tbl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pict>
          <v:rect id="_x0000_i1053" style="width:0;height:1.5pt" o:hralign="center" o:hrstd="t" o:hr="t" fillcolor="#a0a0a0" stroked="f"/>
        </w:pic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b/>
          <w:bCs/>
          <w:lang w:val="en-IN"/>
        </w:rPr>
      </w:pPr>
      <w:r w:rsidRPr="00134CFB">
        <w:rPr>
          <w:b/>
          <w:bCs/>
          <w:lang w:val="en-IN"/>
        </w:rPr>
        <w:t>1.3 Expected Pipeline Outputs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t>The pipeline is designed to deliver high-quality data artifacts at each stage of the Medallion Architecture: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numPr>
          <w:ilvl w:val="0"/>
          <w:numId w:val="31"/>
        </w:numPr>
        <w:rPr>
          <w:lang w:val="en-IN"/>
        </w:rPr>
      </w:pPr>
      <w:r w:rsidRPr="00134CFB">
        <w:rPr>
          <w:b/>
          <w:bCs/>
          <w:lang w:val="en-IN"/>
        </w:rPr>
        <w:t>Clean Datasets for EDA (Silver Layer):</w:t>
      </w:r>
      <w:r w:rsidRPr="00134CFB">
        <w:rPr>
          <w:lang w:val="en-IN"/>
        </w:rPr>
        <w:t xml:space="preserve"> Validated data stripped of duplicates and null values, suitable for understanding user </w:t>
      </w:r>
      <w:proofErr w:type="spellStart"/>
      <w:r w:rsidRPr="00134CFB">
        <w:rPr>
          <w:lang w:val="en-IN"/>
        </w:rPr>
        <w:t>behavior</w:t>
      </w:r>
      <w:proofErr w:type="spellEnd"/>
      <w:r w:rsidRPr="00134CFB">
        <w:rPr>
          <w:lang w:val="en-IN"/>
        </w:rPr>
        <w:t xml:space="preserve"> patterns and product popularity.</w:t>
      </w:r>
    </w:p>
    <w:p w:rsidR="00134CFB" w:rsidRPr="00134CFB" w:rsidRDefault="00134CFB" w:rsidP="00134CFB">
      <w:pPr>
        <w:numPr>
          <w:ilvl w:val="0"/>
          <w:numId w:val="31"/>
        </w:numPr>
        <w:rPr>
          <w:lang w:val="en-IN"/>
        </w:rPr>
      </w:pPr>
      <w:r w:rsidRPr="00134CFB">
        <w:rPr>
          <w:b/>
          <w:bCs/>
          <w:lang w:val="en-IN"/>
        </w:rPr>
        <w:t>Engineered Features (Gold Layer)</w:t>
      </w:r>
      <w:r w:rsidRPr="00134CFB">
        <w:rPr>
          <w:lang w:val="en-IN"/>
        </w:rPr>
        <w:t>: High-level signals such as User Affinity Scores, Item Global Popularity, and Interaction Matrices ready for model training.</w:t>
      </w:r>
    </w:p>
    <w:p w:rsidR="00134CFB" w:rsidRPr="00134CFB" w:rsidRDefault="00134CFB" w:rsidP="00134CFB">
      <w:pPr>
        <w:numPr>
          <w:ilvl w:val="0"/>
          <w:numId w:val="31"/>
        </w:numPr>
        <w:rPr>
          <w:lang w:val="en-IN"/>
        </w:rPr>
      </w:pPr>
      <w:r w:rsidRPr="00134CFB">
        <w:rPr>
          <w:b/>
          <w:bCs/>
          <w:lang w:val="en-IN"/>
        </w:rPr>
        <w:t>Deployable Model &amp; Interface</w:t>
      </w:r>
      <w:r w:rsidRPr="00134CFB">
        <w:rPr>
          <w:lang w:val="en-IN"/>
        </w:rPr>
        <w:t>: A trained recommendation engine (e.g., Content-Based or SVD) capable of providing Top-N product suggestions for a given user via a retrieval interface.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b/>
          <w:bCs/>
          <w:lang w:val="en-IN"/>
        </w:rPr>
      </w:pPr>
      <w:r w:rsidRPr="00134CFB">
        <w:rPr>
          <w:b/>
          <w:bCs/>
          <w:lang w:val="en-IN"/>
        </w:rPr>
        <w:t>1.4 Evaluation Metrics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rPr>
          <w:lang w:val="en-IN"/>
        </w:rPr>
      </w:pPr>
      <w:r w:rsidRPr="00134CFB">
        <w:rPr>
          <w:lang w:val="en-IN"/>
        </w:rPr>
        <w:t>To quantify the effectiveness of the recommendations, we utilize industry-standard retrieval and ranking metrics:</w:t>
      </w:r>
    </w:p>
    <w:p w:rsidR="00134CFB" w:rsidRPr="00134CFB" w:rsidRDefault="00134CFB" w:rsidP="00134CFB">
      <w:pPr>
        <w:rPr>
          <w:lang w:val="en-IN"/>
        </w:rPr>
      </w:pPr>
    </w:p>
    <w:p w:rsidR="00134CFB" w:rsidRPr="00134CFB" w:rsidRDefault="00134CFB" w:rsidP="00134CFB">
      <w:pPr>
        <w:numPr>
          <w:ilvl w:val="0"/>
          <w:numId w:val="32"/>
        </w:numPr>
        <w:rPr>
          <w:lang w:val="en-IN"/>
        </w:rPr>
      </w:pPr>
      <w:proofErr w:type="spellStart"/>
      <w:r w:rsidRPr="00134CFB">
        <w:rPr>
          <w:b/>
          <w:bCs/>
          <w:lang w:val="en-IN"/>
        </w:rPr>
        <w:t>Precision@K</w:t>
      </w:r>
      <w:proofErr w:type="spellEnd"/>
      <w:r w:rsidRPr="00134CFB">
        <w:rPr>
          <w:lang w:val="en-IN"/>
        </w:rPr>
        <w:t>: Measures the proportion of recommended items in the top $K$ that are relevant to the user.</w:t>
      </w:r>
    </w:p>
    <w:p w:rsidR="00134CFB" w:rsidRPr="00134CFB" w:rsidRDefault="00134CFB" w:rsidP="00134CFB">
      <w:pPr>
        <w:numPr>
          <w:ilvl w:val="0"/>
          <w:numId w:val="32"/>
        </w:numPr>
        <w:rPr>
          <w:lang w:val="en-IN"/>
        </w:rPr>
      </w:pPr>
      <w:proofErr w:type="spellStart"/>
      <w:r w:rsidRPr="00134CFB">
        <w:rPr>
          <w:b/>
          <w:bCs/>
          <w:lang w:val="en-IN"/>
        </w:rPr>
        <w:lastRenderedPageBreak/>
        <w:t>Recall@K</w:t>
      </w:r>
      <w:proofErr w:type="spellEnd"/>
      <w:r w:rsidRPr="00134CFB">
        <w:rPr>
          <w:lang w:val="en-IN"/>
        </w:rPr>
        <w:t>: Measures the proportion of all relevant items that were successfully found in the top $K$ recommendations.</w:t>
      </w:r>
    </w:p>
    <w:p w:rsidR="00134CFB" w:rsidRPr="00134CFB" w:rsidRDefault="00134CFB" w:rsidP="00134CFB">
      <w:pPr>
        <w:numPr>
          <w:ilvl w:val="0"/>
          <w:numId w:val="32"/>
        </w:numPr>
        <w:rPr>
          <w:lang w:val="en-IN"/>
        </w:rPr>
      </w:pPr>
      <w:r w:rsidRPr="00134CFB">
        <w:rPr>
          <w:b/>
          <w:bCs/>
          <w:lang w:val="en-IN"/>
        </w:rPr>
        <w:t>NDCG (Normalized Discounted Cumulative Gain)</w:t>
      </w:r>
      <w:r w:rsidRPr="00134CFB">
        <w:rPr>
          <w:lang w:val="en-IN"/>
        </w:rPr>
        <w:t>: Evaluates the ranking quality, ensuring that highly relevant items appear higher in the recommendation list.</w:t>
      </w:r>
    </w:p>
    <w:p w:rsidR="00134CFB" w:rsidRPr="00134CFB" w:rsidRDefault="00134CFB" w:rsidP="00134CFB">
      <w:pPr>
        <w:numPr>
          <w:ilvl w:val="0"/>
          <w:numId w:val="32"/>
        </w:numPr>
        <w:rPr>
          <w:lang w:val="en-IN"/>
        </w:rPr>
      </w:pPr>
      <w:r w:rsidRPr="00134CFB">
        <w:rPr>
          <w:b/>
          <w:bCs/>
          <w:lang w:val="en-IN"/>
        </w:rPr>
        <w:t>RMSE/MAE</w:t>
      </w:r>
      <w:r w:rsidRPr="00134CFB">
        <w:rPr>
          <w:lang w:val="en-IN"/>
        </w:rPr>
        <w:t>: Specifically for rating-based models, measuring the error between predicted and actual interest scores.</w:t>
      </w:r>
    </w:p>
    <w:p w:rsidR="00A9204E" w:rsidRPr="00134CFB" w:rsidRDefault="00A9204E" w:rsidP="00134CFB"/>
    <w:sectPr w:rsidR="00A9204E" w:rsidRPr="0013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1220028"/>
    <w:multiLevelType w:val="multilevel"/>
    <w:tmpl w:val="5CC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8B79C4"/>
    <w:multiLevelType w:val="multilevel"/>
    <w:tmpl w:val="3EC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1F633B9"/>
    <w:multiLevelType w:val="multilevel"/>
    <w:tmpl w:val="07B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A9C7C66"/>
    <w:multiLevelType w:val="multilevel"/>
    <w:tmpl w:val="776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C4C2026"/>
    <w:multiLevelType w:val="multilevel"/>
    <w:tmpl w:val="FCE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67D0B0B"/>
    <w:multiLevelType w:val="multilevel"/>
    <w:tmpl w:val="D33E8E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71D0528"/>
    <w:multiLevelType w:val="multilevel"/>
    <w:tmpl w:val="E5E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02C1AB8"/>
    <w:multiLevelType w:val="multilevel"/>
    <w:tmpl w:val="876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2597F"/>
    <w:multiLevelType w:val="multilevel"/>
    <w:tmpl w:val="51F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7F355931"/>
    <w:multiLevelType w:val="multilevel"/>
    <w:tmpl w:val="E17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04065">
    <w:abstractNumId w:val="23"/>
  </w:num>
  <w:num w:numId="2" w16cid:durableId="1780903730">
    <w:abstractNumId w:val="12"/>
  </w:num>
  <w:num w:numId="3" w16cid:durableId="1006206583">
    <w:abstractNumId w:val="10"/>
  </w:num>
  <w:num w:numId="4" w16cid:durableId="862136350">
    <w:abstractNumId w:val="28"/>
  </w:num>
  <w:num w:numId="5" w16cid:durableId="780565739">
    <w:abstractNumId w:val="14"/>
  </w:num>
  <w:num w:numId="6" w16cid:durableId="1760755955">
    <w:abstractNumId w:val="18"/>
  </w:num>
  <w:num w:numId="7" w16cid:durableId="982000400">
    <w:abstractNumId w:val="21"/>
  </w:num>
  <w:num w:numId="8" w16cid:durableId="1353414225">
    <w:abstractNumId w:val="9"/>
  </w:num>
  <w:num w:numId="9" w16cid:durableId="2109884088">
    <w:abstractNumId w:val="7"/>
  </w:num>
  <w:num w:numId="10" w16cid:durableId="1116093901">
    <w:abstractNumId w:val="6"/>
  </w:num>
  <w:num w:numId="11" w16cid:durableId="747271541">
    <w:abstractNumId w:val="5"/>
  </w:num>
  <w:num w:numId="12" w16cid:durableId="702708663">
    <w:abstractNumId w:val="4"/>
  </w:num>
  <w:num w:numId="13" w16cid:durableId="1729840183">
    <w:abstractNumId w:val="8"/>
  </w:num>
  <w:num w:numId="14" w16cid:durableId="1495413973">
    <w:abstractNumId w:val="3"/>
  </w:num>
  <w:num w:numId="15" w16cid:durableId="1037386336">
    <w:abstractNumId w:val="2"/>
  </w:num>
  <w:num w:numId="16" w16cid:durableId="960108803">
    <w:abstractNumId w:val="1"/>
  </w:num>
  <w:num w:numId="17" w16cid:durableId="196816444">
    <w:abstractNumId w:val="0"/>
  </w:num>
  <w:num w:numId="18" w16cid:durableId="844441108">
    <w:abstractNumId w:val="15"/>
  </w:num>
  <w:num w:numId="19" w16cid:durableId="1302881079">
    <w:abstractNumId w:val="17"/>
  </w:num>
  <w:num w:numId="20" w16cid:durableId="1820223409">
    <w:abstractNumId w:val="25"/>
  </w:num>
  <w:num w:numId="21" w16cid:durableId="1664314967">
    <w:abstractNumId w:val="20"/>
  </w:num>
  <w:num w:numId="22" w16cid:durableId="355271178">
    <w:abstractNumId w:val="11"/>
  </w:num>
  <w:num w:numId="23" w16cid:durableId="1586570614">
    <w:abstractNumId w:val="31"/>
  </w:num>
  <w:num w:numId="24" w16cid:durableId="993410513">
    <w:abstractNumId w:val="30"/>
  </w:num>
  <w:num w:numId="25" w16cid:durableId="940256634">
    <w:abstractNumId w:val="13"/>
  </w:num>
  <w:num w:numId="26" w16cid:durableId="424687018">
    <w:abstractNumId w:val="29"/>
  </w:num>
  <w:num w:numId="27" w16cid:durableId="1478960945">
    <w:abstractNumId w:val="27"/>
  </w:num>
  <w:num w:numId="28" w16cid:durableId="173233442">
    <w:abstractNumId w:val="16"/>
  </w:num>
  <w:num w:numId="29" w16cid:durableId="1984575125">
    <w:abstractNumId w:val="22"/>
  </w:num>
  <w:num w:numId="30" w16cid:durableId="1870220522">
    <w:abstractNumId w:val="24"/>
  </w:num>
  <w:num w:numId="31" w16cid:durableId="1624925527">
    <w:abstractNumId w:val="19"/>
  </w:num>
  <w:num w:numId="32" w16cid:durableId="846141226">
    <w:abstractNumId w:val="32"/>
  </w:num>
  <w:num w:numId="33" w16cid:durableId="4617028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F9"/>
    <w:rsid w:val="00134CFB"/>
    <w:rsid w:val="0014267C"/>
    <w:rsid w:val="0033195B"/>
    <w:rsid w:val="00645252"/>
    <w:rsid w:val="006D3D74"/>
    <w:rsid w:val="0083569A"/>
    <w:rsid w:val="00A9204E"/>
    <w:rsid w:val="00E0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BD15"/>
  <w15:chartTrackingRefBased/>
  <w15:docId w15:val="{9F3D199E-6C1F-4C0A-84BD-03C16A93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134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29E37ADC-BBCD-4B4F-A216-130481F72787%7d\%7bC61E6176-7D51-40C3-89A0-24FCF34FA7C0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{C61E6176-7D51-40C3-89A0-24FCF34FA7C0}tf02786999_win32.dotx</Template>
  <TotalTime>4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Venkatesh Prasad M pai</cp:lastModifiedBy>
  <cp:revision>2</cp:revision>
  <dcterms:created xsi:type="dcterms:W3CDTF">2025-12-28T04:14:00Z</dcterms:created>
  <dcterms:modified xsi:type="dcterms:W3CDTF">2026-01-21T09:33:00Z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