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2C0" w:rsidRPr="00A152C0" w:rsidRDefault="00A152C0" w:rsidP="00A152C0">
      <w:pPr>
        <w:rPr>
          <w:b/>
          <w:bCs/>
        </w:rPr>
      </w:pPr>
      <w:r w:rsidRPr="00A152C0">
        <w:rPr>
          <w:b/>
          <w:bCs/>
        </w:rPr>
        <w:t xml:space="preserve">10.1 The </w:t>
      </w:r>
      <w:proofErr w:type="spellStart"/>
      <w:r w:rsidRPr="00A152C0">
        <w:rPr>
          <w:b/>
          <w:bCs/>
        </w:rPr>
        <w:t>Recomart</w:t>
      </w:r>
      <w:proofErr w:type="spellEnd"/>
      <w:r w:rsidRPr="00A152C0">
        <w:rPr>
          <w:b/>
          <w:bCs/>
        </w:rPr>
        <w:t xml:space="preserve"> Orchestration Strategy</w:t>
      </w:r>
    </w:p>
    <w:p w:rsidR="00A152C0" w:rsidRPr="00A152C0" w:rsidRDefault="00A152C0" w:rsidP="00A152C0">
      <w:r w:rsidRPr="00A152C0">
        <w:t>The orchestration layer acts as the "brain" of the project, ensuring that if ingestion fails, validation never starts, and if validation fails, the model is never retrained.</w:t>
      </w:r>
    </w:p>
    <w:p w:rsidR="00A152C0" w:rsidRDefault="00A152C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38"/>
        <w:gridCol w:w="1921"/>
        <w:gridCol w:w="2340"/>
      </w:tblGrid>
      <w:tr w:rsidR="00A152C0" w:rsidRPr="00A152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Input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Output Asset</w:t>
            </w:r>
          </w:p>
        </w:tc>
      </w:tr>
      <w:tr w:rsidR="00A152C0" w:rsidRPr="00A152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Ingest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2-3_batch_ingestion.py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API/Logs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bronze/</w:t>
            </w:r>
          </w:p>
        </w:tc>
      </w:tr>
      <w:tr w:rsidR="00A152C0" w:rsidRPr="00A152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Validate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4_data_validation.py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bronze/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silver/ + PDF Report</w:t>
            </w:r>
          </w:p>
        </w:tc>
      </w:tr>
      <w:tr w:rsidR="00A152C0" w:rsidRPr="00A152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Prepare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5_data_preparation.py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silver/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gold/</w:t>
            </w:r>
          </w:p>
        </w:tc>
      </w:tr>
      <w:tr w:rsidR="00A152C0" w:rsidRPr="00A152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Transform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6_data_transformation.py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gold/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proofErr w:type="spellStart"/>
            <w:r w:rsidRPr="00A152C0">
              <w:t>feature_store</w:t>
            </w:r>
            <w:proofErr w:type="spellEnd"/>
            <w:r w:rsidRPr="00A152C0">
              <w:t>/ CSVs</w:t>
            </w:r>
          </w:p>
        </w:tc>
      </w:tr>
      <w:tr w:rsidR="00A152C0" w:rsidRPr="00A152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7_feature_store.py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proofErr w:type="spellStart"/>
            <w:r w:rsidRPr="00A152C0">
              <w:t>feature_store</w:t>
            </w:r>
            <w:proofErr w:type="spellEnd"/>
            <w:r w:rsidRPr="00A152C0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proofErr w:type="spellStart"/>
            <w:r w:rsidRPr="00A152C0">
              <w:t>metadata_</w:t>
            </w:r>
            <w:proofErr w:type="gramStart"/>
            <w:r w:rsidRPr="00A152C0">
              <w:t>registry.json</w:t>
            </w:r>
            <w:proofErr w:type="spellEnd"/>
            <w:proofErr w:type="gramEnd"/>
          </w:p>
        </w:tc>
      </w:tr>
      <w:tr w:rsidR="00A152C0" w:rsidRPr="00A152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rPr>
                <w:b/>
                <w:bCs/>
              </w:rPr>
              <w:t>Train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9_model_training.py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r w:rsidRPr="00A152C0">
              <w:t>Feature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52C0" w:rsidRPr="00A152C0" w:rsidRDefault="00A152C0" w:rsidP="00A152C0">
            <w:proofErr w:type="spellStart"/>
            <w:r w:rsidRPr="00A152C0">
              <w:t>MLflow</w:t>
            </w:r>
            <w:proofErr w:type="spellEnd"/>
            <w:r w:rsidRPr="00A152C0">
              <w:t xml:space="preserve"> Model Run</w:t>
            </w:r>
          </w:p>
        </w:tc>
      </w:tr>
    </w:tbl>
    <w:p w:rsidR="00A152C0" w:rsidRDefault="00A152C0"/>
    <w:sectPr w:rsidR="00A15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C0"/>
    <w:rsid w:val="0014267C"/>
    <w:rsid w:val="00A1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81CC"/>
  <w15:chartTrackingRefBased/>
  <w15:docId w15:val="{096E1A46-6C81-452B-88A5-68F7798A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Prasad M pai</dc:creator>
  <cp:keywords/>
  <dc:description/>
  <cp:lastModifiedBy>Venkatesh Prasad M pai</cp:lastModifiedBy>
  <cp:revision>1</cp:revision>
  <dcterms:created xsi:type="dcterms:W3CDTF">2026-01-21T09:46:00Z</dcterms:created>
  <dcterms:modified xsi:type="dcterms:W3CDTF">2026-01-21T09:47:00Z</dcterms:modified>
</cp:coreProperties>
</file>