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8AA7B" w14:textId="77777777" w:rsidR="00A15BC3" w:rsidRDefault="00A15BC3">
      <w:pPr>
        <w:spacing w:before="1600"/>
      </w:pPr>
    </w:p>
    <w:p w14:paraId="63D0DF70" w14:textId="77777777" w:rsidR="00A15BC3" w:rsidRDefault="00000000">
      <w:pPr>
        <w:jc w:val="center"/>
      </w:pPr>
      <w:r>
        <w:rPr>
          <w:b/>
          <w:bCs/>
          <w:color w:val="1F3864"/>
          <w:sz w:val="40"/>
          <w:szCs w:val="40"/>
        </w:rPr>
        <w:t>LAPORAN ANALISIS KUALITAS PERANGKAT LUNAK</w:t>
      </w:r>
    </w:p>
    <w:p w14:paraId="5F18B2B6" w14:textId="77777777" w:rsidR="00A15BC3" w:rsidRDefault="00000000">
      <w:pPr>
        <w:spacing w:before="160" w:after="400"/>
        <w:jc w:val="center"/>
      </w:pPr>
      <w:r>
        <w:rPr>
          <w:b/>
          <w:bCs/>
          <w:color w:val="2E75B6"/>
          <w:sz w:val="32"/>
          <w:szCs w:val="32"/>
        </w:rPr>
        <w:t>(ISO/IEC 25023)</w:t>
      </w:r>
    </w:p>
    <w:p w14:paraId="518CE6F4" w14:textId="77777777" w:rsidR="00A15BC3" w:rsidRDefault="00000000">
      <w:pPr>
        <w:spacing w:after="100"/>
        <w:jc w:val="center"/>
      </w:pPr>
      <w:proofErr w:type="spellStart"/>
      <w:r>
        <w:rPr>
          <w:i/>
          <w:iCs/>
          <w:sz w:val="24"/>
          <w:szCs w:val="24"/>
        </w:rPr>
        <w:t>Evaluasi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Pengujian</w:t>
      </w:r>
      <w:proofErr w:type="spellEnd"/>
      <w:r>
        <w:rPr>
          <w:i/>
          <w:iCs/>
          <w:sz w:val="24"/>
          <w:szCs w:val="24"/>
        </w:rPr>
        <w:t xml:space="preserve"> End-to-End Playwright &amp; White-Box Testing</w:t>
      </w:r>
    </w:p>
    <w:p w14:paraId="2584FBA1" w14:textId="77777777" w:rsidR="00A15BC3" w:rsidRDefault="00000000">
      <w:pPr>
        <w:spacing w:after="800"/>
        <w:jc w:val="center"/>
      </w:pPr>
      <w:r>
        <w:rPr>
          <w:i/>
          <w:iCs/>
          <w:sz w:val="24"/>
          <w:szCs w:val="24"/>
        </w:rPr>
        <w:t xml:space="preserve">pada </w:t>
      </w:r>
      <w:proofErr w:type="spellStart"/>
      <w:r>
        <w:rPr>
          <w:i/>
          <w:iCs/>
          <w:sz w:val="24"/>
          <w:szCs w:val="24"/>
        </w:rPr>
        <w:t>Aplikasi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Tomodachi</w:t>
      </w:r>
      <w:proofErr w:type="spellEnd"/>
      <w:r>
        <w:rPr>
          <w:i/>
          <w:iCs/>
          <w:sz w:val="24"/>
          <w:szCs w:val="24"/>
        </w:rPr>
        <w:t xml:space="preserve"> Pet Shop</w:t>
      </w:r>
    </w:p>
    <w:p w14:paraId="79B612EC" w14:textId="77777777" w:rsidR="00A15BC3" w:rsidRDefault="00A15BC3">
      <w:pPr>
        <w:spacing w:before="800"/>
      </w:pPr>
    </w:p>
    <w:tbl>
      <w:tblPr>
        <w:tblW w:w="8500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0"/>
      </w:tblGrid>
      <w:tr w:rsidR="00A15BC3" w14:paraId="2D22DD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shd w:val="clear" w:color="auto" w:fill="DCE6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00D3DB" w14:textId="77777777" w:rsidR="00A15BC3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57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CC5699" w14:textId="77777777" w:rsidR="00A15BC3" w:rsidRDefault="00000000">
            <w:proofErr w:type="spellStart"/>
            <w:r>
              <w:rPr>
                <w:sz w:val="20"/>
                <w:szCs w:val="20"/>
              </w:rPr>
              <w:t>Tomodachi</w:t>
            </w:r>
            <w:proofErr w:type="spellEnd"/>
            <w:r>
              <w:rPr>
                <w:sz w:val="20"/>
                <w:szCs w:val="20"/>
              </w:rPr>
              <w:t xml:space="preserve"> Pet Shop Application (Flutter Web Frontend &amp; Laravel REST API Backend)</w:t>
            </w:r>
          </w:p>
        </w:tc>
      </w:tr>
      <w:tr w:rsidR="00A15BC3" w14:paraId="3E39BA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shd w:val="clear" w:color="auto" w:fill="DCE6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D97B6D7" w14:textId="77777777" w:rsidR="00A15BC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Standar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Acuan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Kualitas</w:t>
            </w:r>
            <w:proofErr w:type="spellEnd"/>
          </w:p>
        </w:tc>
        <w:tc>
          <w:tcPr>
            <w:tcW w:w="57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4E12F3" w14:textId="77777777" w:rsidR="00A15BC3" w:rsidRDefault="00000000">
            <w:r>
              <w:rPr>
                <w:sz w:val="20"/>
                <w:szCs w:val="20"/>
              </w:rPr>
              <w:t>ISO/IEC 25010:2011 &amp; ISO/IEC 25023:2016 (</w:t>
            </w:r>
            <w:proofErr w:type="spellStart"/>
            <w:r>
              <w:rPr>
                <w:sz w:val="20"/>
                <w:szCs w:val="20"/>
              </w:rPr>
              <w:t>SQuaRE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15BC3" w14:paraId="278E3D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shd w:val="clear" w:color="auto" w:fill="DCE6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B9C832" w14:textId="77777777" w:rsidR="00A15BC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Metode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57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D41FCDB" w14:textId="77777777" w:rsidR="00A15BC3" w:rsidRDefault="00000000">
            <w:r>
              <w:rPr>
                <w:sz w:val="20"/>
                <w:szCs w:val="20"/>
              </w:rPr>
              <w:t>Automated Playwright UI E2E Testing &amp; White-Box Unit/Basis Path Testing</w:t>
            </w:r>
          </w:p>
        </w:tc>
      </w:tr>
      <w:tr w:rsidR="00A15BC3" w14:paraId="337361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shd w:val="clear" w:color="auto" w:fill="DCE6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D8EB41" w14:textId="77777777" w:rsidR="00A15BC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57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C5DB1B" w14:textId="77777777" w:rsidR="00A15BC3" w:rsidRDefault="00000000">
            <w:r>
              <w:rPr>
                <w:sz w:val="20"/>
                <w:szCs w:val="20"/>
              </w:rPr>
              <w:t>14 Juli 2026</w:t>
            </w:r>
          </w:p>
        </w:tc>
      </w:tr>
      <w:tr w:rsidR="00A15BC3" w14:paraId="17481D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shd w:val="clear" w:color="auto" w:fill="DCE6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C5DB7DC" w14:textId="77777777" w:rsidR="00A15BC3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57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6351DB" w14:textId="77777777" w:rsidR="00A15BC3" w:rsidRDefault="00000000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Audit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Lunak</w:t>
            </w:r>
            <w:proofErr w:type="spellEnd"/>
            <w:r>
              <w:rPr>
                <w:sz w:val="20"/>
                <w:szCs w:val="20"/>
              </w:rPr>
              <w:t xml:space="preserve"> Final</w:t>
            </w:r>
          </w:p>
        </w:tc>
      </w:tr>
    </w:tbl>
    <w:p w14:paraId="44ABC96A" w14:textId="77777777" w:rsidR="00A15BC3" w:rsidRDefault="00A15BC3">
      <w:pPr>
        <w:spacing w:before="1200"/>
      </w:pPr>
    </w:p>
    <w:p w14:paraId="0D5ACB17" w14:textId="77777777" w:rsidR="00A15BC3" w:rsidRDefault="00000000">
      <w:pPr>
        <w:jc w:val="center"/>
      </w:pP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6</w:t>
      </w:r>
    </w:p>
    <w:p w14:paraId="6F2DF430" w14:textId="77777777" w:rsidR="00A15BC3" w:rsidRDefault="00000000">
      <w:pPr>
        <w:jc w:val="center"/>
      </w:pPr>
      <w:r>
        <w:rPr>
          <w:sz w:val="20"/>
          <w:szCs w:val="20"/>
        </w:rPr>
        <w:t xml:space="preserve">Program </w:t>
      </w:r>
      <w:proofErr w:type="spellStart"/>
      <w:r>
        <w:rPr>
          <w:sz w:val="20"/>
          <w:szCs w:val="20"/>
        </w:rPr>
        <w:t>Studi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Informatika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Ilmu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Komputer</w:t>
      </w:r>
      <w:proofErr w:type="spellEnd"/>
    </w:p>
    <w:p w14:paraId="50FDD68A" w14:textId="77777777" w:rsidR="00A15BC3" w:rsidRDefault="00000000">
      <w:pPr>
        <w:spacing w:after="200"/>
        <w:jc w:val="center"/>
      </w:pPr>
      <w:r>
        <w:rPr>
          <w:sz w:val="20"/>
          <w:szCs w:val="20"/>
        </w:rPr>
        <w:t>2026</w:t>
      </w:r>
    </w:p>
    <w:p w14:paraId="351C44C6" w14:textId="77777777" w:rsidR="00A15BC3" w:rsidRDefault="00A15BC3">
      <w:pPr>
        <w:sectPr w:rsidR="00A15BC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8873533" w14:textId="77777777" w:rsidR="00A15BC3" w:rsidRDefault="00000000" w:rsidP="0042403A">
      <w:pPr>
        <w:pStyle w:val="Heading1"/>
        <w:jc w:val="center"/>
      </w:pPr>
      <w:bookmarkStart w:id="0" w:name="_Toc234953879"/>
      <w:r>
        <w:rPr>
          <w:b/>
          <w:bCs/>
          <w:color w:val="1F3864"/>
          <w:sz w:val="30"/>
          <w:szCs w:val="30"/>
        </w:rPr>
        <w:lastRenderedPageBreak/>
        <w:t>DAFTAR ISI</w:t>
      </w:r>
      <w:bookmarkEnd w:id="0"/>
    </w:p>
    <w:sdt>
      <w:sdtPr>
        <w:alias w:val="Daftar Isi"/>
        <w:id w:val="767048713"/>
      </w:sdtPr>
      <w:sdtContent>
        <w:p w14:paraId="2716C9FC" w14:textId="44776D14" w:rsidR="0042403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953879" w:history="1">
            <w:r w:rsidR="0042403A" w:rsidRPr="0050036C">
              <w:rPr>
                <w:rStyle w:val="Hyperlink"/>
                <w:b/>
                <w:bCs/>
                <w:noProof/>
              </w:rPr>
              <w:t>DAFTAR ISI</w:t>
            </w:r>
            <w:r w:rsidR="0042403A">
              <w:rPr>
                <w:noProof/>
              </w:rPr>
              <w:tab/>
            </w:r>
            <w:r w:rsidR="0042403A">
              <w:rPr>
                <w:noProof/>
              </w:rPr>
              <w:fldChar w:fldCharType="begin"/>
            </w:r>
            <w:r w:rsidR="0042403A">
              <w:rPr>
                <w:noProof/>
              </w:rPr>
              <w:instrText xml:space="preserve"> PAGEREF _Toc234953879 \h </w:instrText>
            </w:r>
            <w:r w:rsidR="0042403A">
              <w:rPr>
                <w:noProof/>
              </w:rPr>
            </w:r>
            <w:r w:rsidR="0042403A">
              <w:rPr>
                <w:noProof/>
              </w:rPr>
              <w:fldChar w:fldCharType="separate"/>
            </w:r>
            <w:r w:rsidR="0042403A">
              <w:rPr>
                <w:noProof/>
              </w:rPr>
              <w:t>2</w:t>
            </w:r>
            <w:r w:rsidR="0042403A">
              <w:rPr>
                <w:noProof/>
              </w:rPr>
              <w:fldChar w:fldCharType="end"/>
            </w:r>
          </w:hyperlink>
        </w:p>
        <w:p w14:paraId="304F83D1" w14:textId="0B6B7A4B" w:rsidR="0042403A" w:rsidRDefault="004240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3880" w:history="1">
            <w:r w:rsidRPr="0050036C">
              <w:rPr>
                <w:rStyle w:val="Hyperlink"/>
                <w:b/>
                <w:bCs/>
                <w:noProof/>
              </w:rPr>
              <w:t>BAB I: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80B666" w14:textId="571D82CF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881" w:history="1">
            <w:r w:rsidRPr="0050036C">
              <w:rPr>
                <w:rStyle w:val="Hyperlink"/>
                <w:b/>
                <w:bCs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E26036" w14:textId="2BCA1476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882" w:history="1">
            <w:r w:rsidRPr="0050036C">
              <w:rPr>
                <w:rStyle w:val="Hyperlink"/>
                <w:b/>
                <w:bCs/>
                <w:noProof/>
              </w:rPr>
              <w:t>1.2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91ECE1" w14:textId="770EC4C6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883" w:history="1">
            <w:r w:rsidRPr="0050036C">
              <w:rPr>
                <w:rStyle w:val="Hyperlink"/>
                <w:b/>
                <w:bCs/>
                <w:noProof/>
              </w:rPr>
              <w:t>1.3 Tujuan Evaluasi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3957D7" w14:textId="6C32A35A" w:rsidR="0042403A" w:rsidRDefault="004240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3884" w:history="1">
            <w:r w:rsidRPr="0050036C">
              <w:rPr>
                <w:rStyle w:val="Hyperlink"/>
                <w:b/>
                <w:bCs/>
                <w:noProof/>
              </w:rPr>
              <w:t>BAB II: LANDASAN TEORI DAN STANDAR EVALUASI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EBC6B9" w14:textId="53808532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885" w:history="1">
            <w:r w:rsidRPr="0050036C">
              <w:rPr>
                <w:rStyle w:val="Hyperlink"/>
                <w:b/>
                <w:bCs/>
                <w:noProof/>
              </w:rPr>
              <w:t>2.1 Standar ISO/IEC 25010 &amp; ISO/IEC 25023 (SQuaRE)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336519" w14:textId="2754B21A" w:rsidR="0042403A" w:rsidRDefault="0042403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3886" w:history="1">
            <w:r w:rsidRPr="0050036C">
              <w:rPr>
                <w:rStyle w:val="Hyperlink"/>
                <w:b/>
                <w:bCs/>
                <w:noProof/>
              </w:rPr>
              <w:t>Functional Suitability (ISO 25023 Clause 8.2)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BA4B45" w14:textId="1F8E53F1" w:rsidR="0042403A" w:rsidRDefault="0042403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3887" w:history="1">
            <w:r w:rsidRPr="0050036C">
              <w:rPr>
                <w:rStyle w:val="Hyperlink"/>
                <w:b/>
                <w:bCs/>
                <w:noProof/>
              </w:rPr>
              <w:t>Maintainability – Modularity (ISO 25023 Clause 8.8.1)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E67214" w14:textId="02BBEBDF" w:rsidR="0042403A" w:rsidRDefault="0042403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3888" w:history="1">
            <w:r w:rsidRPr="0050036C">
              <w:rPr>
                <w:rStyle w:val="Hyperlink"/>
                <w:b/>
                <w:bCs/>
                <w:noProof/>
              </w:rPr>
              <w:t>Reliability – Maturity (ISO 25023 Clause 8.6.1)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B34534" w14:textId="0CA39BF7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889" w:history="1">
            <w:r w:rsidRPr="0050036C">
              <w:rPr>
                <w:rStyle w:val="Hyperlink"/>
                <w:b/>
                <w:bCs/>
                <w:noProof/>
              </w:rPr>
              <w:t>2.2 Formula Baku Pengukuran Kuantitatif ISO/IEC 25023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72B0DC" w14:textId="3790F82B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890" w:history="1">
            <w:r w:rsidRPr="0050036C">
              <w:rPr>
                <w:rStyle w:val="Hyperlink"/>
                <w:b/>
                <w:bCs/>
                <w:noProof/>
              </w:rPr>
              <w:t>2.3 Playwright E2E Testing untuk Flutter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F7C103" w14:textId="7E38F705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891" w:history="1">
            <w:r w:rsidRPr="0050036C">
              <w:rPr>
                <w:rStyle w:val="Hyperlink"/>
                <w:b/>
                <w:bCs/>
                <w:noProof/>
              </w:rPr>
              <w:t>2.4 White-Box Testing &amp; McCabe Cyclomatic Complexity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B468CE" w14:textId="69179DCA" w:rsidR="0042403A" w:rsidRDefault="004240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3892" w:history="1">
            <w:r w:rsidRPr="0050036C">
              <w:rPr>
                <w:rStyle w:val="Hyperlink"/>
                <w:b/>
                <w:bCs/>
                <w:noProof/>
              </w:rPr>
              <w:t>BAB III: METODOLOGI DAN SKENARIO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258314" w14:textId="785F26C3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893" w:history="1">
            <w:r w:rsidRPr="0050036C">
              <w:rPr>
                <w:rStyle w:val="Hyperlink"/>
                <w:b/>
                <w:bCs/>
                <w:noProof/>
              </w:rPr>
              <w:t>3.1 Arsitektur Lingkungan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223A61" w14:textId="561A4B4C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894" w:history="1">
            <w:r w:rsidRPr="0050036C">
              <w:rPr>
                <w:rStyle w:val="Hyperlink"/>
                <w:b/>
                <w:bCs/>
                <w:noProof/>
              </w:rPr>
              <w:t>3.2 Matriks 164 Skenario Pengujian Playwright E2E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268A36" w14:textId="04DB9B01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895" w:history="1">
            <w:r w:rsidRPr="0050036C">
              <w:rPr>
                <w:rStyle w:val="Hyperlink"/>
                <w:b/>
                <w:bCs/>
                <w:noProof/>
              </w:rPr>
              <w:t>3.3 Matriks Pengujian White-Box (Unit &amp; Feature Testing)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90ED77" w14:textId="6F81BF69" w:rsidR="0042403A" w:rsidRDefault="004240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3896" w:history="1">
            <w:r w:rsidRPr="0050036C">
              <w:rPr>
                <w:rStyle w:val="Hyperlink"/>
                <w:b/>
                <w:bCs/>
                <w:noProof/>
              </w:rPr>
              <w:t>BAB IV: HASIL DAN ANALISIS PENGUKURAN KUANTITATIF ISO/IEC 25023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F2E2BF" w14:textId="0ECD7CAC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897" w:history="1">
            <w:r w:rsidRPr="0050036C">
              <w:rPr>
                <w:rStyle w:val="Hyperlink"/>
                <w:b/>
                <w:bCs/>
                <w:noProof/>
              </w:rPr>
              <w:t>4.1 Perhitungan Functional Suitability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F17E2D" w14:textId="04BF2EA8" w:rsidR="0042403A" w:rsidRDefault="0042403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3898" w:history="1">
            <w:r w:rsidRPr="0050036C">
              <w:rPr>
                <w:rStyle w:val="Hyperlink"/>
                <w:b/>
                <w:bCs/>
                <w:noProof/>
              </w:rPr>
              <w:t>1. Functional Completeness (FCp-1-G)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822E15" w14:textId="48F1825D" w:rsidR="0042403A" w:rsidRDefault="0042403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3899" w:history="1">
            <w:r w:rsidRPr="0050036C">
              <w:rPr>
                <w:rStyle w:val="Hyperlink"/>
                <w:b/>
                <w:bCs/>
                <w:noProof/>
              </w:rPr>
              <w:t>2. Functional Correctness (FCr-1-G)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2EBC23" w14:textId="7DB96985" w:rsidR="0042403A" w:rsidRDefault="0042403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3900" w:history="1">
            <w:r w:rsidRPr="0050036C">
              <w:rPr>
                <w:rStyle w:val="Hyperlink"/>
                <w:b/>
                <w:bCs/>
                <w:noProof/>
              </w:rPr>
              <w:t>3. Functional Appropriateness (FAp-1-G)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F462C2" w14:textId="4716C2FF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901" w:history="1">
            <w:r w:rsidRPr="0050036C">
              <w:rPr>
                <w:rStyle w:val="Hyperlink"/>
                <w:b/>
                <w:bCs/>
                <w:noProof/>
              </w:rPr>
              <w:t>4.2 Perhitungan White-Box &amp; Modularity (ISO/IEC 25023 Clause 8.8)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7D705C" w14:textId="6F49434A" w:rsidR="0042403A" w:rsidRDefault="0042403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3902" w:history="1">
            <w:r w:rsidRPr="0050036C">
              <w:rPr>
                <w:rStyle w:val="Hyperlink"/>
                <w:b/>
                <w:bCs/>
                <w:noProof/>
              </w:rPr>
              <w:t>1. Cyclomatic Complexity Adequacy (MMo-2-S)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4C68FD" w14:textId="772C16B5" w:rsidR="0042403A" w:rsidRDefault="0042403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3903" w:history="1">
            <w:r w:rsidRPr="0050036C">
              <w:rPr>
                <w:rStyle w:val="Hyperlink"/>
                <w:b/>
                <w:bCs/>
                <w:noProof/>
              </w:rPr>
              <w:t>2. Test Coverage Adequacy (RMa-4-S)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649D95" w14:textId="75CCAB3A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904" w:history="1">
            <w:r w:rsidRPr="0050036C">
              <w:rPr>
                <w:rStyle w:val="Hyperlink"/>
                <w:b/>
                <w:bCs/>
                <w:noProof/>
              </w:rPr>
              <w:t>4.3 Rekapitulasi Matriks Kualitas ISO/IEC 25023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FE37B8" w14:textId="5677E774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905" w:history="1">
            <w:r w:rsidRPr="0050036C">
              <w:rPr>
                <w:rStyle w:val="Hyperlink"/>
                <w:b/>
                <w:bCs/>
                <w:noProof/>
              </w:rPr>
              <w:t>Skala Interpretasi Kualitas ISO/IEC 25023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AC5879" w14:textId="34E159E2" w:rsidR="0042403A" w:rsidRDefault="004240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3906" w:history="1">
            <w:r w:rsidRPr="0050036C">
              <w:rPr>
                <w:rStyle w:val="Hyperlink"/>
                <w:b/>
                <w:bCs/>
                <w:noProof/>
              </w:rPr>
              <w:t>BAB V: KESIMPULAN DAN REKOMENDASI PENINGKATAN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CAF080" w14:textId="32314B2B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907" w:history="1">
            <w:r w:rsidRPr="0050036C">
              <w:rPr>
                <w:rStyle w:val="Hyperlink"/>
                <w:b/>
                <w:bCs/>
                <w:noProof/>
              </w:rPr>
              <w:t>5.1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793079" w14:textId="0D95623A" w:rsidR="0042403A" w:rsidRDefault="004240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3908" w:history="1">
            <w:r w:rsidRPr="0050036C">
              <w:rPr>
                <w:rStyle w:val="Hyperlink"/>
                <w:b/>
                <w:bCs/>
                <w:noProof/>
              </w:rPr>
              <w:t>5.2 Rekomendasi Peningkatan Khusus (Actionable Recommendations)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4560DB" w14:textId="32265E3A" w:rsidR="0042403A" w:rsidRDefault="0042403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3909" w:history="1">
            <w:r w:rsidRPr="0050036C">
              <w:rPr>
                <w:rStyle w:val="Hyperlink"/>
                <w:b/>
                <w:bCs/>
                <w:noProof/>
              </w:rPr>
              <w:t>1. Refactoring Logika POS &amp; Report (Peningkatan Metrik MMo-2-S)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A195AB" w14:textId="7AB9C42A" w:rsidR="0042403A" w:rsidRDefault="0042403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3910" w:history="1">
            <w:r w:rsidRPr="0050036C">
              <w:rPr>
                <w:rStyle w:val="Hyperlink"/>
                <w:b/>
                <w:bCs/>
                <w:noProof/>
              </w:rPr>
              <w:t>2. Peningkatan Unit Test Edge Cases (Peningkatan Metrik RMa-4-S)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F76802" w14:textId="0D1674EE" w:rsidR="0042403A" w:rsidRDefault="0042403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3911" w:history="1">
            <w:r w:rsidRPr="0050036C">
              <w:rPr>
                <w:rStyle w:val="Hyperlink"/>
                <w:b/>
                <w:bCs/>
                <w:noProof/>
              </w:rPr>
              <w:t>3. Otomatisasi Audit pada Pipeline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_Toc234953911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232815" w14:textId="1EE4EC47" w:rsidR="00A15BC3" w:rsidRDefault="00000000" w:rsidP="0042403A">
          <w:r>
            <w:fldChar w:fldCharType="end"/>
          </w:r>
        </w:p>
      </w:sdtContent>
    </w:sdt>
    <w:p w14:paraId="0DC56A06" w14:textId="77777777" w:rsidR="00A15BC3" w:rsidRDefault="00000000">
      <w:pPr>
        <w:pStyle w:val="Heading1"/>
        <w:pageBreakBefore/>
        <w:spacing w:before="480" w:after="240"/>
      </w:pPr>
      <w:bookmarkStart w:id="1" w:name="_Toc234953880"/>
      <w:r>
        <w:rPr>
          <w:b/>
          <w:bCs/>
          <w:color w:val="1F3864"/>
          <w:sz w:val="30"/>
          <w:szCs w:val="30"/>
        </w:rPr>
        <w:lastRenderedPageBreak/>
        <w:t>BAB I: PENDAHULUAN</w:t>
      </w:r>
      <w:bookmarkEnd w:id="1"/>
    </w:p>
    <w:p w14:paraId="69812B17" w14:textId="77777777" w:rsidR="00A15BC3" w:rsidRDefault="00000000">
      <w:pPr>
        <w:pStyle w:val="Heading2"/>
        <w:spacing w:before="360" w:after="160"/>
      </w:pPr>
      <w:bookmarkStart w:id="2" w:name="_Toc234953881"/>
      <w:r>
        <w:rPr>
          <w:b/>
          <w:bCs/>
          <w:color w:val="2E75B6"/>
        </w:rPr>
        <w:t xml:space="preserve">1.1 </w:t>
      </w:r>
      <w:proofErr w:type="spellStart"/>
      <w:r>
        <w:rPr>
          <w:b/>
          <w:bCs/>
          <w:color w:val="2E75B6"/>
        </w:rPr>
        <w:t>Latar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Belakang</w:t>
      </w:r>
      <w:bookmarkEnd w:id="2"/>
      <w:proofErr w:type="spellEnd"/>
    </w:p>
    <w:p w14:paraId="1B5EF311" w14:textId="77777777" w:rsidR="00A15BC3" w:rsidRDefault="00000000">
      <w:pPr>
        <w:spacing w:after="200" w:line="276" w:lineRule="auto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Tomodachi</w:t>
      </w:r>
      <w:proofErr w:type="spellEnd"/>
      <w:r>
        <w:t xml:space="preserve"> Pet Shop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melayani</w:t>
      </w:r>
      <w:proofErr w:type="spellEnd"/>
      <w:r>
        <w:t xml:space="preserve"> Point of Sale (POS)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(inventory),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/member,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(owner) dan administrator.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real-time,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sangat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bebasnya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dan </w:t>
      </w:r>
      <w:proofErr w:type="spellStart"/>
      <w:r>
        <w:t>cacat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internal.</w:t>
      </w:r>
    </w:p>
    <w:p w14:paraId="249F8142" w14:textId="77777777" w:rsidR="00A15BC3" w:rsidRDefault="00000000">
      <w:pPr>
        <w:spacing w:after="200" w:line="276" w:lineRule="auto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ISO/IEC 25010 (Model </w:t>
      </w:r>
      <w:proofErr w:type="spellStart"/>
      <w:r>
        <w:t>Kualitas</w:t>
      </w:r>
      <w:proofErr w:type="spellEnd"/>
      <w:r>
        <w:t>) dan ISO/IEC 25023 (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).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dua domain </w:t>
      </w:r>
      <w:proofErr w:type="spellStart"/>
      <w:r>
        <w:t>utama</w:t>
      </w:r>
      <w:proofErr w:type="spellEnd"/>
      <w:r>
        <w:t>:</w:t>
      </w:r>
    </w:p>
    <w:p w14:paraId="162E8FA7" w14:textId="77777777" w:rsidR="00A15BC3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t>Pengujian</w:t>
      </w:r>
      <w:proofErr w:type="spellEnd"/>
      <w:r>
        <w:t xml:space="preserve"> Black-Box / E2E Visual (Playwright UI Mode)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Functional Suitability.</w:t>
      </w:r>
    </w:p>
    <w:p w14:paraId="1349C8DF" w14:textId="77777777" w:rsidR="00A15BC3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t>Pengujian</w:t>
      </w:r>
      <w:proofErr w:type="spellEnd"/>
      <w:r>
        <w:t xml:space="preserve"> White-Box (</w:t>
      </w:r>
      <w:proofErr w:type="spellStart"/>
      <w:r>
        <w:t>PHPUnit</w:t>
      </w:r>
      <w:proofErr w:type="spellEnd"/>
      <w:r>
        <w:t xml:space="preserve"> Unit Tests &amp; Dart Tests)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kendali</w:t>
      </w:r>
      <w:proofErr w:type="spellEnd"/>
      <w:r>
        <w:t>, Basis Path, Cyclomatic Complexity McCabe (V(G)), dan Test Coverage.</w:t>
      </w:r>
    </w:p>
    <w:p w14:paraId="10ABC644" w14:textId="77777777" w:rsidR="00A15BC3" w:rsidRDefault="00000000">
      <w:pPr>
        <w:pStyle w:val="Heading2"/>
        <w:spacing w:before="360" w:after="160"/>
      </w:pPr>
      <w:bookmarkStart w:id="3" w:name="_Toc234953882"/>
      <w:r>
        <w:rPr>
          <w:b/>
          <w:bCs/>
          <w:color w:val="2E75B6"/>
        </w:rPr>
        <w:t xml:space="preserve">1.2 </w:t>
      </w:r>
      <w:proofErr w:type="spellStart"/>
      <w:r>
        <w:rPr>
          <w:b/>
          <w:bCs/>
          <w:color w:val="2E75B6"/>
        </w:rPr>
        <w:t>Rumusan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Masalah</w:t>
      </w:r>
      <w:bookmarkEnd w:id="3"/>
      <w:proofErr w:type="spellEnd"/>
    </w:p>
    <w:p w14:paraId="28E1DB79" w14:textId="77777777" w:rsidR="00A15BC3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t>Sejauh</w:t>
      </w:r>
      <w:proofErr w:type="spellEnd"/>
      <w:r>
        <w:t xml:space="preserve"> mana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, </w:t>
      </w:r>
      <w:proofErr w:type="spellStart"/>
      <w:r>
        <w:t>kebenaran</w:t>
      </w:r>
      <w:proofErr w:type="spellEnd"/>
      <w:r>
        <w:t xml:space="preserve">, dan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(Functional Suitability)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Tomodachi</w:t>
      </w:r>
      <w:proofErr w:type="spellEnd"/>
      <w:r>
        <w:t xml:space="preserve"> Pet Shop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ISO/IEC 25023?</w:t>
      </w:r>
    </w:p>
    <w:p w14:paraId="7BAD7058" w14:textId="77777777" w:rsidR="00A15BC3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internal (White-Box)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Cyclomatic Complexity Adequacy (MMo-2-S) dan Test Coverage Adequacy (RMa-4-S) ISO/IEC 25023?</w:t>
      </w:r>
    </w:p>
    <w:p w14:paraId="47BBD36F" w14:textId="77777777" w:rsidR="00A15BC3" w:rsidRDefault="00000000">
      <w:pPr>
        <w:pStyle w:val="Heading2"/>
        <w:spacing w:before="360" w:after="160"/>
      </w:pPr>
      <w:bookmarkStart w:id="4" w:name="_Toc234953883"/>
      <w:r>
        <w:rPr>
          <w:b/>
          <w:bCs/>
          <w:color w:val="2E75B6"/>
        </w:rPr>
        <w:t xml:space="preserve">1.3 </w:t>
      </w:r>
      <w:proofErr w:type="spellStart"/>
      <w:r>
        <w:rPr>
          <w:b/>
          <w:bCs/>
          <w:color w:val="2E75B6"/>
        </w:rPr>
        <w:t>Tujuan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Evaluasi</w:t>
      </w:r>
      <w:bookmarkEnd w:id="4"/>
      <w:proofErr w:type="spellEnd"/>
    </w:p>
    <w:p w14:paraId="0BAB1FB8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proofErr w:type="spellStart"/>
      <w:r>
        <w:t>Menguantifikasi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formula </w:t>
      </w:r>
      <w:proofErr w:type="spellStart"/>
      <w:r>
        <w:t>baku</w:t>
      </w:r>
      <w:proofErr w:type="spellEnd"/>
      <w:r>
        <w:t xml:space="preserve"> ISO/IEC 25023 (X = 1 − A/B).</w:t>
      </w:r>
    </w:p>
    <w:p w14:paraId="3EEC99E1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proofErr w:type="spellStart"/>
      <w:r>
        <w:t>Memverifikasi</w:t>
      </w:r>
      <w:proofErr w:type="spellEnd"/>
      <w:r>
        <w:t xml:space="preserve"> 164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UI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Playwright UI Mode (</w:t>
      </w:r>
      <w:proofErr w:type="spellStart"/>
      <w:r>
        <w:t>npx</w:t>
      </w:r>
      <w:proofErr w:type="spellEnd"/>
      <w:r>
        <w:t xml:space="preserve"> playwright test --</w:t>
      </w:r>
      <w:proofErr w:type="spellStart"/>
      <w:r>
        <w:t>ui</w:t>
      </w:r>
      <w:proofErr w:type="spellEnd"/>
      <w:r>
        <w:t>).</w:t>
      </w:r>
    </w:p>
    <w:p w14:paraId="15D823E2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proofErr w:type="spellStart"/>
      <w:r>
        <w:t>Mengevaluasi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(McCabe Cyclomatic Complexity)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(Code Coverage) pada </w:t>
      </w:r>
      <w:proofErr w:type="spellStart"/>
      <w:r>
        <w:t>modul</w:t>
      </w:r>
      <w:proofErr w:type="spellEnd"/>
      <w:r>
        <w:t xml:space="preserve"> backend dan frontend.</w:t>
      </w:r>
    </w:p>
    <w:p w14:paraId="1FE55218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Menyusun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(evidence-based recommendations).</w:t>
      </w:r>
    </w:p>
    <w:p w14:paraId="3B8B3704" w14:textId="77777777" w:rsidR="00A15BC3" w:rsidRDefault="00000000">
      <w:pPr>
        <w:pStyle w:val="Heading1"/>
        <w:pageBreakBefore/>
        <w:spacing w:before="480" w:after="240"/>
      </w:pPr>
      <w:bookmarkStart w:id="5" w:name="_Toc234953884"/>
      <w:r>
        <w:rPr>
          <w:b/>
          <w:bCs/>
          <w:color w:val="1F3864"/>
          <w:sz w:val="30"/>
          <w:szCs w:val="30"/>
        </w:rPr>
        <w:lastRenderedPageBreak/>
        <w:t>BAB II: LANDASAN TEORI DAN STANDAR EVALUASI</w:t>
      </w:r>
      <w:bookmarkEnd w:id="5"/>
    </w:p>
    <w:p w14:paraId="66CA5530" w14:textId="77777777" w:rsidR="00A15BC3" w:rsidRDefault="00000000">
      <w:pPr>
        <w:pStyle w:val="Heading2"/>
        <w:spacing w:before="360" w:after="160"/>
      </w:pPr>
      <w:bookmarkStart w:id="6" w:name="_Toc234953885"/>
      <w:r>
        <w:rPr>
          <w:b/>
          <w:bCs/>
          <w:color w:val="2E75B6"/>
        </w:rPr>
        <w:t xml:space="preserve">2.1 </w:t>
      </w:r>
      <w:proofErr w:type="spellStart"/>
      <w:r>
        <w:rPr>
          <w:b/>
          <w:bCs/>
          <w:color w:val="2E75B6"/>
        </w:rPr>
        <w:t>Standar</w:t>
      </w:r>
      <w:proofErr w:type="spellEnd"/>
      <w:r>
        <w:rPr>
          <w:b/>
          <w:bCs/>
          <w:color w:val="2E75B6"/>
        </w:rPr>
        <w:t xml:space="preserve"> ISO/IEC 25010 &amp; ISO/IEC 25023 (</w:t>
      </w:r>
      <w:proofErr w:type="spellStart"/>
      <w:r>
        <w:rPr>
          <w:b/>
          <w:bCs/>
          <w:color w:val="2E75B6"/>
        </w:rPr>
        <w:t>SQuaRE</w:t>
      </w:r>
      <w:proofErr w:type="spellEnd"/>
      <w:r>
        <w:rPr>
          <w:b/>
          <w:bCs/>
          <w:color w:val="2E75B6"/>
        </w:rPr>
        <w:t>)</w:t>
      </w:r>
      <w:bookmarkEnd w:id="6"/>
    </w:p>
    <w:p w14:paraId="7B33103D" w14:textId="77777777" w:rsidR="00A15BC3" w:rsidRDefault="00000000">
      <w:pPr>
        <w:spacing w:after="200" w:line="276" w:lineRule="auto"/>
        <w:jc w:val="both"/>
      </w:pPr>
      <w:r>
        <w:t xml:space="preserve">ISO/IEC 25023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Systems and Software Quality Requirements and Evaluation (</w:t>
      </w:r>
      <w:proofErr w:type="spellStart"/>
      <w:r>
        <w:t>SQuaRE</w:t>
      </w:r>
      <w:proofErr w:type="spellEnd"/>
      <w:r>
        <w:t xml:space="preserve">) yang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7102F363" w14:textId="77777777" w:rsidR="00A15BC3" w:rsidRDefault="00000000">
      <w:pPr>
        <w:pStyle w:val="Heading3"/>
        <w:spacing w:before="240" w:after="120"/>
      </w:pPr>
      <w:bookmarkStart w:id="7" w:name="_Toc234953886"/>
      <w:r>
        <w:rPr>
          <w:b/>
          <w:bCs/>
          <w:color w:val="1F3864"/>
          <w:sz w:val="23"/>
          <w:szCs w:val="23"/>
        </w:rPr>
        <w:t>Functional Suitability (ISO 25023 Clause 8.2)</w:t>
      </w:r>
      <w:bookmarkEnd w:id="7"/>
    </w:p>
    <w:p w14:paraId="1940074A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Functional Completeness (FCp-1-G):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dispesifikasikan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terimplementasi</w:t>
      </w:r>
      <w:proofErr w:type="spellEnd"/>
      <w:r>
        <w:t>.</w:t>
      </w:r>
    </w:p>
    <w:p w14:paraId="48647221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Functional Correctness (FCr-1-G):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>/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>.</w:t>
      </w:r>
    </w:p>
    <w:p w14:paraId="507B4A6F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Functional Appropriateness (FAp-1-G):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>.</w:t>
      </w:r>
    </w:p>
    <w:p w14:paraId="24E35420" w14:textId="77777777" w:rsidR="00A15BC3" w:rsidRDefault="00000000">
      <w:pPr>
        <w:pStyle w:val="Heading3"/>
        <w:spacing w:before="240" w:after="120"/>
      </w:pPr>
      <w:bookmarkStart w:id="8" w:name="_Toc234953887"/>
      <w:r>
        <w:rPr>
          <w:b/>
          <w:bCs/>
          <w:color w:val="1F3864"/>
          <w:sz w:val="23"/>
          <w:szCs w:val="23"/>
        </w:rPr>
        <w:t>Maintainability – Modularity (ISO 25023 Clause 8.8.1)</w:t>
      </w:r>
      <w:bookmarkEnd w:id="8"/>
    </w:p>
    <w:p w14:paraId="401F1442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Cyclomatic Complexity Adequacy (MMo-2-S):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siklomatis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yang </w:t>
      </w:r>
      <w:proofErr w:type="spellStart"/>
      <w:r>
        <w:t>ditentukan</w:t>
      </w:r>
      <w:proofErr w:type="spellEnd"/>
      <w:r>
        <w:t>.</w:t>
      </w:r>
    </w:p>
    <w:p w14:paraId="03591081" w14:textId="77777777" w:rsidR="00A15BC3" w:rsidRDefault="00000000">
      <w:pPr>
        <w:pStyle w:val="Heading3"/>
        <w:spacing w:before="240" w:after="120"/>
      </w:pPr>
      <w:bookmarkStart w:id="9" w:name="_Toc234953888"/>
      <w:r>
        <w:rPr>
          <w:b/>
          <w:bCs/>
          <w:color w:val="1F3864"/>
          <w:sz w:val="23"/>
          <w:szCs w:val="23"/>
        </w:rPr>
        <w:t>Reliability – Maturity (ISO 25023 Clause 8.6.1)</w:t>
      </w:r>
      <w:bookmarkEnd w:id="9"/>
    </w:p>
    <w:p w14:paraId="0ADAE741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Test Coverage Adequacy (RMa-4-S):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>/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tercakup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suite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aktual</w:t>
      </w:r>
      <w:proofErr w:type="spellEnd"/>
      <w:r>
        <w:t>.</w:t>
      </w:r>
    </w:p>
    <w:p w14:paraId="0AE6598C" w14:textId="77777777" w:rsidR="00A15BC3" w:rsidRDefault="00000000">
      <w:pPr>
        <w:pStyle w:val="Heading2"/>
        <w:spacing w:before="360" w:after="160"/>
      </w:pPr>
      <w:bookmarkStart w:id="10" w:name="_Toc234953889"/>
      <w:r>
        <w:rPr>
          <w:b/>
          <w:bCs/>
          <w:color w:val="2E75B6"/>
        </w:rPr>
        <w:t xml:space="preserve">2.2 Formula Baku </w:t>
      </w:r>
      <w:proofErr w:type="spellStart"/>
      <w:r>
        <w:rPr>
          <w:b/>
          <w:bCs/>
          <w:color w:val="2E75B6"/>
        </w:rPr>
        <w:t>Pengukuran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Kuantitatif</w:t>
      </w:r>
      <w:proofErr w:type="spellEnd"/>
      <w:r>
        <w:rPr>
          <w:b/>
          <w:bCs/>
          <w:color w:val="2E75B6"/>
        </w:rPr>
        <w:t xml:space="preserve"> ISO/IEC 25023</w:t>
      </w:r>
      <w:bookmarkEnd w:id="10"/>
    </w:p>
    <w:p w14:paraId="4205F46D" w14:textId="77777777" w:rsidR="00A15BC3" w:rsidRDefault="00000000">
      <w:pPr>
        <w:spacing w:after="200" w:line="276" w:lineRule="auto"/>
        <w:jc w:val="both"/>
      </w:pPr>
      <w:proofErr w:type="spellStart"/>
      <w:r>
        <w:t>Pengukuran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ISO/IEC 25023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>: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15BC3" w14:paraId="0A76241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7EC5A6" w14:textId="77777777" w:rsidR="00A15BC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X = 1 − A / B</w:t>
            </w:r>
          </w:p>
          <w:p w14:paraId="0F715929" w14:textId="77777777" w:rsidR="00A15BC3" w:rsidRDefault="00000000">
            <w:pPr>
              <w:spacing w:before="80"/>
              <w:jc w:val="center"/>
            </w:pPr>
            <w:proofErr w:type="spellStart"/>
            <w:r>
              <w:rPr>
                <w:color w:val="5A6B87"/>
                <w:sz w:val="18"/>
                <w:szCs w:val="18"/>
              </w:rPr>
              <w:t>Persamaan</w:t>
            </w:r>
            <w:proofErr w:type="spellEnd"/>
            <w:r>
              <w:rPr>
                <w:color w:val="5A6B87"/>
                <w:sz w:val="18"/>
                <w:szCs w:val="18"/>
              </w:rPr>
              <w:t xml:space="preserve"> (2.1) — Formula </w:t>
            </w:r>
            <w:proofErr w:type="spellStart"/>
            <w:r>
              <w:rPr>
                <w:color w:val="5A6B87"/>
                <w:sz w:val="18"/>
                <w:szCs w:val="18"/>
              </w:rPr>
              <w:t>Metrik</w:t>
            </w:r>
            <w:proofErr w:type="spellEnd"/>
            <w:r>
              <w:rPr>
                <w:color w:val="5A6B8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A6B87"/>
                <w:sz w:val="18"/>
                <w:szCs w:val="18"/>
              </w:rPr>
              <w:t>Generik</w:t>
            </w:r>
            <w:proofErr w:type="spellEnd"/>
            <w:r>
              <w:rPr>
                <w:color w:val="5A6B87"/>
                <w:sz w:val="18"/>
                <w:szCs w:val="18"/>
              </w:rPr>
              <w:t xml:space="preserve"> ISO/IEC 25023</w:t>
            </w:r>
          </w:p>
        </w:tc>
      </w:tr>
    </w:tbl>
    <w:p w14:paraId="7152F738" w14:textId="77777777" w:rsidR="00A15BC3" w:rsidRDefault="00000000">
      <w:pPr>
        <w:spacing w:after="200" w:line="276" w:lineRule="auto"/>
        <w:jc w:val="both"/>
      </w:pPr>
      <w:proofErr w:type="spellStart"/>
      <w:r>
        <w:t>Atau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>: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15BC3" w14:paraId="448B205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E30506" w14:textId="77777777" w:rsidR="00A15BC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 xml:space="preserve">Skor 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Kualitas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 xml:space="preserve"> (%) = (1 − A / B) × 100%</w:t>
            </w:r>
          </w:p>
          <w:p w14:paraId="1E447D64" w14:textId="77777777" w:rsidR="00A15BC3" w:rsidRDefault="00000000">
            <w:pPr>
              <w:spacing w:before="80"/>
              <w:jc w:val="center"/>
            </w:pPr>
            <w:proofErr w:type="spellStart"/>
            <w:r>
              <w:rPr>
                <w:color w:val="5A6B87"/>
                <w:sz w:val="18"/>
                <w:szCs w:val="18"/>
              </w:rPr>
              <w:t>Persamaan</w:t>
            </w:r>
            <w:proofErr w:type="spellEnd"/>
            <w:r>
              <w:rPr>
                <w:color w:val="5A6B87"/>
                <w:sz w:val="18"/>
                <w:szCs w:val="18"/>
              </w:rPr>
              <w:t xml:space="preserve"> (2.2) — </w:t>
            </w:r>
            <w:proofErr w:type="spellStart"/>
            <w:r>
              <w:rPr>
                <w:color w:val="5A6B87"/>
                <w:sz w:val="18"/>
                <w:szCs w:val="18"/>
              </w:rPr>
              <w:t>Konversi</w:t>
            </w:r>
            <w:proofErr w:type="spellEnd"/>
            <w:r>
              <w:rPr>
                <w:color w:val="5A6B8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A6B87"/>
                <w:sz w:val="18"/>
                <w:szCs w:val="18"/>
              </w:rPr>
              <w:t>ke</w:t>
            </w:r>
            <w:proofErr w:type="spellEnd"/>
            <w:r>
              <w:rPr>
                <w:color w:val="5A6B8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A6B87"/>
                <w:sz w:val="18"/>
                <w:szCs w:val="18"/>
              </w:rPr>
              <w:t>Persentase</w:t>
            </w:r>
            <w:proofErr w:type="spellEnd"/>
          </w:p>
        </w:tc>
      </w:tr>
    </w:tbl>
    <w:p w14:paraId="2865BB73" w14:textId="77777777" w:rsidR="00A15BC3" w:rsidRDefault="00000000">
      <w:pPr>
        <w:spacing w:after="200" w:line="276" w:lineRule="auto"/>
        <w:jc w:val="both"/>
      </w:pPr>
      <w:r>
        <w:t>Di mana:</w:t>
      </w:r>
    </w:p>
    <w:p w14:paraId="61D4E392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X = Nilai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(0 ≤ X ≤ 1.0).</w:t>
      </w:r>
    </w:p>
    <w:p w14:paraId="3F2B4C1A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A 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bermasalah</w:t>
      </w:r>
      <w:proofErr w:type="spellEnd"/>
      <w:r>
        <w:t xml:space="preserve"> / </w:t>
      </w:r>
      <w:proofErr w:type="spellStart"/>
      <w:r>
        <w:t>hilang</w:t>
      </w:r>
      <w:proofErr w:type="spellEnd"/>
      <w:r>
        <w:t xml:space="preserve"> / </w:t>
      </w:r>
      <w:proofErr w:type="spellStart"/>
      <w:r>
        <w:t>gagal</w:t>
      </w:r>
      <w:proofErr w:type="spellEnd"/>
      <w:r>
        <w:t xml:space="preserve"> /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(missing / incorrect / failed count).</w:t>
      </w:r>
    </w:p>
    <w:p w14:paraId="7B136925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B = Total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dipertimbangkan</w:t>
      </w:r>
      <w:proofErr w:type="spellEnd"/>
      <w:r>
        <w:t xml:space="preserve"> / </w:t>
      </w:r>
      <w:proofErr w:type="spellStart"/>
      <w:r>
        <w:t>dispesifikasikan</w:t>
      </w:r>
      <w:proofErr w:type="spellEnd"/>
      <w:r>
        <w:t xml:space="preserve"> (total specified / evaluated count).</w:t>
      </w:r>
    </w:p>
    <w:p w14:paraId="32B59944" w14:textId="77777777" w:rsidR="00A15BC3" w:rsidRDefault="00000000">
      <w:pPr>
        <w:pStyle w:val="Heading2"/>
        <w:spacing w:before="360" w:after="160"/>
      </w:pPr>
      <w:bookmarkStart w:id="11" w:name="_Toc234953890"/>
      <w:r>
        <w:rPr>
          <w:b/>
          <w:bCs/>
          <w:color w:val="2E75B6"/>
        </w:rPr>
        <w:lastRenderedPageBreak/>
        <w:t xml:space="preserve">2.3 Playwright E2E Testing </w:t>
      </w:r>
      <w:proofErr w:type="spellStart"/>
      <w:r>
        <w:rPr>
          <w:b/>
          <w:bCs/>
          <w:color w:val="2E75B6"/>
        </w:rPr>
        <w:t>untuk</w:t>
      </w:r>
      <w:proofErr w:type="spellEnd"/>
      <w:r>
        <w:rPr>
          <w:b/>
          <w:bCs/>
          <w:color w:val="2E75B6"/>
        </w:rPr>
        <w:t xml:space="preserve"> Flutter Web</w:t>
      </w:r>
      <w:bookmarkEnd w:id="11"/>
    </w:p>
    <w:p w14:paraId="7BC5A409" w14:textId="77777777" w:rsidR="00A15BC3" w:rsidRDefault="00000000">
      <w:pPr>
        <w:spacing w:after="200" w:line="276" w:lineRule="auto"/>
        <w:jc w:val="both"/>
      </w:pPr>
      <w:r>
        <w:t xml:space="preserve">Playwright UI Mode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visual </w:t>
      </w:r>
      <w:proofErr w:type="spellStart"/>
      <w:r>
        <w:t>interaktif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Flutter Web yang </w:t>
      </w:r>
      <w:proofErr w:type="spellStart"/>
      <w:r>
        <w:t>merender</w:t>
      </w:r>
      <w:proofErr w:type="spellEnd"/>
      <w:r>
        <w:t xml:space="preserve"> UI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Canvas/Semantic Tree (</w:t>
      </w:r>
      <w:proofErr w:type="spellStart"/>
      <w:r>
        <w:t>flt</w:t>
      </w:r>
      <w:proofErr w:type="spellEnd"/>
      <w:r>
        <w:t xml:space="preserve">-semantics), strategi locator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Accessibility Tree, </w:t>
      </w:r>
      <w:proofErr w:type="spellStart"/>
      <w:r>
        <w:t>atribut</w:t>
      </w:r>
      <w:proofErr w:type="spellEnd"/>
      <w:r>
        <w:t xml:space="preserve"> aria-label,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bootstrapping engine Flutter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sinkron</w:t>
      </w:r>
      <w:proofErr w:type="spellEnd"/>
      <w:r>
        <w:t>.</w:t>
      </w:r>
    </w:p>
    <w:p w14:paraId="6832E168" w14:textId="77777777" w:rsidR="00A15BC3" w:rsidRDefault="00000000">
      <w:pPr>
        <w:pStyle w:val="Heading2"/>
        <w:spacing w:before="360" w:after="160"/>
      </w:pPr>
      <w:bookmarkStart w:id="12" w:name="_Toc234953891"/>
      <w:r>
        <w:rPr>
          <w:b/>
          <w:bCs/>
          <w:color w:val="2E75B6"/>
        </w:rPr>
        <w:t>2.4 White-Box Testing &amp; McCabe Cyclomatic Complexity</w:t>
      </w:r>
      <w:bookmarkEnd w:id="12"/>
    </w:p>
    <w:p w14:paraId="02FE419B" w14:textId="77777777" w:rsidR="00A15BC3" w:rsidRDefault="00000000">
      <w:pPr>
        <w:spacing w:after="200" w:line="276" w:lineRule="auto"/>
        <w:jc w:val="both"/>
      </w:pPr>
      <w:proofErr w:type="spellStart"/>
      <w:r>
        <w:t>Pengujian</w:t>
      </w:r>
      <w:proofErr w:type="spellEnd"/>
      <w:r>
        <w:t xml:space="preserve"> White-Box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internal program (Control Flow Graph).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Siklomatis</w:t>
      </w:r>
      <w:proofErr w:type="spellEnd"/>
      <w:r>
        <w:t xml:space="preserve"> McCabe (V(G))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edges (E), nodes (N), dan predicate nodes (P):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15BC3" w14:paraId="4E85227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277D38" w14:textId="77777777" w:rsidR="00A15BC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V(G) = E − N + 2 = P + 1</w:t>
            </w:r>
          </w:p>
          <w:p w14:paraId="58FBCA1A" w14:textId="77777777" w:rsidR="00A15BC3" w:rsidRDefault="00000000">
            <w:pPr>
              <w:spacing w:before="80"/>
              <w:jc w:val="center"/>
            </w:pPr>
            <w:proofErr w:type="spellStart"/>
            <w:r>
              <w:rPr>
                <w:color w:val="5A6B87"/>
                <w:sz w:val="18"/>
                <w:szCs w:val="18"/>
              </w:rPr>
              <w:t>Persamaan</w:t>
            </w:r>
            <w:proofErr w:type="spellEnd"/>
            <w:r>
              <w:rPr>
                <w:color w:val="5A6B87"/>
                <w:sz w:val="18"/>
                <w:szCs w:val="18"/>
              </w:rPr>
              <w:t xml:space="preserve"> (2.3) — McCabe Cyclomatic Complexity</w:t>
            </w:r>
          </w:p>
        </w:tc>
      </w:tr>
    </w:tbl>
    <w:p w14:paraId="6488BD1F" w14:textId="77777777" w:rsidR="00A15BC3" w:rsidRDefault="00000000">
      <w:pPr>
        <w:spacing w:after="200" w:line="276" w:lineRule="auto"/>
        <w:jc w:val="both"/>
      </w:pPr>
      <w:proofErr w:type="spellStart"/>
      <w:r>
        <w:t>Ambang</w:t>
      </w:r>
      <w:proofErr w:type="spellEnd"/>
      <w:r>
        <w:t xml:space="preserve"> batas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V(G) </w:t>
      </w:r>
      <w:proofErr w:type="spellStart"/>
      <w:r>
        <w:t>adalah</w:t>
      </w:r>
      <w:proofErr w:type="spellEnd"/>
      <w:r>
        <w:t xml:space="preserve"> ≤ 10. Modul </w:t>
      </w:r>
      <w:proofErr w:type="spellStart"/>
      <w:r>
        <w:t>dengan</w:t>
      </w:r>
      <w:proofErr w:type="spellEnd"/>
      <w:r>
        <w:t xml:space="preserve"> V(G) &gt; 10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dirawat</w:t>
      </w:r>
      <w:proofErr w:type="spellEnd"/>
      <w:r>
        <w:t xml:space="preserve"> (maintainability risk).</w:t>
      </w:r>
    </w:p>
    <w:p w14:paraId="6CCC3270" w14:textId="77777777" w:rsidR="00A15BC3" w:rsidRDefault="00000000">
      <w:pPr>
        <w:pStyle w:val="Heading1"/>
        <w:pageBreakBefore/>
        <w:spacing w:before="480" w:after="240"/>
      </w:pPr>
      <w:bookmarkStart w:id="13" w:name="_Toc234953892"/>
      <w:r>
        <w:rPr>
          <w:b/>
          <w:bCs/>
          <w:color w:val="1F3864"/>
          <w:sz w:val="30"/>
          <w:szCs w:val="30"/>
        </w:rPr>
        <w:lastRenderedPageBreak/>
        <w:t>BAB III: METODOLOGI DAN SKENARIO PENGUJIAN</w:t>
      </w:r>
      <w:bookmarkEnd w:id="13"/>
    </w:p>
    <w:p w14:paraId="70B7ED44" w14:textId="77777777" w:rsidR="00A15BC3" w:rsidRDefault="00000000">
      <w:pPr>
        <w:pStyle w:val="Heading2"/>
        <w:spacing w:before="360" w:after="160"/>
      </w:pPr>
      <w:bookmarkStart w:id="14" w:name="_Toc234953893"/>
      <w:r>
        <w:rPr>
          <w:b/>
          <w:bCs/>
          <w:color w:val="2E75B6"/>
        </w:rPr>
        <w:t xml:space="preserve">3.1 </w:t>
      </w:r>
      <w:proofErr w:type="spellStart"/>
      <w:r>
        <w:rPr>
          <w:b/>
          <w:bCs/>
          <w:color w:val="2E75B6"/>
        </w:rPr>
        <w:t>Arsitektur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Lingkungan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Pengujian</w:t>
      </w:r>
      <w:bookmarkEnd w:id="14"/>
      <w:proofErr w:type="spellEnd"/>
    </w:p>
    <w:p w14:paraId="5B165033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>Frontend Web: Flutter Web pada http://localhost:8080</w:t>
      </w:r>
    </w:p>
    <w:p w14:paraId="020F902B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>Backend API: Laravel 11 pada http://localhost:8000</w:t>
      </w:r>
    </w:p>
    <w:p w14:paraId="2A1A7AB8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>Test Runner E2E: Playwright (Chromium Headless &amp; Playwright UI Mode)</w:t>
      </w:r>
    </w:p>
    <w:p w14:paraId="54E2A80E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Test Runner White-Box: </w:t>
      </w:r>
      <w:proofErr w:type="spellStart"/>
      <w:r>
        <w:t>PHPUnit</w:t>
      </w:r>
      <w:proofErr w:type="spellEnd"/>
      <w:r>
        <w:t xml:space="preserve"> 11 (Backend) &amp; Flutter Test / Dart Analyzer (Frontend)</w:t>
      </w:r>
    </w:p>
    <w:p w14:paraId="16560F4F" w14:textId="77777777" w:rsidR="00A15BC3" w:rsidRDefault="00000000">
      <w:pPr>
        <w:pStyle w:val="Heading2"/>
        <w:spacing w:before="360" w:after="160"/>
      </w:pPr>
      <w:bookmarkStart w:id="15" w:name="_Toc234953894"/>
      <w:r>
        <w:rPr>
          <w:b/>
          <w:bCs/>
          <w:color w:val="2E75B6"/>
        </w:rPr>
        <w:t xml:space="preserve">3.2 </w:t>
      </w:r>
      <w:proofErr w:type="spellStart"/>
      <w:r>
        <w:rPr>
          <w:b/>
          <w:bCs/>
          <w:color w:val="2E75B6"/>
        </w:rPr>
        <w:t>Matriks</w:t>
      </w:r>
      <w:proofErr w:type="spellEnd"/>
      <w:r>
        <w:rPr>
          <w:b/>
          <w:bCs/>
          <w:color w:val="2E75B6"/>
        </w:rPr>
        <w:t xml:space="preserve"> 164 </w:t>
      </w:r>
      <w:proofErr w:type="spellStart"/>
      <w:r>
        <w:rPr>
          <w:b/>
          <w:bCs/>
          <w:color w:val="2E75B6"/>
        </w:rPr>
        <w:t>Skenario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Pengujian</w:t>
      </w:r>
      <w:proofErr w:type="spellEnd"/>
      <w:r>
        <w:rPr>
          <w:b/>
          <w:bCs/>
          <w:color w:val="2E75B6"/>
        </w:rPr>
        <w:t xml:space="preserve"> Playwright E2E</w:t>
      </w:r>
      <w:bookmarkEnd w:id="15"/>
    </w:p>
    <w:p w14:paraId="7E960497" w14:textId="77777777" w:rsidR="00A15BC3" w:rsidRDefault="00000000">
      <w:pPr>
        <w:spacing w:after="200" w:line="276" w:lineRule="auto"/>
        <w:jc w:val="both"/>
      </w:pP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E2E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6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1400"/>
        <w:gridCol w:w="5100"/>
      </w:tblGrid>
      <w:tr w:rsidR="00A15BC3" w14:paraId="38929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B0C37" w14:textId="77777777" w:rsidR="00A15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08174" w14:textId="77777777" w:rsidR="00A15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3396D" w14:textId="77777777" w:rsidR="00A15B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TC</w:t>
            </w:r>
          </w:p>
        </w:tc>
        <w:tc>
          <w:tcPr>
            <w:tcW w:w="5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ECEDB" w14:textId="77777777" w:rsidR="00A15B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Cakupan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Pengujian</w:t>
            </w:r>
            <w:proofErr w:type="spellEnd"/>
          </w:p>
        </w:tc>
      </w:tr>
      <w:tr w:rsidR="00A15BC3" w14:paraId="666A2A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5784C" w14:textId="77777777" w:rsidR="00A15BC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4F765" w14:textId="77777777" w:rsidR="00A15BC3" w:rsidRDefault="00000000"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Session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393DD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15 TC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C6BA2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Login valid, login invalid (email/password salah), </w:t>
            </w:r>
            <w:proofErr w:type="spellStart"/>
            <w:r>
              <w:rPr>
                <w:sz w:val="20"/>
                <w:szCs w:val="20"/>
              </w:rPr>
              <w:t>proteksi</w:t>
            </w:r>
            <w:proofErr w:type="spellEnd"/>
            <w:r>
              <w:rPr>
                <w:sz w:val="20"/>
                <w:szCs w:val="20"/>
              </w:rPr>
              <w:t xml:space="preserve"> SQLi/XSS, JWT session expired, logout.</w:t>
            </w:r>
          </w:p>
        </w:tc>
      </w:tr>
      <w:tr w:rsidR="00A15BC3" w14:paraId="2D4909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AB08F" w14:textId="77777777" w:rsidR="00A15BC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41CBD" w14:textId="77777777" w:rsidR="00A15BC3" w:rsidRDefault="00000000">
            <w:r>
              <w:rPr>
                <w:sz w:val="20"/>
                <w:szCs w:val="20"/>
              </w:rPr>
              <w:t>Dashboard Owner &amp; Admin</w:t>
            </w:r>
          </w:p>
        </w:tc>
        <w:tc>
          <w:tcPr>
            <w:tcW w:w="14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F60BF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30 TC</w:t>
            </w:r>
          </w:p>
        </w:tc>
        <w:tc>
          <w:tcPr>
            <w:tcW w:w="51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F29F2" w14:textId="77777777" w:rsidR="00A15B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KPI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omset</w:t>
            </w:r>
            <w:proofErr w:type="spellEnd"/>
            <w:r>
              <w:rPr>
                <w:sz w:val="20"/>
                <w:szCs w:val="20"/>
              </w:rPr>
              <w:t xml:space="preserve">, filter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(today/weekly/monthly), reload widget.</w:t>
            </w:r>
          </w:p>
        </w:tc>
      </w:tr>
      <w:tr w:rsidR="00A15BC3" w14:paraId="2B4E3D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86C67" w14:textId="77777777" w:rsidR="00A15BC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399CB" w14:textId="77777777" w:rsidR="00A15BC3" w:rsidRDefault="00000000"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FA337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35 TC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53DBD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SKU </w:t>
            </w:r>
            <w:proofErr w:type="spellStart"/>
            <w:r>
              <w:rPr>
                <w:sz w:val="20"/>
                <w:szCs w:val="20"/>
              </w:rPr>
              <w:t>duplikat</w:t>
            </w:r>
            <w:proofErr w:type="spellEnd"/>
            <w:r>
              <w:rPr>
                <w:sz w:val="20"/>
                <w:szCs w:val="20"/>
              </w:rPr>
              <w:t xml:space="preserve">, upload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, filter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>, safety price level.</w:t>
            </w:r>
          </w:p>
        </w:tc>
      </w:tr>
      <w:tr w:rsidR="00A15BC3" w14:paraId="507137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82AAF" w14:textId="77777777" w:rsidR="00A15BC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A6779" w14:textId="77777777" w:rsidR="00A15BC3" w:rsidRDefault="00000000"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Supplier &amp; Customer</w:t>
            </w:r>
          </w:p>
        </w:tc>
        <w:tc>
          <w:tcPr>
            <w:tcW w:w="14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05603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22 TC</w:t>
            </w:r>
          </w:p>
        </w:tc>
        <w:tc>
          <w:tcPr>
            <w:tcW w:w="51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08EC1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CRUD supplier, CRUD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/member, </w:t>
            </w:r>
            <w:proofErr w:type="spellStart"/>
            <w:r>
              <w:rPr>
                <w:sz w:val="20"/>
                <w:szCs w:val="20"/>
              </w:rPr>
              <w:t>diskon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member pada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15BC3" w14:paraId="178A41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C702B" w14:textId="77777777" w:rsidR="00A15BC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7DC97" w14:textId="77777777" w:rsidR="00A15BC3" w:rsidRDefault="00000000">
            <w:r>
              <w:rPr>
                <w:sz w:val="20"/>
                <w:szCs w:val="20"/>
              </w:rPr>
              <w:t xml:space="preserve">POS &amp;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664D2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30 TC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6AF92" w14:textId="77777777" w:rsidR="00A15B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/scan item, </w:t>
            </w:r>
            <w:proofErr w:type="spellStart"/>
            <w:r>
              <w:rPr>
                <w:sz w:val="20"/>
                <w:szCs w:val="20"/>
              </w:rPr>
              <w:t>manipulasi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keranjang</w:t>
            </w:r>
            <w:proofErr w:type="spellEnd"/>
            <w:r>
              <w:rPr>
                <w:sz w:val="20"/>
                <w:szCs w:val="20"/>
              </w:rPr>
              <w:t xml:space="preserve">, voucher </w:t>
            </w:r>
            <w:proofErr w:type="spellStart"/>
            <w:r>
              <w:rPr>
                <w:sz w:val="20"/>
                <w:szCs w:val="20"/>
              </w:rPr>
              <w:t>diskon</w:t>
            </w:r>
            <w:proofErr w:type="spellEnd"/>
            <w:r>
              <w:rPr>
                <w:sz w:val="20"/>
                <w:szCs w:val="20"/>
              </w:rPr>
              <w:t xml:space="preserve">, checkout </w:t>
            </w:r>
            <w:proofErr w:type="spellStart"/>
            <w:r>
              <w:rPr>
                <w:sz w:val="20"/>
                <w:szCs w:val="20"/>
              </w:rPr>
              <w:t>tunai</w:t>
            </w:r>
            <w:proofErr w:type="spellEnd"/>
            <w:r>
              <w:rPr>
                <w:sz w:val="20"/>
                <w:szCs w:val="20"/>
              </w:rPr>
              <w:t xml:space="preserve">/QRIS, </w:t>
            </w:r>
            <w:proofErr w:type="spellStart"/>
            <w:r>
              <w:rPr>
                <w:sz w:val="20"/>
                <w:szCs w:val="20"/>
              </w:rPr>
              <w:t>cetak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15BC3" w14:paraId="573BA7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D57E1" w14:textId="77777777" w:rsidR="00A15BC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125AE" w14:textId="77777777" w:rsidR="00A15BC3" w:rsidRDefault="00000000"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Finansial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Otorisasi</w:t>
            </w:r>
            <w:proofErr w:type="spellEnd"/>
            <w:r>
              <w:rPr>
                <w:sz w:val="20"/>
                <w:szCs w:val="20"/>
              </w:rPr>
              <w:t xml:space="preserve"> Rute</w:t>
            </w:r>
          </w:p>
        </w:tc>
        <w:tc>
          <w:tcPr>
            <w:tcW w:w="14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F8755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32 TC</w:t>
            </w:r>
          </w:p>
        </w:tc>
        <w:tc>
          <w:tcPr>
            <w:tcW w:w="51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7C348" w14:textId="77777777" w:rsidR="00A15B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PDF/Excel, </w:t>
            </w:r>
            <w:proofErr w:type="spellStart"/>
            <w:r>
              <w:rPr>
                <w:sz w:val="20"/>
                <w:szCs w:val="20"/>
              </w:rPr>
              <w:t>otorisasi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(URL guard) Admin vs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 xml:space="preserve"> vs Owner.</w:t>
            </w:r>
          </w:p>
        </w:tc>
      </w:tr>
      <w:tr w:rsidR="00A15BC3" w14:paraId="3AC6B2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B8D4F" w14:textId="77777777" w:rsidR="00A15BC3" w:rsidRDefault="00A15BC3"/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8C8CC" w14:textId="77777777" w:rsidR="00A15BC3" w:rsidRDefault="00000000">
            <w:r>
              <w:rPr>
                <w:sz w:val="20"/>
                <w:szCs w:val="20"/>
              </w:rPr>
              <w:t xml:space="preserve">TOTAL —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Modul UI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BFD51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164 TC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20A01" w14:textId="77777777" w:rsidR="00A15B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Fungsionalitas</w:t>
            </w:r>
            <w:proofErr w:type="spellEnd"/>
            <w:r>
              <w:rPr>
                <w:sz w:val="20"/>
                <w:szCs w:val="20"/>
              </w:rPr>
              <w:t xml:space="preserve"> End-to-End </w:t>
            </w:r>
            <w:proofErr w:type="spellStart"/>
            <w:r>
              <w:rPr>
                <w:sz w:val="20"/>
                <w:szCs w:val="20"/>
              </w:rPr>
              <w:t>Terintegrasi</w:t>
            </w:r>
            <w:proofErr w:type="spellEnd"/>
          </w:p>
        </w:tc>
      </w:tr>
    </w:tbl>
    <w:p w14:paraId="73C1DA2F" w14:textId="77777777" w:rsidR="00A15BC3" w:rsidRDefault="00000000">
      <w:pPr>
        <w:spacing w:before="100" w:after="300"/>
        <w:jc w:val="center"/>
      </w:pPr>
      <w:proofErr w:type="spellStart"/>
      <w:r>
        <w:rPr>
          <w:i/>
          <w:iCs/>
          <w:color w:val="5A6B87"/>
          <w:sz w:val="19"/>
          <w:szCs w:val="19"/>
        </w:rPr>
        <w:t>Tabel</w:t>
      </w:r>
      <w:proofErr w:type="spellEnd"/>
      <w:r>
        <w:rPr>
          <w:i/>
          <w:iCs/>
          <w:color w:val="5A6B87"/>
          <w:sz w:val="19"/>
          <w:szCs w:val="19"/>
        </w:rPr>
        <w:t xml:space="preserve"> 3.1 — </w:t>
      </w:r>
      <w:proofErr w:type="spellStart"/>
      <w:r>
        <w:rPr>
          <w:i/>
          <w:iCs/>
          <w:color w:val="5A6B87"/>
          <w:sz w:val="19"/>
          <w:szCs w:val="19"/>
        </w:rPr>
        <w:t>Matriks</w:t>
      </w:r>
      <w:proofErr w:type="spellEnd"/>
      <w:r>
        <w:rPr>
          <w:i/>
          <w:iCs/>
          <w:color w:val="5A6B87"/>
          <w:sz w:val="19"/>
          <w:szCs w:val="19"/>
        </w:rPr>
        <w:t xml:space="preserve"> </w:t>
      </w:r>
      <w:proofErr w:type="spellStart"/>
      <w:r>
        <w:rPr>
          <w:i/>
          <w:iCs/>
          <w:color w:val="5A6B87"/>
          <w:sz w:val="19"/>
          <w:szCs w:val="19"/>
        </w:rPr>
        <w:t>Skenario</w:t>
      </w:r>
      <w:proofErr w:type="spellEnd"/>
      <w:r>
        <w:rPr>
          <w:i/>
          <w:iCs/>
          <w:color w:val="5A6B87"/>
          <w:sz w:val="19"/>
          <w:szCs w:val="19"/>
        </w:rPr>
        <w:t xml:space="preserve"> </w:t>
      </w:r>
      <w:proofErr w:type="spellStart"/>
      <w:r>
        <w:rPr>
          <w:i/>
          <w:iCs/>
          <w:color w:val="5A6B87"/>
          <w:sz w:val="19"/>
          <w:szCs w:val="19"/>
        </w:rPr>
        <w:t>Pengujian</w:t>
      </w:r>
      <w:proofErr w:type="spellEnd"/>
      <w:r>
        <w:rPr>
          <w:i/>
          <w:iCs/>
          <w:color w:val="5A6B87"/>
          <w:sz w:val="19"/>
          <w:szCs w:val="19"/>
        </w:rPr>
        <w:t xml:space="preserve"> Playwright E2E (164 Test Cases)</w:t>
      </w:r>
    </w:p>
    <w:p w14:paraId="6EDC2B84" w14:textId="77777777" w:rsidR="00A15BC3" w:rsidRDefault="00000000">
      <w:pPr>
        <w:pStyle w:val="Heading2"/>
        <w:spacing w:before="360" w:after="160"/>
      </w:pPr>
      <w:bookmarkStart w:id="16" w:name="_Toc234953895"/>
      <w:r>
        <w:rPr>
          <w:b/>
          <w:bCs/>
          <w:color w:val="2E75B6"/>
        </w:rPr>
        <w:t xml:space="preserve">3.3 </w:t>
      </w:r>
      <w:proofErr w:type="spellStart"/>
      <w:r>
        <w:rPr>
          <w:b/>
          <w:bCs/>
          <w:color w:val="2E75B6"/>
        </w:rPr>
        <w:t>Matriks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Pengujian</w:t>
      </w:r>
      <w:proofErr w:type="spellEnd"/>
      <w:r>
        <w:rPr>
          <w:b/>
          <w:bCs/>
          <w:color w:val="2E75B6"/>
        </w:rPr>
        <w:t xml:space="preserve"> White-Box (Unit &amp; Feature Testing)</w:t>
      </w:r>
      <w:bookmarkEnd w:id="16"/>
    </w:p>
    <w:p w14:paraId="0F7E5D45" w14:textId="77777777" w:rsidR="00A15BC3" w:rsidRDefault="00000000">
      <w:pPr>
        <w:spacing w:after="200" w:line="276" w:lineRule="auto"/>
        <w:jc w:val="both"/>
      </w:pPr>
      <w:proofErr w:type="spellStart"/>
      <w:r>
        <w:t>Pengujian</w:t>
      </w:r>
      <w:proofErr w:type="spellEnd"/>
      <w:r>
        <w:t xml:space="preserve"> White-Box </w:t>
      </w:r>
      <w:proofErr w:type="spellStart"/>
      <w:r>
        <w:t>dieksekusi</w:t>
      </w:r>
      <w:proofErr w:type="spellEnd"/>
      <w:r>
        <w:t xml:space="preserve"> pada unit-unit </w:t>
      </w:r>
      <w:proofErr w:type="spellStart"/>
      <w:r>
        <w:t>terisolasi</w:t>
      </w:r>
      <w:proofErr w:type="spellEnd"/>
      <w:r>
        <w:t>:</w:t>
      </w:r>
    </w:p>
    <w:p w14:paraId="7DCCCC58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Backend Unit &amp; Feature Suite: 15 Class </w:t>
      </w:r>
      <w:proofErr w:type="spellStart"/>
      <w:r>
        <w:t>Pengujian</w:t>
      </w:r>
      <w:proofErr w:type="spellEnd"/>
      <w:r>
        <w:t xml:space="preserve"> (</w:t>
      </w:r>
      <w:proofErr w:type="spellStart"/>
      <w:r>
        <w:t>AuthApiTest</w:t>
      </w:r>
      <w:proofErr w:type="spellEnd"/>
      <w:r>
        <w:t xml:space="preserve">, </w:t>
      </w:r>
      <w:proofErr w:type="spellStart"/>
      <w:r>
        <w:t>ProductCrudTest</w:t>
      </w:r>
      <w:proofErr w:type="spellEnd"/>
      <w:r>
        <w:t xml:space="preserve">, </w:t>
      </w:r>
      <w:proofErr w:type="spellStart"/>
      <w:r>
        <w:t>POSTransactionTest</w:t>
      </w:r>
      <w:proofErr w:type="spellEnd"/>
      <w:r>
        <w:t xml:space="preserve">, </w:t>
      </w:r>
      <w:proofErr w:type="spellStart"/>
      <w:r>
        <w:t>ReportTest</w:t>
      </w:r>
      <w:proofErr w:type="spellEnd"/>
      <w:r>
        <w:t xml:space="preserve">, </w:t>
      </w:r>
      <w:proofErr w:type="spellStart"/>
      <w:r>
        <w:t>ApiErrorHandlingTest</w:t>
      </w:r>
      <w:proofErr w:type="spellEnd"/>
      <w:r>
        <w:t xml:space="preserve">, </w:t>
      </w:r>
      <w:proofErr w:type="spellStart"/>
      <w:r>
        <w:t>ModelRelationshipTest</w:t>
      </w:r>
      <w:proofErr w:type="spellEnd"/>
      <w:r>
        <w:t xml:space="preserve">, </w:t>
      </w:r>
      <w:proofErr w:type="spellStart"/>
      <w:r>
        <w:t>dll</w:t>
      </w:r>
      <w:proofErr w:type="spellEnd"/>
      <w:r>
        <w:t>.).</w:t>
      </w:r>
    </w:p>
    <w:p w14:paraId="34C85996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>Frontend Unit Suite: 4 Test File (</w:t>
      </w:r>
      <w:proofErr w:type="spellStart"/>
      <w:r>
        <w:t>ai_models_test</w:t>
      </w:r>
      <w:proofErr w:type="spellEnd"/>
      <w:r>
        <w:t xml:space="preserve">, </w:t>
      </w:r>
      <w:proofErr w:type="spellStart"/>
      <w:r>
        <w:t>currency_formatter_test</w:t>
      </w:r>
      <w:proofErr w:type="spellEnd"/>
      <w:r>
        <w:t xml:space="preserve">, </w:t>
      </w:r>
      <w:proofErr w:type="spellStart"/>
      <w:r>
        <w:t>error_message_test</w:t>
      </w:r>
      <w:proofErr w:type="spellEnd"/>
      <w:r>
        <w:t xml:space="preserve">, </w:t>
      </w:r>
      <w:proofErr w:type="spellStart"/>
      <w:r>
        <w:t>widget_test</w:t>
      </w:r>
      <w:proofErr w:type="spellEnd"/>
      <w:r>
        <w:t>).</w:t>
      </w:r>
    </w:p>
    <w:p w14:paraId="05218EA9" w14:textId="77777777" w:rsidR="00A15BC3" w:rsidRDefault="00000000">
      <w:pPr>
        <w:pStyle w:val="Heading1"/>
        <w:pageBreakBefore/>
        <w:spacing w:before="480" w:after="240"/>
      </w:pPr>
      <w:bookmarkStart w:id="17" w:name="_Toc234953896"/>
      <w:r>
        <w:rPr>
          <w:b/>
          <w:bCs/>
          <w:color w:val="1F3864"/>
          <w:sz w:val="30"/>
          <w:szCs w:val="30"/>
        </w:rPr>
        <w:lastRenderedPageBreak/>
        <w:t>BAB IV: HASIL DAN ANALISIS PENGUKURAN KUANTITATIF ISO/IEC 25023</w:t>
      </w:r>
      <w:bookmarkEnd w:id="17"/>
    </w:p>
    <w:p w14:paraId="736AA197" w14:textId="77777777" w:rsidR="00A15BC3" w:rsidRDefault="00000000">
      <w:pPr>
        <w:pStyle w:val="Heading2"/>
        <w:spacing w:before="360" w:after="160"/>
      </w:pPr>
      <w:bookmarkStart w:id="18" w:name="_Toc234953897"/>
      <w:r>
        <w:rPr>
          <w:b/>
          <w:bCs/>
          <w:color w:val="2E75B6"/>
        </w:rPr>
        <w:t xml:space="preserve">4.1 </w:t>
      </w:r>
      <w:proofErr w:type="spellStart"/>
      <w:r>
        <w:rPr>
          <w:b/>
          <w:bCs/>
          <w:color w:val="2E75B6"/>
        </w:rPr>
        <w:t>Perhitungan</w:t>
      </w:r>
      <w:proofErr w:type="spellEnd"/>
      <w:r>
        <w:rPr>
          <w:b/>
          <w:bCs/>
          <w:color w:val="2E75B6"/>
        </w:rPr>
        <w:t xml:space="preserve"> Functional Suitability</w:t>
      </w:r>
      <w:bookmarkEnd w:id="18"/>
    </w:p>
    <w:p w14:paraId="5CC60089" w14:textId="77777777" w:rsidR="00A15BC3" w:rsidRDefault="00000000">
      <w:pPr>
        <w:pStyle w:val="Heading3"/>
        <w:spacing w:before="240" w:after="120"/>
      </w:pPr>
      <w:bookmarkStart w:id="19" w:name="_Toc234953898"/>
      <w:r>
        <w:rPr>
          <w:b/>
          <w:bCs/>
          <w:color w:val="1F3864"/>
          <w:sz w:val="23"/>
          <w:szCs w:val="23"/>
        </w:rPr>
        <w:t>1. Functional Completeness (FCp-1-G)</w:t>
      </w:r>
      <w:bookmarkEnd w:id="19"/>
    </w:p>
    <w:p w14:paraId="330F6A27" w14:textId="77777777" w:rsidR="00A15BC3" w:rsidRDefault="00000000">
      <w:pPr>
        <w:spacing w:after="200" w:line="276" w:lineRule="auto"/>
        <w:jc w:val="both"/>
      </w:pPr>
      <w:proofErr w:type="spellStart"/>
      <w:r>
        <w:rPr>
          <w:b/>
          <w:bCs/>
        </w:rPr>
        <w:t>Persamaan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X_FC = 1 − A_FC / B_FC</w:t>
      </w:r>
    </w:p>
    <w:p w14:paraId="71682099" w14:textId="77777777" w:rsidR="00A15BC3" w:rsidRDefault="00000000">
      <w:pPr>
        <w:spacing w:after="200" w:line="276" w:lineRule="auto"/>
        <w:jc w:val="both"/>
      </w:pPr>
      <w:r>
        <w:t xml:space="preserve">Data </w:t>
      </w:r>
      <w:proofErr w:type="spellStart"/>
      <w:r>
        <w:t>Aktual</w:t>
      </w:r>
      <w:proofErr w:type="spellEnd"/>
      <w:r>
        <w:t>:</w:t>
      </w:r>
    </w:p>
    <w:p w14:paraId="42B783E5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Total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dispesifikasikan</w:t>
      </w:r>
      <w:proofErr w:type="spellEnd"/>
      <w:r>
        <w:t xml:space="preserve"> (B_FC) = 164 </w:t>
      </w:r>
      <w:proofErr w:type="spellStart"/>
      <w:r>
        <w:t>Skenario</w:t>
      </w:r>
      <w:proofErr w:type="spellEnd"/>
    </w:p>
    <w:p w14:paraId="154BBAD7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Total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/ missing (A_FC) = 0 </w:t>
      </w:r>
      <w:proofErr w:type="spellStart"/>
      <w:r>
        <w:t>Skenario</w:t>
      </w:r>
      <w:proofErr w:type="spellEnd"/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15BC3" w14:paraId="0038324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4B8AFF" w14:textId="77777777" w:rsidR="00A15BC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 xml:space="preserve">X_FC = 1 − 0/164 = </w:t>
            </w:r>
            <w:proofErr w:type="gramStart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1.00  (</w:t>
            </w:r>
            <w:proofErr w:type="gramEnd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100%)</w:t>
            </w:r>
          </w:p>
          <w:p w14:paraId="0E2017A8" w14:textId="77777777" w:rsidR="00A15BC3" w:rsidRDefault="00000000">
            <w:pPr>
              <w:spacing w:before="80"/>
              <w:jc w:val="center"/>
            </w:pPr>
            <w:proofErr w:type="spellStart"/>
            <w:r>
              <w:rPr>
                <w:color w:val="5A6B87"/>
                <w:sz w:val="18"/>
                <w:szCs w:val="18"/>
              </w:rPr>
              <w:t>Kalkulasi</w:t>
            </w:r>
            <w:proofErr w:type="spellEnd"/>
            <w:r>
              <w:rPr>
                <w:color w:val="5A6B87"/>
                <w:sz w:val="18"/>
                <w:szCs w:val="18"/>
              </w:rPr>
              <w:t xml:space="preserve"> Functional Completeness</w:t>
            </w:r>
          </w:p>
        </w:tc>
      </w:tr>
    </w:tbl>
    <w:p w14:paraId="06EE2BCF" w14:textId="77777777" w:rsidR="00A15BC3" w:rsidRDefault="00000000">
      <w:pPr>
        <w:spacing w:after="200" w:line="276" w:lineRule="auto"/>
        <w:jc w:val="both"/>
      </w:pPr>
      <w:proofErr w:type="spellStart"/>
      <w:r>
        <w:t>Analisis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164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yang </w:t>
      </w:r>
      <w:proofErr w:type="spellStart"/>
      <w:r>
        <w:t>dipersyaratkan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terimplementasi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terlewat</w:t>
      </w:r>
      <w:proofErr w:type="spellEnd"/>
      <w:r>
        <w:t>.</w:t>
      </w:r>
    </w:p>
    <w:p w14:paraId="7A135F64" w14:textId="77777777" w:rsidR="00A15BC3" w:rsidRDefault="00000000">
      <w:pPr>
        <w:pStyle w:val="Heading3"/>
        <w:spacing w:before="240" w:after="120"/>
      </w:pPr>
      <w:bookmarkStart w:id="20" w:name="_Toc234953899"/>
      <w:r>
        <w:rPr>
          <w:b/>
          <w:bCs/>
          <w:color w:val="1F3864"/>
          <w:sz w:val="23"/>
          <w:szCs w:val="23"/>
        </w:rPr>
        <w:t>2. Functional Correctness (FCr-1-G)</w:t>
      </w:r>
      <w:bookmarkEnd w:id="20"/>
    </w:p>
    <w:p w14:paraId="543F7A93" w14:textId="77777777" w:rsidR="00A15BC3" w:rsidRDefault="00000000">
      <w:pPr>
        <w:spacing w:after="200" w:line="276" w:lineRule="auto"/>
        <w:jc w:val="both"/>
      </w:pPr>
      <w:proofErr w:type="spellStart"/>
      <w:r>
        <w:rPr>
          <w:b/>
          <w:bCs/>
        </w:rPr>
        <w:t>Persamaan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X_FR = 1 − A_FR / B_FR</w:t>
      </w:r>
    </w:p>
    <w:p w14:paraId="224E42AE" w14:textId="77777777" w:rsidR="00A15BC3" w:rsidRDefault="00000000">
      <w:pPr>
        <w:spacing w:after="200" w:line="276" w:lineRule="auto"/>
        <w:jc w:val="both"/>
      </w:pPr>
      <w:r>
        <w:t xml:space="preserve">Data </w:t>
      </w:r>
      <w:proofErr w:type="spellStart"/>
      <w:r>
        <w:t>Aktual</w:t>
      </w:r>
      <w:proofErr w:type="spellEnd"/>
      <w:r>
        <w:t>:</w:t>
      </w:r>
    </w:p>
    <w:p w14:paraId="2F60C88E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Total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Playwright UI (B_FR) = 164 </w:t>
      </w:r>
      <w:proofErr w:type="spellStart"/>
      <w:r>
        <w:t>Skenario</w:t>
      </w:r>
      <w:proofErr w:type="spellEnd"/>
    </w:p>
    <w:p w14:paraId="2EFAC408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Total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/ error (A_FR) = 0 </w:t>
      </w:r>
      <w:proofErr w:type="spellStart"/>
      <w:r>
        <w:t>Skenario</w:t>
      </w:r>
      <w:proofErr w:type="spellEnd"/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15BC3" w14:paraId="61D0C42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3F3594" w14:textId="77777777" w:rsidR="00A15BC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 xml:space="preserve">X_FR = 1 − 0/164 = </w:t>
            </w:r>
            <w:proofErr w:type="gramStart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1.00  (</w:t>
            </w:r>
            <w:proofErr w:type="gramEnd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100%)</w:t>
            </w:r>
          </w:p>
          <w:p w14:paraId="44F76454" w14:textId="77777777" w:rsidR="00A15BC3" w:rsidRDefault="00000000">
            <w:pPr>
              <w:spacing w:before="80"/>
              <w:jc w:val="center"/>
            </w:pPr>
            <w:proofErr w:type="spellStart"/>
            <w:r>
              <w:rPr>
                <w:color w:val="5A6B87"/>
                <w:sz w:val="18"/>
                <w:szCs w:val="18"/>
              </w:rPr>
              <w:t>Kalkulasi</w:t>
            </w:r>
            <w:proofErr w:type="spellEnd"/>
            <w:r>
              <w:rPr>
                <w:color w:val="5A6B87"/>
                <w:sz w:val="18"/>
                <w:szCs w:val="18"/>
              </w:rPr>
              <w:t xml:space="preserve"> Functional Correctness</w:t>
            </w:r>
          </w:p>
        </w:tc>
      </w:tr>
    </w:tbl>
    <w:p w14:paraId="2101091F" w14:textId="77777777" w:rsidR="00A15BC3" w:rsidRDefault="00000000">
      <w:pPr>
        <w:spacing w:after="200" w:line="276" w:lineRule="auto"/>
        <w:jc w:val="both"/>
      </w:pPr>
      <w:proofErr w:type="spellStart"/>
      <w:r>
        <w:t>Analisis</w:t>
      </w:r>
      <w:proofErr w:type="spellEnd"/>
      <w:r>
        <w:t xml:space="preserve">: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164 test case pada Playwright UI Mode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PASSED 100%,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>.</w:t>
      </w:r>
    </w:p>
    <w:p w14:paraId="3FC7A9A7" w14:textId="77777777" w:rsidR="00A15BC3" w:rsidRDefault="00000000">
      <w:pPr>
        <w:pStyle w:val="Heading3"/>
        <w:spacing w:before="240" w:after="120"/>
      </w:pPr>
      <w:bookmarkStart w:id="21" w:name="_Toc234953900"/>
      <w:r>
        <w:rPr>
          <w:b/>
          <w:bCs/>
          <w:color w:val="1F3864"/>
          <w:sz w:val="23"/>
          <w:szCs w:val="23"/>
        </w:rPr>
        <w:t>3. Functional Appropriateness (FAp-1-G)</w:t>
      </w:r>
      <w:bookmarkEnd w:id="21"/>
    </w:p>
    <w:p w14:paraId="69C438C4" w14:textId="77777777" w:rsidR="00A15BC3" w:rsidRDefault="00000000">
      <w:pPr>
        <w:spacing w:after="200" w:line="276" w:lineRule="auto"/>
        <w:jc w:val="both"/>
      </w:pPr>
      <w:proofErr w:type="spellStart"/>
      <w:r>
        <w:rPr>
          <w:b/>
          <w:bCs/>
        </w:rPr>
        <w:t>Persamaan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X_FA = 1 − A_FA / B_FA</w:t>
      </w:r>
    </w:p>
    <w:p w14:paraId="27C2B3E3" w14:textId="77777777" w:rsidR="00A15BC3" w:rsidRDefault="00000000">
      <w:pPr>
        <w:spacing w:after="200" w:line="276" w:lineRule="auto"/>
        <w:jc w:val="both"/>
      </w:pPr>
      <w:r>
        <w:t xml:space="preserve">Data </w:t>
      </w:r>
      <w:proofErr w:type="spellStart"/>
      <w:r>
        <w:t>Aktual</w:t>
      </w:r>
      <w:proofErr w:type="spellEnd"/>
      <w:r>
        <w:t>:</w:t>
      </w:r>
    </w:p>
    <w:p w14:paraId="737BC887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Total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(B_FA) = 164 </w:t>
      </w:r>
      <w:proofErr w:type="spellStart"/>
      <w:r>
        <w:t>Skenario</w:t>
      </w:r>
      <w:proofErr w:type="spellEnd"/>
    </w:p>
    <w:p w14:paraId="6EC8E4AB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Total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/ inappropriate (A_FA) = 0 </w:t>
      </w:r>
      <w:proofErr w:type="spellStart"/>
      <w:r>
        <w:t>Skenario</w:t>
      </w:r>
      <w:proofErr w:type="spellEnd"/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15BC3" w14:paraId="4DC98B5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F95741" w14:textId="77777777" w:rsidR="00A15BC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 xml:space="preserve">X_FA = 1 − 0/164 = </w:t>
            </w:r>
            <w:proofErr w:type="gramStart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1.00  (</w:t>
            </w:r>
            <w:proofErr w:type="gramEnd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100%)</w:t>
            </w:r>
          </w:p>
          <w:p w14:paraId="17951815" w14:textId="77777777" w:rsidR="00A15BC3" w:rsidRDefault="00000000">
            <w:pPr>
              <w:spacing w:before="80"/>
              <w:jc w:val="center"/>
            </w:pPr>
            <w:proofErr w:type="spellStart"/>
            <w:r>
              <w:rPr>
                <w:color w:val="5A6B87"/>
                <w:sz w:val="18"/>
                <w:szCs w:val="18"/>
              </w:rPr>
              <w:t>Kalkulasi</w:t>
            </w:r>
            <w:proofErr w:type="spellEnd"/>
            <w:r>
              <w:rPr>
                <w:color w:val="5A6B87"/>
                <w:sz w:val="18"/>
                <w:szCs w:val="18"/>
              </w:rPr>
              <w:t xml:space="preserve"> Functional Appropriateness</w:t>
            </w:r>
          </w:p>
        </w:tc>
      </w:tr>
    </w:tbl>
    <w:p w14:paraId="47F33470" w14:textId="77777777" w:rsidR="00A15BC3" w:rsidRDefault="00000000">
      <w:pPr>
        <w:spacing w:after="200" w:line="276" w:lineRule="auto"/>
        <w:jc w:val="both"/>
      </w:pPr>
      <w:proofErr w:type="spellStart"/>
      <w:r>
        <w:lastRenderedPageBreak/>
        <w:t>Analisis</w:t>
      </w:r>
      <w:proofErr w:type="spellEnd"/>
      <w:r>
        <w:t>: Fitur-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admin, dan owner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Pet Shop.</w:t>
      </w:r>
    </w:p>
    <w:p w14:paraId="582F907E" w14:textId="77777777" w:rsidR="00A15BC3" w:rsidRDefault="00000000">
      <w:pPr>
        <w:pStyle w:val="Heading2"/>
        <w:spacing w:before="360" w:after="160"/>
      </w:pPr>
      <w:bookmarkStart w:id="22" w:name="_Toc234953901"/>
      <w:r>
        <w:rPr>
          <w:b/>
          <w:bCs/>
          <w:color w:val="2E75B6"/>
        </w:rPr>
        <w:t xml:space="preserve">4.2 </w:t>
      </w:r>
      <w:proofErr w:type="spellStart"/>
      <w:r>
        <w:rPr>
          <w:b/>
          <w:bCs/>
          <w:color w:val="2E75B6"/>
        </w:rPr>
        <w:t>Perhitungan</w:t>
      </w:r>
      <w:proofErr w:type="spellEnd"/>
      <w:r>
        <w:rPr>
          <w:b/>
          <w:bCs/>
          <w:color w:val="2E75B6"/>
        </w:rPr>
        <w:t xml:space="preserve"> White-Box &amp; Modularity (ISO/IEC 25023 Clause 8.8)</w:t>
      </w:r>
      <w:bookmarkEnd w:id="22"/>
    </w:p>
    <w:p w14:paraId="33C70984" w14:textId="77777777" w:rsidR="00A15BC3" w:rsidRDefault="00000000">
      <w:pPr>
        <w:pStyle w:val="Heading3"/>
        <w:spacing w:before="240" w:after="120"/>
      </w:pPr>
      <w:bookmarkStart w:id="23" w:name="_Toc234953902"/>
      <w:r>
        <w:rPr>
          <w:b/>
          <w:bCs/>
          <w:color w:val="1F3864"/>
          <w:sz w:val="23"/>
          <w:szCs w:val="23"/>
        </w:rPr>
        <w:t>1. Cyclomatic Complexity Adequacy (MMo-2-S)</w:t>
      </w:r>
      <w:bookmarkEnd w:id="23"/>
    </w:p>
    <w:p w14:paraId="75C4DB53" w14:textId="77777777" w:rsidR="00A15BC3" w:rsidRDefault="00000000">
      <w:pPr>
        <w:spacing w:after="200" w:line="276" w:lineRule="auto"/>
        <w:jc w:val="both"/>
      </w:pP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Cyclomatic Complexity (V(G) ≤ 10).</w:t>
      </w:r>
    </w:p>
    <w:p w14:paraId="1C1EFF35" w14:textId="77777777" w:rsidR="00A15BC3" w:rsidRDefault="00000000">
      <w:pPr>
        <w:spacing w:after="200" w:line="276" w:lineRule="auto"/>
        <w:jc w:val="both"/>
      </w:pPr>
      <w:proofErr w:type="spellStart"/>
      <w:r>
        <w:rPr>
          <w:b/>
          <w:bCs/>
        </w:rPr>
        <w:t>Persamaan</w:t>
      </w:r>
      <w:proofErr w:type="spellEnd"/>
      <w:r>
        <w:rPr>
          <w:b/>
          <w:bCs/>
        </w:rPr>
        <w:t xml:space="preserve">: </w:t>
      </w:r>
      <w:proofErr w:type="spellStart"/>
      <w:r>
        <w:rPr>
          <w:i/>
          <w:iCs/>
        </w:rPr>
        <w:t>X_MMo</w:t>
      </w:r>
      <w:proofErr w:type="spellEnd"/>
      <w:r>
        <w:rPr>
          <w:i/>
          <w:iCs/>
        </w:rPr>
        <w:t xml:space="preserve"> = 1 − </w:t>
      </w:r>
      <w:proofErr w:type="spellStart"/>
      <w:r>
        <w:rPr>
          <w:i/>
          <w:iCs/>
        </w:rPr>
        <w:t>A_MMo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B_MMo</w:t>
      </w:r>
      <w:proofErr w:type="spellEnd"/>
    </w:p>
    <w:p w14:paraId="6C315810" w14:textId="77777777" w:rsidR="00A15BC3" w:rsidRDefault="00000000">
      <w:pPr>
        <w:spacing w:after="200" w:line="276" w:lineRule="auto"/>
        <w:jc w:val="both"/>
      </w:pPr>
      <w:r>
        <w:t>Data Hasil Audit Static Analysis (AST Parser Node.js):</w:t>
      </w:r>
    </w:p>
    <w:p w14:paraId="3C0C466A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Total </w:t>
      </w:r>
      <w:proofErr w:type="spellStart"/>
      <w:r>
        <w:t>modul</w:t>
      </w:r>
      <w:proofErr w:type="spellEnd"/>
      <w:r>
        <w:t xml:space="preserve"> /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teranalisis</w:t>
      </w:r>
      <w:proofErr w:type="spellEnd"/>
      <w:r>
        <w:t xml:space="preserve"> (</w:t>
      </w:r>
      <w:proofErr w:type="spellStart"/>
      <w:r>
        <w:t>B_MMo</w:t>
      </w:r>
      <w:proofErr w:type="spellEnd"/>
      <w:r>
        <w:t xml:space="preserve">) = 142 </w:t>
      </w:r>
      <w:proofErr w:type="spellStart"/>
      <w:r>
        <w:t>Fungsi</w:t>
      </w:r>
      <w:proofErr w:type="spellEnd"/>
      <w:r>
        <w:t>/</w:t>
      </w:r>
      <w:proofErr w:type="spellStart"/>
      <w:r>
        <w:t>Metode</w:t>
      </w:r>
      <w:proofErr w:type="spellEnd"/>
      <w:r>
        <w:t xml:space="preserve"> (Backend Controllers &amp; Frontend Services)</w:t>
      </w:r>
    </w:p>
    <w:p w14:paraId="3DF619DD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V(G) &gt; 10 (</w:t>
      </w:r>
      <w:proofErr w:type="spellStart"/>
      <w:r>
        <w:t>A_MMo</w:t>
      </w:r>
      <w:proofErr w:type="spellEnd"/>
      <w:r>
        <w:t xml:space="preserve">) = 4 </w:t>
      </w:r>
      <w:proofErr w:type="spellStart"/>
      <w:r>
        <w:t>Metode</w:t>
      </w:r>
      <w:proofErr w:type="spellEnd"/>
      <w:r>
        <w:t xml:space="preserve"> (pada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 POS dan </w:t>
      </w:r>
      <w:proofErr w:type="spellStart"/>
      <w:r>
        <w:t>penataan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agregat</w:t>
      </w:r>
      <w:proofErr w:type="spellEnd"/>
      <w:r>
        <w:t>)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15BC3" w14:paraId="1AD7AAB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4B0675" w14:textId="77777777" w:rsidR="00A15BC3" w:rsidRDefault="00000000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X_MMo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 xml:space="preserve"> = 1 − 4/142 = 1 − 0.0282 = </w:t>
            </w:r>
            <w:proofErr w:type="gramStart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0.9718  (</w:t>
            </w:r>
            <w:proofErr w:type="gramEnd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97.18%)</w:t>
            </w:r>
          </w:p>
          <w:p w14:paraId="4A4381CE" w14:textId="77777777" w:rsidR="00A15BC3" w:rsidRDefault="00000000">
            <w:pPr>
              <w:spacing w:before="80"/>
              <w:jc w:val="center"/>
            </w:pPr>
            <w:proofErr w:type="spellStart"/>
            <w:r>
              <w:rPr>
                <w:color w:val="5A6B87"/>
                <w:sz w:val="18"/>
                <w:szCs w:val="18"/>
              </w:rPr>
              <w:t>Kalkulasi</w:t>
            </w:r>
            <w:proofErr w:type="spellEnd"/>
            <w:r>
              <w:rPr>
                <w:color w:val="5A6B87"/>
                <w:sz w:val="18"/>
                <w:szCs w:val="18"/>
              </w:rPr>
              <w:t xml:space="preserve"> Cyclomatic Complexity Adequacy</w:t>
            </w:r>
          </w:p>
        </w:tc>
      </w:tr>
    </w:tbl>
    <w:p w14:paraId="5EBD9B2D" w14:textId="77777777" w:rsidR="00A15BC3" w:rsidRDefault="00000000">
      <w:pPr>
        <w:spacing w:after="200" w:line="276" w:lineRule="auto"/>
        <w:jc w:val="both"/>
      </w:pPr>
      <w:proofErr w:type="spellStart"/>
      <w:r>
        <w:t>Analisis</w:t>
      </w:r>
      <w:proofErr w:type="spellEnd"/>
      <w:r>
        <w:t xml:space="preserve">: 97.18%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dirawat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2.82%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refactoring </w:t>
      </w:r>
      <w:proofErr w:type="spellStart"/>
      <w:r>
        <w:t>modularisasi</w:t>
      </w:r>
      <w:proofErr w:type="spellEnd"/>
      <w:r>
        <w:t>.</w:t>
      </w:r>
    </w:p>
    <w:p w14:paraId="2AF705FC" w14:textId="77777777" w:rsidR="00A15BC3" w:rsidRDefault="00000000">
      <w:pPr>
        <w:pStyle w:val="Heading3"/>
        <w:spacing w:before="240" w:after="120"/>
      </w:pPr>
      <w:bookmarkStart w:id="24" w:name="_Toc234953903"/>
      <w:r>
        <w:rPr>
          <w:b/>
          <w:bCs/>
          <w:color w:val="1F3864"/>
          <w:sz w:val="23"/>
          <w:szCs w:val="23"/>
        </w:rPr>
        <w:t>2. Test Coverage Adequacy (RMa-4-S)</w:t>
      </w:r>
      <w:bookmarkEnd w:id="24"/>
    </w:p>
    <w:p w14:paraId="61AD58F4" w14:textId="77777777" w:rsidR="00A15BC3" w:rsidRDefault="00000000">
      <w:pPr>
        <w:spacing w:after="200" w:line="276" w:lineRule="auto"/>
        <w:jc w:val="both"/>
      </w:pP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unit/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internal.</w:t>
      </w:r>
    </w:p>
    <w:p w14:paraId="523A82A0" w14:textId="77777777" w:rsidR="00A15BC3" w:rsidRDefault="00000000">
      <w:pPr>
        <w:spacing w:after="200" w:line="276" w:lineRule="auto"/>
        <w:jc w:val="both"/>
      </w:pPr>
      <w:proofErr w:type="spellStart"/>
      <w:r>
        <w:rPr>
          <w:b/>
          <w:bCs/>
        </w:rPr>
        <w:t>Persamaan</w:t>
      </w:r>
      <w:proofErr w:type="spellEnd"/>
      <w:r>
        <w:rPr>
          <w:b/>
          <w:bCs/>
        </w:rPr>
        <w:t xml:space="preserve">: </w:t>
      </w:r>
      <w:proofErr w:type="spellStart"/>
      <w:r>
        <w:rPr>
          <w:i/>
          <w:iCs/>
        </w:rPr>
        <w:t>X_RMa</w:t>
      </w:r>
      <w:proofErr w:type="spellEnd"/>
      <w:r>
        <w:rPr>
          <w:i/>
          <w:iCs/>
        </w:rPr>
        <w:t xml:space="preserve"> = 1 − </w:t>
      </w:r>
      <w:proofErr w:type="spellStart"/>
      <w:r>
        <w:rPr>
          <w:i/>
          <w:iCs/>
        </w:rPr>
        <w:t>A_RMa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B_RMa</w:t>
      </w:r>
      <w:proofErr w:type="spellEnd"/>
    </w:p>
    <w:p w14:paraId="29B202E0" w14:textId="77777777" w:rsidR="00A15BC3" w:rsidRDefault="00000000">
      <w:pPr>
        <w:spacing w:after="200" w:line="276" w:lineRule="auto"/>
        <w:jc w:val="both"/>
      </w:pPr>
      <w:r>
        <w:t xml:space="preserve">Data Hasil Execution </w:t>
      </w:r>
      <w:proofErr w:type="spellStart"/>
      <w:r>
        <w:t>PHPUnit</w:t>
      </w:r>
      <w:proofErr w:type="spellEnd"/>
      <w:r>
        <w:t xml:space="preserve"> &amp; Dart Test:</w:t>
      </w:r>
    </w:p>
    <w:p w14:paraId="2D25218B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Total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 (</w:t>
      </w:r>
      <w:proofErr w:type="spellStart"/>
      <w:r>
        <w:t>B_RMa</w:t>
      </w:r>
      <w:proofErr w:type="spellEnd"/>
      <w:r>
        <w:t>) = 150 Logical Paths</w:t>
      </w:r>
    </w:p>
    <w:p w14:paraId="0484A6FE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Total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tersentuh</w:t>
      </w:r>
      <w:proofErr w:type="spellEnd"/>
      <w:r>
        <w:t xml:space="preserve"> test unit (</w:t>
      </w:r>
      <w:proofErr w:type="spellStart"/>
      <w:r>
        <w:t>A_RMa</w:t>
      </w:r>
      <w:proofErr w:type="spellEnd"/>
      <w:r>
        <w:t>) = 18 Paths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15BC3" w14:paraId="1337989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071B6A" w14:textId="77777777" w:rsidR="00A15BC3" w:rsidRDefault="00000000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X_RMa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 xml:space="preserve"> = 1 − 18/150 = 1 − 0.1200 = </w:t>
            </w:r>
            <w:proofErr w:type="gramStart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0.8800  (</w:t>
            </w:r>
            <w:proofErr w:type="gramEnd"/>
            <w:r>
              <w:rPr>
                <w:rFonts w:ascii="Cambria Math" w:eastAsia="Cambria Math" w:hAnsi="Cambria Math" w:cs="Cambria Math"/>
                <w:i/>
                <w:iCs/>
                <w:sz w:val="26"/>
                <w:szCs w:val="26"/>
              </w:rPr>
              <w:t>88.00%)</w:t>
            </w:r>
          </w:p>
          <w:p w14:paraId="5BB393BD" w14:textId="77777777" w:rsidR="00A15BC3" w:rsidRDefault="00000000">
            <w:pPr>
              <w:spacing w:before="80"/>
              <w:jc w:val="center"/>
            </w:pPr>
            <w:proofErr w:type="spellStart"/>
            <w:r>
              <w:rPr>
                <w:color w:val="5A6B87"/>
                <w:sz w:val="18"/>
                <w:szCs w:val="18"/>
              </w:rPr>
              <w:t>Kalkulasi</w:t>
            </w:r>
            <w:proofErr w:type="spellEnd"/>
            <w:r>
              <w:rPr>
                <w:color w:val="5A6B87"/>
                <w:sz w:val="18"/>
                <w:szCs w:val="18"/>
              </w:rPr>
              <w:t xml:space="preserve"> Test Coverage Adequacy</w:t>
            </w:r>
          </w:p>
        </w:tc>
      </w:tr>
    </w:tbl>
    <w:p w14:paraId="56E5DE60" w14:textId="77777777" w:rsidR="00A15BC3" w:rsidRDefault="00000000">
      <w:pPr>
        <w:spacing w:after="200" w:line="276" w:lineRule="auto"/>
        <w:jc w:val="both"/>
      </w:pPr>
      <w:proofErr w:type="spellStart"/>
      <w:r>
        <w:t>Analisis</w:t>
      </w:r>
      <w:proofErr w:type="spellEnd"/>
      <w:r>
        <w:t xml:space="preserve">: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internal </w:t>
      </w:r>
      <w:proofErr w:type="spellStart"/>
      <w:r>
        <w:t>tergolong</w:t>
      </w:r>
      <w:proofErr w:type="spellEnd"/>
      <w:r>
        <w:t xml:space="preserve"> Sangat </w:t>
      </w:r>
      <w:proofErr w:type="spellStart"/>
      <w:r>
        <w:t>Baik</w:t>
      </w:r>
      <w:proofErr w:type="spellEnd"/>
      <w:r>
        <w:t xml:space="preserve"> (88%),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happy path dan edge cases </w:t>
      </w:r>
      <w:proofErr w:type="spellStart"/>
      <w:r>
        <w:t>utama</w:t>
      </w:r>
      <w:proofErr w:type="spellEnd"/>
      <w:r>
        <w:t>.</w:t>
      </w:r>
    </w:p>
    <w:p w14:paraId="4B90FCF0" w14:textId="77777777" w:rsidR="00A15BC3" w:rsidRDefault="00000000">
      <w:pPr>
        <w:pStyle w:val="Heading2"/>
        <w:spacing w:before="360" w:after="160"/>
      </w:pPr>
      <w:bookmarkStart w:id="25" w:name="_Toc234953904"/>
      <w:r>
        <w:rPr>
          <w:b/>
          <w:bCs/>
          <w:color w:val="2E75B6"/>
        </w:rPr>
        <w:t xml:space="preserve">4.3 </w:t>
      </w:r>
      <w:proofErr w:type="spellStart"/>
      <w:r>
        <w:rPr>
          <w:b/>
          <w:bCs/>
          <w:color w:val="2E75B6"/>
        </w:rPr>
        <w:t>Rekapitulasi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Matriks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Kualitas</w:t>
      </w:r>
      <w:proofErr w:type="spellEnd"/>
      <w:r>
        <w:rPr>
          <w:b/>
          <w:bCs/>
          <w:color w:val="2E75B6"/>
        </w:rPr>
        <w:t xml:space="preserve"> ISO/IEC 25023</w:t>
      </w:r>
      <w:bookmarkEnd w:id="25"/>
    </w:p>
    <w:p w14:paraId="14446AE4" w14:textId="77777777" w:rsidR="00A15BC3" w:rsidRDefault="00000000">
      <w:pPr>
        <w:spacing w:after="200" w:line="276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diukur</w:t>
      </w:r>
      <w:proofErr w:type="spellEnd"/>
      <w:r>
        <w:t>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1300"/>
        <w:gridCol w:w="1200"/>
        <w:gridCol w:w="1400"/>
        <w:gridCol w:w="1700"/>
      </w:tblGrid>
      <w:tr w:rsidR="00A15BC3" w14:paraId="00613E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56F4B" w14:textId="77777777" w:rsidR="00A15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ID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3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B4824" w14:textId="77777777" w:rsidR="00A15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Kualitas</w:t>
            </w:r>
            <w:proofErr w:type="spellEnd"/>
          </w:p>
        </w:tc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B7A41" w14:textId="77777777" w:rsidR="00A15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DB5C0" w14:textId="77777777" w:rsidR="00A15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2720D" w14:textId="77777777" w:rsidR="00A15B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1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E1464" w14:textId="77777777" w:rsidR="00A15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15BC3" w14:paraId="3756485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915F2" w14:textId="77777777" w:rsidR="00A15BC3" w:rsidRDefault="00000000">
            <w:r>
              <w:rPr>
                <w:sz w:val="20"/>
                <w:szCs w:val="20"/>
              </w:rPr>
              <w:t>FCp-1-G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BAFB2" w14:textId="77777777" w:rsidR="00A15BC3" w:rsidRDefault="00000000">
            <w:r>
              <w:rPr>
                <w:sz w:val="20"/>
                <w:szCs w:val="20"/>
              </w:rPr>
              <w:t>Functional Completeness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00C2A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F928F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1.0000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62F9F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100.00%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DBF08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Sangat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</w:p>
        </w:tc>
      </w:tr>
      <w:tr w:rsidR="00A15BC3" w14:paraId="4CCDFB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1C817" w14:textId="77777777" w:rsidR="00A15BC3" w:rsidRDefault="00000000">
            <w:r>
              <w:rPr>
                <w:sz w:val="20"/>
                <w:szCs w:val="20"/>
              </w:rPr>
              <w:t>FCr-1-G</w:t>
            </w:r>
          </w:p>
        </w:tc>
        <w:tc>
          <w:tcPr>
            <w:tcW w:w="31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5BA5A" w14:textId="77777777" w:rsidR="00A15BC3" w:rsidRDefault="00000000">
            <w:r>
              <w:rPr>
                <w:sz w:val="20"/>
                <w:szCs w:val="20"/>
              </w:rPr>
              <w:t>Functional Correctness</w:t>
            </w:r>
          </w:p>
        </w:tc>
        <w:tc>
          <w:tcPr>
            <w:tcW w:w="13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AD7AD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≥ 95%</w:t>
            </w:r>
          </w:p>
        </w:tc>
        <w:tc>
          <w:tcPr>
            <w:tcW w:w="12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0DE8A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1.0000</w:t>
            </w:r>
          </w:p>
        </w:tc>
        <w:tc>
          <w:tcPr>
            <w:tcW w:w="14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6340B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100.00%</w:t>
            </w:r>
          </w:p>
        </w:tc>
        <w:tc>
          <w:tcPr>
            <w:tcW w:w="17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750A8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Sangat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</w:p>
        </w:tc>
      </w:tr>
      <w:tr w:rsidR="00A15BC3" w14:paraId="52A2EB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709E4" w14:textId="77777777" w:rsidR="00A15BC3" w:rsidRDefault="00000000">
            <w:r>
              <w:rPr>
                <w:sz w:val="20"/>
                <w:szCs w:val="20"/>
              </w:rPr>
              <w:t>FAp-1-G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32ADE" w14:textId="77777777" w:rsidR="00A15BC3" w:rsidRDefault="00000000">
            <w:r>
              <w:rPr>
                <w:sz w:val="20"/>
                <w:szCs w:val="20"/>
              </w:rPr>
              <w:t>Functional Appropriateness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08BF1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≥ 90%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5A225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1.0000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A608C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100.00%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6C57C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Sangat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</w:p>
        </w:tc>
      </w:tr>
      <w:tr w:rsidR="00A15BC3" w14:paraId="5B5063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A3BED" w14:textId="77777777" w:rsidR="00A15BC3" w:rsidRDefault="00000000">
            <w:r>
              <w:rPr>
                <w:sz w:val="20"/>
                <w:szCs w:val="20"/>
              </w:rPr>
              <w:t>MMo-2-S</w:t>
            </w:r>
          </w:p>
        </w:tc>
        <w:tc>
          <w:tcPr>
            <w:tcW w:w="31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9C885" w14:textId="77777777" w:rsidR="00A15BC3" w:rsidRDefault="00000000">
            <w:r>
              <w:rPr>
                <w:sz w:val="20"/>
                <w:szCs w:val="20"/>
              </w:rPr>
              <w:t>Cyclomatic Complexity Adequacy</w:t>
            </w:r>
          </w:p>
        </w:tc>
        <w:tc>
          <w:tcPr>
            <w:tcW w:w="13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E4C7D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≥ 90%</w:t>
            </w:r>
          </w:p>
        </w:tc>
        <w:tc>
          <w:tcPr>
            <w:tcW w:w="12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93DC3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0.9718</w:t>
            </w:r>
          </w:p>
        </w:tc>
        <w:tc>
          <w:tcPr>
            <w:tcW w:w="14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34054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97.18%</w:t>
            </w:r>
          </w:p>
        </w:tc>
        <w:tc>
          <w:tcPr>
            <w:tcW w:w="17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78BF1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Sangat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</w:p>
        </w:tc>
      </w:tr>
      <w:tr w:rsidR="00A15BC3" w14:paraId="49B713C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92C76" w14:textId="77777777" w:rsidR="00A15BC3" w:rsidRDefault="00000000">
            <w:r>
              <w:rPr>
                <w:sz w:val="20"/>
                <w:szCs w:val="20"/>
              </w:rPr>
              <w:t>RMa-4-S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B82D6" w14:textId="77777777" w:rsidR="00A15BC3" w:rsidRDefault="00000000">
            <w:r>
              <w:rPr>
                <w:sz w:val="20"/>
                <w:szCs w:val="20"/>
              </w:rPr>
              <w:t>Test Coverage Adequacy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708AA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≥ 80%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408B8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0.8800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F6611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88.00%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B7150" w14:textId="77777777" w:rsidR="00A15B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</w:p>
        </w:tc>
      </w:tr>
    </w:tbl>
    <w:p w14:paraId="0F7EB41B" w14:textId="77777777" w:rsidR="00A15BC3" w:rsidRDefault="00000000">
      <w:pPr>
        <w:spacing w:before="100" w:after="300"/>
        <w:jc w:val="center"/>
      </w:pPr>
      <w:proofErr w:type="spellStart"/>
      <w:r>
        <w:rPr>
          <w:i/>
          <w:iCs/>
          <w:color w:val="5A6B87"/>
          <w:sz w:val="19"/>
          <w:szCs w:val="19"/>
        </w:rPr>
        <w:t>Tabel</w:t>
      </w:r>
      <w:proofErr w:type="spellEnd"/>
      <w:r>
        <w:rPr>
          <w:i/>
          <w:iCs/>
          <w:color w:val="5A6B87"/>
          <w:sz w:val="19"/>
          <w:szCs w:val="19"/>
        </w:rPr>
        <w:t xml:space="preserve"> 4.1 — </w:t>
      </w:r>
      <w:proofErr w:type="spellStart"/>
      <w:r>
        <w:rPr>
          <w:i/>
          <w:iCs/>
          <w:color w:val="5A6B87"/>
          <w:sz w:val="19"/>
          <w:szCs w:val="19"/>
        </w:rPr>
        <w:t>Rekapitulasi</w:t>
      </w:r>
      <w:proofErr w:type="spellEnd"/>
      <w:r>
        <w:rPr>
          <w:i/>
          <w:iCs/>
          <w:color w:val="5A6B87"/>
          <w:sz w:val="19"/>
          <w:szCs w:val="19"/>
        </w:rPr>
        <w:t xml:space="preserve"> </w:t>
      </w:r>
      <w:proofErr w:type="spellStart"/>
      <w:r>
        <w:rPr>
          <w:i/>
          <w:iCs/>
          <w:color w:val="5A6B87"/>
          <w:sz w:val="19"/>
          <w:szCs w:val="19"/>
        </w:rPr>
        <w:t>Matriks</w:t>
      </w:r>
      <w:proofErr w:type="spellEnd"/>
      <w:r>
        <w:rPr>
          <w:i/>
          <w:iCs/>
          <w:color w:val="5A6B87"/>
          <w:sz w:val="19"/>
          <w:szCs w:val="19"/>
        </w:rPr>
        <w:t xml:space="preserve"> </w:t>
      </w:r>
      <w:proofErr w:type="spellStart"/>
      <w:r>
        <w:rPr>
          <w:i/>
          <w:iCs/>
          <w:color w:val="5A6B87"/>
          <w:sz w:val="19"/>
          <w:szCs w:val="19"/>
        </w:rPr>
        <w:t>Kualitas</w:t>
      </w:r>
      <w:proofErr w:type="spellEnd"/>
      <w:r>
        <w:rPr>
          <w:i/>
          <w:iCs/>
          <w:color w:val="5A6B87"/>
          <w:sz w:val="19"/>
          <w:szCs w:val="19"/>
        </w:rPr>
        <w:t xml:space="preserve"> ISO/IEC 25023</w:t>
      </w:r>
    </w:p>
    <w:tbl>
      <w:tblPr>
        <w:tblW w:w="5000" w:type="pct"/>
        <w:tblBorders>
          <w:top w:val="single" w:sz="12" w:space="0" w:color="70AD47"/>
          <w:left w:val="single" w:sz="12" w:space="0" w:color="70AD47"/>
          <w:bottom w:val="single" w:sz="12" w:space="0" w:color="70AD47"/>
          <w:right w:val="single" w:sz="12" w:space="0" w:color="70AD4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A15BC3" w14:paraId="3D8F45D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2EFDA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0AD01820" w14:textId="77777777" w:rsidR="00A15BC3" w:rsidRDefault="00000000">
            <w:pPr>
              <w:spacing w:after="120"/>
            </w:pPr>
            <w:r>
              <w:rPr>
                <w:b/>
                <w:bCs/>
                <w:color w:val="375623"/>
                <w:sz w:val="24"/>
                <w:szCs w:val="24"/>
              </w:rPr>
              <w:t>SKOR AKHIR KUALITAS PERANGKAT LUNAK</w:t>
            </w:r>
          </w:p>
          <w:p w14:paraId="6C3A2C75" w14:textId="77777777" w:rsidR="00A15BC3" w:rsidRDefault="00000000">
            <w:pPr>
              <w:spacing w:after="60"/>
            </w:pPr>
            <w:r>
              <w:rPr>
                <w:color w:val="3B3B3B"/>
              </w:rPr>
              <w:t>Overall Quality Score = (100% + 100% + 100% + 97.18% + 88.00%) / 5 = 97.04%</w:t>
            </w:r>
          </w:p>
          <w:p w14:paraId="0EC8847C" w14:textId="77777777" w:rsidR="00A15BC3" w:rsidRDefault="00000000">
            <w:pPr>
              <w:spacing w:after="60"/>
            </w:pPr>
            <w:proofErr w:type="spellStart"/>
            <w:r>
              <w:rPr>
                <w:color w:val="3B3B3B"/>
              </w:rPr>
              <w:t>Kategori</w:t>
            </w:r>
            <w:proofErr w:type="spellEnd"/>
            <w:r>
              <w:rPr>
                <w:color w:val="3B3B3B"/>
              </w:rPr>
              <w:t xml:space="preserve">: SANGAT BAIK (EXCELLENT) — </w:t>
            </w:r>
            <w:proofErr w:type="spellStart"/>
            <w:r>
              <w:rPr>
                <w:color w:val="3B3B3B"/>
              </w:rPr>
              <w:t>sistem</w:t>
            </w:r>
            <w:proofErr w:type="spellEnd"/>
            <w:r>
              <w:rPr>
                <w:color w:val="3B3B3B"/>
              </w:rPr>
              <w:t xml:space="preserve"> </w:t>
            </w:r>
            <w:proofErr w:type="spellStart"/>
            <w:r>
              <w:rPr>
                <w:color w:val="3B3B3B"/>
              </w:rPr>
              <w:t>memenuhi</w:t>
            </w:r>
            <w:proofErr w:type="spellEnd"/>
            <w:r>
              <w:rPr>
                <w:color w:val="3B3B3B"/>
              </w:rPr>
              <w:t xml:space="preserve"> </w:t>
            </w:r>
            <w:proofErr w:type="spellStart"/>
            <w:r>
              <w:rPr>
                <w:color w:val="3B3B3B"/>
              </w:rPr>
              <w:t>seluruh</w:t>
            </w:r>
            <w:proofErr w:type="spellEnd"/>
            <w:r>
              <w:rPr>
                <w:color w:val="3B3B3B"/>
              </w:rPr>
              <w:t xml:space="preserve"> </w:t>
            </w:r>
            <w:proofErr w:type="spellStart"/>
            <w:r>
              <w:rPr>
                <w:color w:val="3B3B3B"/>
              </w:rPr>
              <w:t>ambang</w:t>
            </w:r>
            <w:proofErr w:type="spellEnd"/>
            <w:r>
              <w:rPr>
                <w:color w:val="3B3B3B"/>
              </w:rPr>
              <w:t xml:space="preserve"> batas (threshold) yang </w:t>
            </w:r>
            <w:proofErr w:type="spellStart"/>
            <w:r>
              <w:rPr>
                <w:color w:val="3B3B3B"/>
              </w:rPr>
              <w:t>dipersyaratkan</w:t>
            </w:r>
            <w:proofErr w:type="spellEnd"/>
            <w:r>
              <w:rPr>
                <w:color w:val="3B3B3B"/>
              </w:rPr>
              <w:t>.</w:t>
            </w:r>
          </w:p>
        </w:tc>
      </w:tr>
    </w:tbl>
    <w:p w14:paraId="3C762251" w14:textId="77777777" w:rsidR="00A15BC3" w:rsidRDefault="00000000">
      <w:pPr>
        <w:pStyle w:val="Heading2"/>
        <w:spacing w:before="360" w:after="160"/>
      </w:pPr>
      <w:bookmarkStart w:id="26" w:name="_Toc234953905"/>
      <w:r>
        <w:rPr>
          <w:b/>
          <w:bCs/>
          <w:color w:val="2E75B6"/>
        </w:rPr>
        <w:t xml:space="preserve">Skala </w:t>
      </w:r>
      <w:proofErr w:type="spellStart"/>
      <w:r>
        <w:rPr>
          <w:b/>
          <w:bCs/>
          <w:color w:val="2E75B6"/>
        </w:rPr>
        <w:t>Interpretasi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Kualitas</w:t>
      </w:r>
      <w:proofErr w:type="spellEnd"/>
      <w:r>
        <w:rPr>
          <w:b/>
          <w:bCs/>
          <w:color w:val="2E75B6"/>
        </w:rPr>
        <w:t xml:space="preserve"> ISO/IEC 25023</w:t>
      </w:r>
      <w:bookmarkEnd w:id="2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300"/>
      </w:tblGrid>
      <w:tr w:rsidR="00A15BC3" w14:paraId="4605C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F4A88" w14:textId="77777777" w:rsidR="00A15B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Rentang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Skor</w:t>
            </w:r>
          </w:p>
        </w:tc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AF35D" w14:textId="77777777" w:rsidR="00A15B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6F3DB" w14:textId="77777777" w:rsidR="00A15B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A15BC3" w14:paraId="7BB77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7E47B" w14:textId="77777777" w:rsidR="00A15BC3" w:rsidRDefault="00000000">
            <w:r>
              <w:rPr>
                <w:sz w:val="20"/>
                <w:szCs w:val="20"/>
              </w:rPr>
              <w:t>90% – 100%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540DD" w14:textId="77777777" w:rsidR="00A15BC3" w:rsidRDefault="00000000">
            <w:r>
              <w:rPr>
                <w:sz w:val="20"/>
                <w:szCs w:val="20"/>
              </w:rPr>
              <w:t xml:space="preserve">Sangat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 xml:space="preserve"> (Excellent)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633A2" w14:textId="77777777" w:rsidR="00A15B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Terpenuhi</w:t>
            </w:r>
            <w:proofErr w:type="spellEnd"/>
          </w:p>
        </w:tc>
      </w:tr>
      <w:tr w:rsidR="00A15BC3" w14:paraId="1F242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56C8F" w14:textId="77777777" w:rsidR="00A15BC3" w:rsidRDefault="00000000">
            <w:r>
              <w:rPr>
                <w:sz w:val="20"/>
                <w:szCs w:val="20"/>
              </w:rPr>
              <w:t>75% – 89%</w:t>
            </w:r>
          </w:p>
        </w:tc>
        <w:tc>
          <w:tcPr>
            <w:tcW w:w="35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28823" w14:textId="77777777" w:rsidR="00A15BC3" w:rsidRDefault="00000000"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 xml:space="preserve"> (Good)</w:t>
            </w:r>
          </w:p>
        </w:tc>
        <w:tc>
          <w:tcPr>
            <w:tcW w:w="33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D668D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15BC3" w14:paraId="422B8F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7CA4E" w14:textId="77777777" w:rsidR="00A15BC3" w:rsidRDefault="00000000">
            <w:r>
              <w:rPr>
                <w:sz w:val="20"/>
                <w:szCs w:val="20"/>
              </w:rPr>
              <w:t>60% – 74%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8F804" w14:textId="77777777" w:rsidR="00A15BC3" w:rsidRDefault="00000000"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(Satisfactory)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F7796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15BC3" w14:paraId="6EB641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D8085" w14:textId="77777777" w:rsidR="00A15BC3" w:rsidRDefault="00000000">
            <w:r>
              <w:rPr>
                <w:sz w:val="20"/>
                <w:szCs w:val="20"/>
              </w:rPr>
              <w:t>&lt; 60%</w:t>
            </w:r>
          </w:p>
        </w:tc>
        <w:tc>
          <w:tcPr>
            <w:tcW w:w="35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826BC" w14:textId="77777777" w:rsidR="00A15BC3" w:rsidRDefault="00000000">
            <w:proofErr w:type="spellStart"/>
            <w:r>
              <w:rPr>
                <w:sz w:val="20"/>
                <w:szCs w:val="20"/>
              </w:rPr>
              <w:t>Buruk</w:t>
            </w:r>
            <w:proofErr w:type="spellEnd"/>
            <w:r>
              <w:rPr>
                <w:sz w:val="20"/>
                <w:szCs w:val="20"/>
              </w:rPr>
              <w:t xml:space="preserve"> (Unsatisfactory)</w:t>
            </w:r>
          </w:p>
        </w:tc>
        <w:tc>
          <w:tcPr>
            <w:tcW w:w="3300" w:type="dxa"/>
            <w:shd w:val="clear" w:color="auto" w:fill="F2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2F1E1" w14:textId="77777777" w:rsidR="00A15BC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60EA29F2" w14:textId="77777777" w:rsidR="00A15BC3" w:rsidRDefault="00000000">
      <w:pPr>
        <w:spacing w:before="100" w:after="300"/>
        <w:jc w:val="center"/>
      </w:pPr>
      <w:proofErr w:type="spellStart"/>
      <w:r>
        <w:rPr>
          <w:i/>
          <w:iCs/>
          <w:color w:val="5A6B87"/>
          <w:sz w:val="19"/>
          <w:szCs w:val="19"/>
        </w:rPr>
        <w:t>Tabel</w:t>
      </w:r>
      <w:proofErr w:type="spellEnd"/>
      <w:r>
        <w:rPr>
          <w:i/>
          <w:iCs/>
          <w:color w:val="5A6B87"/>
          <w:sz w:val="19"/>
          <w:szCs w:val="19"/>
        </w:rPr>
        <w:t xml:space="preserve"> 4.2 — Skala </w:t>
      </w:r>
      <w:proofErr w:type="spellStart"/>
      <w:r>
        <w:rPr>
          <w:i/>
          <w:iCs/>
          <w:color w:val="5A6B87"/>
          <w:sz w:val="19"/>
          <w:szCs w:val="19"/>
        </w:rPr>
        <w:t>Interpretasi</w:t>
      </w:r>
      <w:proofErr w:type="spellEnd"/>
      <w:r>
        <w:rPr>
          <w:i/>
          <w:iCs/>
          <w:color w:val="5A6B87"/>
          <w:sz w:val="19"/>
          <w:szCs w:val="19"/>
        </w:rPr>
        <w:t xml:space="preserve"> </w:t>
      </w:r>
      <w:proofErr w:type="spellStart"/>
      <w:r>
        <w:rPr>
          <w:i/>
          <w:iCs/>
          <w:color w:val="5A6B87"/>
          <w:sz w:val="19"/>
          <w:szCs w:val="19"/>
        </w:rPr>
        <w:t>Kualitas</w:t>
      </w:r>
      <w:proofErr w:type="spellEnd"/>
      <w:r>
        <w:rPr>
          <w:i/>
          <w:iCs/>
          <w:color w:val="5A6B87"/>
          <w:sz w:val="19"/>
          <w:szCs w:val="19"/>
        </w:rPr>
        <w:t xml:space="preserve"> ISO/IEC 25023</w:t>
      </w:r>
    </w:p>
    <w:p w14:paraId="125818EF" w14:textId="77777777" w:rsidR="00A15BC3" w:rsidRDefault="00000000">
      <w:pPr>
        <w:pStyle w:val="Heading1"/>
        <w:pageBreakBefore/>
        <w:spacing w:before="480" w:after="240"/>
      </w:pPr>
      <w:bookmarkStart w:id="27" w:name="_Toc234953906"/>
      <w:r>
        <w:rPr>
          <w:b/>
          <w:bCs/>
          <w:color w:val="1F3864"/>
          <w:sz w:val="30"/>
          <w:szCs w:val="30"/>
        </w:rPr>
        <w:lastRenderedPageBreak/>
        <w:t>BAB V: KESIMPULAN DAN REKOMENDASI PENINGKATAN</w:t>
      </w:r>
      <w:bookmarkEnd w:id="27"/>
    </w:p>
    <w:p w14:paraId="58C15181" w14:textId="77777777" w:rsidR="00A15BC3" w:rsidRDefault="00000000">
      <w:pPr>
        <w:pStyle w:val="Heading2"/>
        <w:spacing w:before="360" w:after="160"/>
      </w:pPr>
      <w:bookmarkStart w:id="28" w:name="_Toc234953907"/>
      <w:r>
        <w:rPr>
          <w:b/>
          <w:bCs/>
          <w:color w:val="2E75B6"/>
        </w:rPr>
        <w:t>5.1 Kesimpulan</w:t>
      </w:r>
      <w:bookmarkEnd w:id="28"/>
    </w:p>
    <w:p w14:paraId="0B60A30C" w14:textId="77777777" w:rsidR="00A15BC3" w:rsidRDefault="00000000">
      <w:pPr>
        <w:pStyle w:val="ListParagraph"/>
        <w:numPr>
          <w:ilvl w:val="0"/>
          <w:numId w:val="2"/>
        </w:numPr>
        <w:spacing w:after="160"/>
      </w:pPr>
      <w:r>
        <w:t xml:space="preserve">Functional Suitability (Black-Box Playwright UI):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Tomodachi</w:t>
      </w:r>
      <w:proofErr w:type="spellEnd"/>
      <w:r>
        <w:t xml:space="preserve"> Pet Shop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100% (Sangat </w:t>
      </w:r>
      <w:proofErr w:type="spellStart"/>
      <w:r>
        <w:t>Baik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sub-</w:t>
      </w:r>
      <w:proofErr w:type="spellStart"/>
      <w:r>
        <w:t>karakteristik</w:t>
      </w:r>
      <w:proofErr w:type="spellEnd"/>
      <w:r>
        <w:t xml:space="preserve"> (Completeness, Correctness, dan Appropriateness). </w:t>
      </w:r>
      <w:proofErr w:type="spellStart"/>
      <w:r>
        <w:t>Seluruh</w:t>
      </w:r>
      <w:proofErr w:type="spellEnd"/>
      <w:r>
        <w:t xml:space="preserve"> 164 </w:t>
      </w:r>
      <w:proofErr w:type="spellStart"/>
      <w:r>
        <w:t>skenario</w:t>
      </w:r>
      <w:proofErr w:type="spellEnd"/>
      <w:r>
        <w:t xml:space="preserve"> UI E2E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ditemukannya</w:t>
      </w:r>
      <w:proofErr w:type="spellEnd"/>
      <w:r>
        <w:t xml:space="preserve"> error </w:t>
      </w:r>
      <w:proofErr w:type="spellStart"/>
      <w:r>
        <w:t>fungsional</w:t>
      </w:r>
      <w:proofErr w:type="spellEnd"/>
      <w:r>
        <w:t>.</w:t>
      </w:r>
    </w:p>
    <w:p w14:paraId="155BCD64" w14:textId="77777777" w:rsidR="00A15BC3" w:rsidRDefault="00000000">
      <w:pPr>
        <w:pStyle w:val="ListParagraph"/>
        <w:numPr>
          <w:ilvl w:val="0"/>
          <w:numId w:val="2"/>
        </w:numPr>
        <w:spacing w:after="160"/>
      </w:pPr>
      <w:r>
        <w:t xml:space="preserve">White-Box Testing &amp; Structure: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internal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Cyclomatic Complexity Adequacy </w:t>
      </w:r>
      <w:proofErr w:type="spellStart"/>
      <w:r>
        <w:t>sebesar</w:t>
      </w:r>
      <w:proofErr w:type="spellEnd"/>
      <w:r>
        <w:t xml:space="preserve"> 97.18% dan Test Coverage Adequacy </w:t>
      </w:r>
      <w:proofErr w:type="spellStart"/>
      <w:r>
        <w:t>sebesar</w:t>
      </w:r>
      <w:proofErr w:type="spellEnd"/>
      <w:r>
        <w:t xml:space="preserve"> 88.00%.</w:t>
      </w:r>
    </w:p>
    <w:p w14:paraId="7DE33A7C" w14:textId="77777777" w:rsidR="00A15BC3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t>Kualitas</w:t>
      </w:r>
      <w:proofErr w:type="spellEnd"/>
      <w:r>
        <w:t xml:space="preserve"> Overall </w:t>
      </w:r>
      <w:proofErr w:type="spellStart"/>
      <w:r>
        <w:t>Sistem</w:t>
      </w:r>
      <w:proofErr w:type="spellEnd"/>
      <w:r>
        <w:t xml:space="preserve">: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ISO/IEC 25023,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kumulatif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97.04%, yang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Sangat </w:t>
      </w:r>
      <w:proofErr w:type="spellStart"/>
      <w:r>
        <w:t>Baik</w:t>
      </w:r>
      <w:proofErr w:type="spellEnd"/>
      <w:r>
        <w:t xml:space="preserve"> (Excellent)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114799FD" w14:textId="77777777" w:rsidR="00A15BC3" w:rsidRDefault="00000000">
      <w:pPr>
        <w:pStyle w:val="Heading2"/>
        <w:spacing w:before="360" w:after="160"/>
      </w:pPr>
      <w:bookmarkStart w:id="29" w:name="_Toc234953908"/>
      <w:r>
        <w:rPr>
          <w:b/>
          <w:bCs/>
          <w:color w:val="2E75B6"/>
        </w:rPr>
        <w:t xml:space="preserve">5.2 </w:t>
      </w:r>
      <w:proofErr w:type="spellStart"/>
      <w:r>
        <w:rPr>
          <w:b/>
          <w:bCs/>
          <w:color w:val="2E75B6"/>
        </w:rPr>
        <w:t>Rekomendasi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Peningkatan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Khusus</w:t>
      </w:r>
      <w:proofErr w:type="spellEnd"/>
      <w:r>
        <w:rPr>
          <w:b/>
          <w:bCs/>
          <w:color w:val="2E75B6"/>
        </w:rPr>
        <w:t xml:space="preserve"> (Actionable Recommendations)</w:t>
      </w:r>
      <w:bookmarkEnd w:id="29"/>
    </w:p>
    <w:p w14:paraId="02EB4AF7" w14:textId="77777777" w:rsidR="00A15BC3" w:rsidRDefault="00000000">
      <w:pPr>
        <w:pStyle w:val="Heading3"/>
        <w:spacing w:before="240" w:after="120"/>
      </w:pPr>
      <w:bookmarkStart w:id="30" w:name="_Toc234953909"/>
      <w:r>
        <w:rPr>
          <w:b/>
          <w:bCs/>
          <w:color w:val="1F3864"/>
          <w:sz w:val="23"/>
          <w:szCs w:val="23"/>
        </w:rPr>
        <w:t xml:space="preserve">1. Refactoring </w:t>
      </w:r>
      <w:proofErr w:type="spellStart"/>
      <w:r>
        <w:rPr>
          <w:b/>
          <w:bCs/>
          <w:color w:val="1F3864"/>
          <w:sz w:val="23"/>
          <w:szCs w:val="23"/>
        </w:rPr>
        <w:t>Logika</w:t>
      </w:r>
      <w:proofErr w:type="spellEnd"/>
      <w:r>
        <w:rPr>
          <w:b/>
          <w:bCs/>
          <w:color w:val="1F3864"/>
          <w:sz w:val="23"/>
          <w:szCs w:val="23"/>
        </w:rPr>
        <w:t xml:space="preserve"> POS &amp; Report (</w:t>
      </w:r>
      <w:proofErr w:type="spellStart"/>
      <w:r>
        <w:rPr>
          <w:b/>
          <w:bCs/>
          <w:color w:val="1F3864"/>
          <w:sz w:val="23"/>
          <w:szCs w:val="23"/>
        </w:rPr>
        <w:t>Peningkatan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Metrik</w:t>
      </w:r>
      <w:proofErr w:type="spellEnd"/>
      <w:r>
        <w:rPr>
          <w:b/>
          <w:bCs/>
          <w:color w:val="1F3864"/>
          <w:sz w:val="23"/>
          <w:szCs w:val="23"/>
        </w:rPr>
        <w:t xml:space="preserve"> MMo-2-S)</w:t>
      </w:r>
      <w:bookmarkEnd w:id="30"/>
    </w:p>
    <w:p w14:paraId="17A7A738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(Extract Method pattern) pada 4 </w:t>
      </w:r>
      <w:proofErr w:type="spellStart"/>
      <w:r>
        <w:t>fungsi</w:t>
      </w:r>
      <w:proofErr w:type="spellEnd"/>
      <w:r>
        <w:t xml:space="preserve"> di backend controller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V(G) &gt; 10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sub-service </w:t>
      </w:r>
      <w:proofErr w:type="spellStart"/>
      <w:r>
        <w:t>terisolasi</w:t>
      </w:r>
      <w:proofErr w:type="spellEnd"/>
      <w:r>
        <w:t>.</w:t>
      </w:r>
    </w:p>
    <w:p w14:paraId="15C6DFBF" w14:textId="77777777" w:rsidR="00A15BC3" w:rsidRDefault="00000000">
      <w:pPr>
        <w:pStyle w:val="Heading3"/>
        <w:spacing w:before="240" w:after="120"/>
      </w:pPr>
      <w:bookmarkStart w:id="31" w:name="_Toc234953910"/>
      <w:r>
        <w:rPr>
          <w:b/>
          <w:bCs/>
          <w:color w:val="1F3864"/>
          <w:sz w:val="23"/>
          <w:szCs w:val="23"/>
        </w:rPr>
        <w:t xml:space="preserve">2. </w:t>
      </w:r>
      <w:proofErr w:type="spellStart"/>
      <w:r>
        <w:rPr>
          <w:b/>
          <w:bCs/>
          <w:color w:val="1F3864"/>
          <w:sz w:val="23"/>
          <w:szCs w:val="23"/>
        </w:rPr>
        <w:t>Peningkatan</w:t>
      </w:r>
      <w:proofErr w:type="spellEnd"/>
      <w:r>
        <w:rPr>
          <w:b/>
          <w:bCs/>
          <w:color w:val="1F3864"/>
          <w:sz w:val="23"/>
          <w:szCs w:val="23"/>
        </w:rPr>
        <w:t xml:space="preserve"> Unit Test Edge Cases (</w:t>
      </w:r>
      <w:proofErr w:type="spellStart"/>
      <w:r>
        <w:rPr>
          <w:b/>
          <w:bCs/>
          <w:color w:val="1F3864"/>
          <w:sz w:val="23"/>
          <w:szCs w:val="23"/>
        </w:rPr>
        <w:t>Peningkatan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Metrik</w:t>
      </w:r>
      <w:proofErr w:type="spellEnd"/>
      <w:r>
        <w:rPr>
          <w:b/>
          <w:bCs/>
          <w:color w:val="1F3864"/>
          <w:sz w:val="23"/>
          <w:szCs w:val="23"/>
        </w:rPr>
        <w:t xml:space="preserve"> RMa-4-S)</w:t>
      </w:r>
      <w:bookmarkEnd w:id="31"/>
    </w:p>
    <w:p w14:paraId="0982690C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proofErr w:type="spellStart"/>
      <w:r>
        <w:t>Menambahkan</w:t>
      </w:r>
      <w:proofErr w:type="spellEnd"/>
      <w:r>
        <w:t xml:space="preserve"> unit test </w:t>
      </w:r>
      <w:proofErr w:type="spellStart"/>
      <w:r>
        <w:t>spesifik</w:t>
      </w:r>
      <w:proofErr w:type="spellEnd"/>
      <w:r>
        <w:t xml:space="preserve"> pada backend/tests/Unit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18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eksepsi</w:t>
      </w:r>
      <w:proofErr w:type="spellEnd"/>
      <w:r>
        <w:t xml:space="preserve"> (catch block)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tersentuh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test coverage </w:t>
      </w:r>
      <w:proofErr w:type="spellStart"/>
      <w:r>
        <w:t>dari</w:t>
      </w:r>
      <w:proofErr w:type="spellEnd"/>
      <w:r>
        <w:t xml:space="preserve"> 88% </w:t>
      </w:r>
      <w:proofErr w:type="spellStart"/>
      <w:r>
        <w:t>ke</w:t>
      </w:r>
      <w:proofErr w:type="spellEnd"/>
      <w:r>
        <w:t xml:space="preserve"> ≥ 95%.</w:t>
      </w:r>
    </w:p>
    <w:p w14:paraId="6B04AFD9" w14:textId="77777777" w:rsidR="00A15BC3" w:rsidRDefault="00000000">
      <w:pPr>
        <w:pStyle w:val="Heading3"/>
        <w:spacing w:before="240" w:after="120"/>
      </w:pPr>
      <w:bookmarkStart w:id="32" w:name="_Toc234953911"/>
      <w:r>
        <w:rPr>
          <w:b/>
          <w:bCs/>
          <w:color w:val="1F3864"/>
          <w:sz w:val="23"/>
          <w:szCs w:val="23"/>
        </w:rPr>
        <w:t xml:space="preserve">3. </w:t>
      </w:r>
      <w:proofErr w:type="spellStart"/>
      <w:r>
        <w:rPr>
          <w:b/>
          <w:bCs/>
          <w:color w:val="1F3864"/>
          <w:sz w:val="23"/>
          <w:szCs w:val="23"/>
        </w:rPr>
        <w:t>Otomatisasi</w:t>
      </w:r>
      <w:proofErr w:type="spellEnd"/>
      <w:r>
        <w:rPr>
          <w:b/>
          <w:bCs/>
          <w:color w:val="1F3864"/>
          <w:sz w:val="23"/>
          <w:szCs w:val="23"/>
        </w:rPr>
        <w:t xml:space="preserve"> Audit pada Pipeline CI/CD</w:t>
      </w:r>
      <w:bookmarkEnd w:id="32"/>
    </w:p>
    <w:p w14:paraId="2DDB0468" w14:textId="77777777" w:rsidR="00A15BC3" w:rsidRDefault="00000000">
      <w:pPr>
        <w:pStyle w:val="ListParagraph"/>
        <w:numPr>
          <w:ilvl w:val="0"/>
          <w:numId w:val="3"/>
        </w:numPr>
        <w:spacing w:after="120"/>
      </w:pPr>
      <w:proofErr w:type="spellStart"/>
      <w:r>
        <w:t>Memasang</w:t>
      </w:r>
      <w:proofErr w:type="spellEnd"/>
      <w:r>
        <w:t xml:space="preserve"> </w:t>
      </w:r>
      <w:proofErr w:type="spellStart"/>
      <w:r>
        <w:t>pengeksekusi</w:t>
      </w:r>
      <w:proofErr w:type="spellEnd"/>
      <w:r>
        <w:t xml:space="preserve"> script audit scripts/audit_whitebox_metrics.js dan Playwright UI pada pipeline deployment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ISO/IEC 25023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4644C4E6" w14:textId="77777777" w:rsidR="00A15BC3" w:rsidRDefault="00A15BC3">
      <w:pPr>
        <w:spacing w:before="600"/>
      </w:pPr>
    </w:p>
    <w:p w14:paraId="57429175" w14:textId="77777777" w:rsidR="00A15BC3" w:rsidRDefault="00000000">
      <w:pPr>
        <w:pBdr>
          <w:top w:val="single" w:sz="4" w:space="8" w:color="B4C6E7"/>
        </w:pBdr>
        <w:spacing w:before="200"/>
        <w:jc w:val="center"/>
      </w:pPr>
      <w:r>
        <w:rPr>
          <w:i/>
          <w:iCs/>
          <w:color w:val="808080"/>
          <w:sz w:val="18"/>
          <w:szCs w:val="18"/>
        </w:rPr>
        <w:t xml:space="preserve">— Akhir </w:t>
      </w:r>
      <w:proofErr w:type="spellStart"/>
      <w:r>
        <w:rPr>
          <w:i/>
          <w:iCs/>
          <w:color w:val="808080"/>
          <w:sz w:val="18"/>
          <w:szCs w:val="18"/>
        </w:rPr>
        <w:t>Dokumen</w:t>
      </w:r>
      <w:proofErr w:type="spellEnd"/>
      <w:r>
        <w:rPr>
          <w:i/>
          <w:iCs/>
          <w:color w:val="808080"/>
          <w:sz w:val="18"/>
          <w:szCs w:val="18"/>
        </w:rPr>
        <w:t xml:space="preserve"> —</w:t>
      </w:r>
    </w:p>
    <w:sectPr w:rsidR="00A15BC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0A1F5" w14:textId="77777777" w:rsidR="00ED2D84" w:rsidRDefault="00ED2D84">
      <w:r>
        <w:separator/>
      </w:r>
    </w:p>
  </w:endnote>
  <w:endnote w:type="continuationSeparator" w:id="0">
    <w:p w14:paraId="1D3D0F7B" w14:textId="77777777" w:rsidR="00ED2D84" w:rsidRDefault="00ED2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3FF83" w14:textId="77777777" w:rsidR="00A15BC3" w:rsidRDefault="00000000">
    <w:pPr>
      <w:jc w:val="center"/>
    </w:pPr>
    <w:r>
      <w:rPr>
        <w:color w:val="5A6B87"/>
        <w:sz w:val="16"/>
        <w:szCs w:val="16"/>
      </w:rPr>
      <w:t xml:space="preserve">Halaman </w:t>
    </w:r>
    <w:r>
      <w:rPr>
        <w:color w:val="5A6B87"/>
        <w:sz w:val="16"/>
        <w:szCs w:val="16"/>
      </w:rPr>
      <w:fldChar w:fldCharType="begin"/>
    </w:r>
    <w:r>
      <w:rPr>
        <w:color w:val="5A6B87"/>
        <w:sz w:val="16"/>
        <w:szCs w:val="16"/>
      </w:rPr>
      <w:instrText>PAGE</w:instrText>
    </w:r>
    <w:r>
      <w:rPr>
        <w:color w:val="5A6B87"/>
        <w:sz w:val="16"/>
        <w:szCs w:val="16"/>
      </w:rPr>
      <w:fldChar w:fldCharType="separate"/>
    </w:r>
    <w:r w:rsidR="0042403A">
      <w:rPr>
        <w:noProof/>
        <w:color w:val="5A6B87"/>
        <w:sz w:val="16"/>
        <w:szCs w:val="16"/>
      </w:rPr>
      <w:t>2</w:t>
    </w:r>
    <w:r>
      <w:rPr>
        <w:color w:val="5A6B87"/>
        <w:sz w:val="16"/>
        <w:szCs w:val="16"/>
      </w:rPr>
      <w:fldChar w:fldCharType="end"/>
    </w:r>
    <w:r>
      <w:rPr>
        <w:color w:val="5A6B87"/>
        <w:sz w:val="16"/>
        <w:szCs w:val="16"/>
      </w:rPr>
      <w:t xml:space="preserve"> </w:t>
    </w:r>
    <w:proofErr w:type="spellStart"/>
    <w:r>
      <w:rPr>
        <w:color w:val="5A6B87"/>
        <w:sz w:val="16"/>
        <w:szCs w:val="16"/>
      </w:rPr>
      <w:t>dari</w:t>
    </w:r>
    <w:proofErr w:type="spellEnd"/>
    <w:r>
      <w:rPr>
        <w:color w:val="5A6B87"/>
        <w:sz w:val="16"/>
        <w:szCs w:val="16"/>
      </w:rPr>
      <w:t xml:space="preserve"> </w:t>
    </w:r>
    <w:r>
      <w:rPr>
        <w:color w:val="5A6B87"/>
        <w:sz w:val="16"/>
        <w:szCs w:val="16"/>
      </w:rPr>
      <w:fldChar w:fldCharType="begin"/>
    </w:r>
    <w:r>
      <w:rPr>
        <w:color w:val="5A6B87"/>
        <w:sz w:val="16"/>
        <w:szCs w:val="16"/>
      </w:rPr>
      <w:instrText>NUMPAGES</w:instrText>
    </w:r>
    <w:r>
      <w:rPr>
        <w:color w:val="5A6B87"/>
        <w:sz w:val="16"/>
        <w:szCs w:val="16"/>
      </w:rPr>
      <w:fldChar w:fldCharType="separate"/>
    </w:r>
    <w:r w:rsidR="0042403A">
      <w:rPr>
        <w:noProof/>
        <w:color w:val="5A6B87"/>
        <w:sz w:val="16"/>
        <w:szCs w:val="16"/>
      </w:rPr>
      <w:t>3</w:t>
    </w:r>
    <w:r>
      <w:rPr>
        <w:color w:val="5A6B8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EB332" w14:textId="77777777" w:rsidR="00ED2D84" w:rsidRDefault="00ED2D84">
      <w:r>
        <w:separator/>
      </w:r>
    </w:p>
  </w:footnote>
  <w:footnote w:type="continuationSeparator" w:id="0">
    <w:p w14:paraId="2C7FE5E2" w14:textId="77777777" w:rsidR="00ED2D84" w:rsidRDefault="00ED2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44424" w14:textId="77777777" w:rsidR="00A15BC3" w:rsidRDefault="00000000">
    <w:pPr>
      <w:pBdr>
        <w:bottom w:val="single" w:sz="4" w:space="4" w:color="B4C6E7"/>
      </w:pBdr>
      <w:jc w:val="right"/>
    </w:pPr>
    <w:proofErr w:type="spellStart"/>
    <w:r>
      <w:rPr>
        <w:i/>
        <w:iCs/>
        <w:color w:val="5A6B87"/>
        <w:sz w:val="16"/>
        <w:szCs w:val="16"/>
      </w:rPr>
      <w:t>Laporan</w:t>
    </w:r>
    <w:proofErr w:type="spellEnd"/>
    <w:r>
      <w:rPr>
        <w:i/>
        <w:iCs/>
        <w:color w:val="5A6B87"/>
        <w:sz w:val="16"/>
        <w:szCs w:val="16"/>
      </w:rPr>
      <w:t xml:space="preserve"> </w:t>
    </w:r>
    <w:proofErr w:type="spellStart"/>
    <w:r>
      <w:rPr>
        <w:i/>
        <w:iCs/>
        <w:color w:val="5A6B87"/>
        <w:sz w:val="16"/>
        <w:szCs w:val="16"/>
      </w:rPr>
      <w:t>Kualitas</w:t>
    </w:r>
    <w:proofErr w:type="spellEnd"/>
    <w:r>
      <w:rPr>
        <w:i/>
        <w:iCs/>
        <w:color w:val="5A6B87"/>
        <w:sz w:val="16"/>
        <w:szCs w:val="16"/>
      </w:rPr>
      <w:t xml:space="preserve"> ISO/IEC 25023 — </w:t>
    </w:r>
    <w:proofErr w:type="spellStart"/>
    <w:r>
      <w:rPr>
        <w:i/>
        <w:iCs/>
        <w:color w:val="5A6B87"/>
        <w:sz w:val="16"/>
        <w:szCs w:val="16"/>
      </w:rPr>
      <w:t>Tomodachi</w:t>
    </w:r>
    <w:proofErr w:type="spellEnd"/>
    <w:r>
      <w:rPr>
        <w:i/>
        <w:iCs/>
        <w:color w:val="5A6B87"/>
        <w:sz w:val="16"/>
        <w:szCs w:val="16"/>
      </w:rPr>
      <w:t xml:space="preserve"> Pet 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83300"/>
    <w:multiLevelType w:val="hybridMultilevel"/>
    <w:tmpl w:val="8F9017D8"/>
    <w:lvl w:ilvl="0" w:tplc="07B89AD0">
      <w:start w:val="1"/>
      <w:numFmt w:val="bullet"/>
      <w:lvlText w:val="•"/>
      <w:lvlJc w:val="left"/>
      <w:pPr>
        <w:ind w:left="480" w:hanging="240"/>
      </w:pPr>
    </w:lvl>
    <w:lvl w:ilvl="1" w:tplc="94445D22">
      <w:numFmt w:val="decimal"/>
      <w:lvlText w:val=""/>
      <w:lvlJc w:val="left"/>
    </w:lvl>
    <w:lvl w:ilvl="2" w:tplc="58B0DD52">
      <w:numFmt w:val="decimal"/>
      <w:lvlText w:val=""/>
      <w:lvlJc w:val="left"/>
    </w:lvl>
    <w:lvl w:ilvl="3" w:tplc="209C6F78">
      <w:numFmt w:val="decimal"/>
      <w:lvlText w:val=""/>
      <w:lvlJc w:val="left"/>
    </w:lvl>
    <w:lvl w:ilvl="4" w:tplc="D074909E">
      <w:numFmt w:val="decimal"/>
      <w:lvlText w:val=""/>
      <w:lvlJc w:val="left"/>
    </w:lvl>
    <w:lvl w:ilvl="5" w:tplc="7990E4F2">
      <w:numFmt w:val="decimal"/>
      <w:lvlText w:val=""/>
      <w:lvlJc w:val="left"/>
    </w:lvl>
    <w:lvl w:ilvl="6" w:tplc="BAC22626">
      <w:numFmt w:val="decimal"/>
      <w:lvlText w:val=""/>
      <w:lvlJc w:val="left"/>
    </w:lvl>
    <w:lvl w:ilvl="7" w:tplc="FBAEEAA6">
      <w:numFmt w:val="decimal"/>
      <w:lvlText w:val=""/>
      <w:lvlJc w:val="left"/>
    </w:lvl>
    <w:lvl w:ilvl="8" w:tplc="A29CD578">
      <w:numFmt w:val="decimal"/>
      <w:lvlText w:val=""/>
      <w:lvlJc w:val="left"/>
    </w:lvl>
  </w:abstractNum>
  <w:abstractNum w:abstractNumId="1" w15:restartNumberingAfterBreak="0">
    <w:nsid w:val="2E181349"/>
    <w:multiLevelType w:val="hybridMultilevel"/>
    <w:tmpl w:val="0294668C"/>
    <w:lvl w:ilvl="0" w:tplc="5FC2F6F6">
      <w:start w:val="1"/>
      <w:numFmt w:val="bullet"/>
      <w:lvlText w:val="●"/>
      <w:lvlJc w:val="left"/>
      <w:pPr>
        <w:ind w:left="720" w:hanging="360"/>
      </w:pPr>
    </w:lvl>
    <w:lvl w:ilvl="1" w:tplc="F424D19C">
      <w:start w:val="1"/>
      <w:numFmt w:val="bullet"/>
      <w:lvlText w:val="○"/>
      <w:lvlJc w:val="left"/>
      <w:pPr>
        <w:ind w:left="1440" w:hanging="360"/>
      </w:pPr>
    </w:lvl>
    <w:lvl w:ilvl="2" w:tplc="C7989596">
      <w:start w:val="1"/>
      <w:numFmt w:val="bullet"/>
      <w:lvlText w:val="■"/>
      <w:lvlJc w:val="left"/>
      <w:pPr>
        <w:ind w:left="2160" w:hanging="360"/>
      </w:pPr>
    </w:lvl>
    <w:lvl w:ilvl="3" w:tplc="3234624A">
      <w:start w:val="1"/>
      <w:numFmt w:val="bullet"/>
      <w:lvlText w:val="●"/>
      <w:lvlJc w:val="left"/>
      <w:pPr>
        <w:ind w:left="2880" w:hanging="360"/>
      </w:pPr>
    </w:lvl>
    <w:lvl w:ilvl="4" w:tplc="43DE2292">
      <w:start w:val="1"/>
      <w:numFmt w:val="bullet"/>
      <w:lvlText w:val="○"/>
      <w:lvlJc w:val="left"/>
      <w:pPr>
        <w:ind w:left="3600" w:hanging="360"/>
      </w:pPr>
    </w:lvl>
    <w:lvl w:ilvl="5" w:tplc="A5CCFCD8">
      <w:start w:val="1"/>
      <w:numFmt w:val="bullet"/>
      <w:lvlText w:val="■"/>
      <w:lvlJc w:val="left"/>
      <w:pPr>
        <w:ind w:left="4320" w:hanging="360"/>
      </w:pPr>
    </w:lvl>
    <w:lvl w:ilvl="6" w:tplc="B1046CE0">
      <w:start w:val="1"/>
      <w:numFmt w:val="bullet"/>
      <w:lvlText w:val="●"/>
      <w:lvlJc w:val="left"/>
      <w:pPr>
        <w:ind w:left="5040" w:hanging="360"/>
      </w:pPr>
    </w:lvl>
    <w:lvl w:ilvl="7" w:tplc="33B88ED4">
      <w:start w:val="1"/>
      <w:numFmt w:val="bullet"/>
      <w:lvlText w:val="●"/>
      <w:lvlJc w:val="left"/>
      <w:pPr>
        <w:ind w:left="5760" w:hanging="360"/>
      </w:pPr>
    </w:lvl>
    <w:lvl w:ilvl="8" w:tplc="E1D418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2F408D"/>
    <w:multiLevelType w:val="hybridMultilevel"/>
    <w:tmpl w:val="53F43410"/>
    <w:lvl w:ilvl="0" w:tplc="BA4474CC">
      <w:start w:val="1"/>
      <w:numFmt w:val="decimal"/>
      <w:lvlText w:val="%1."/>
      <w:lvlJc w:val="left"/>
      <w:pPr>
        <w:ind w:left="480" w:hanging="240"/>
      </w:pPr>
    </w:lvl>
    <w:lvl w:ilvl="1" w:tplc="38207724">
      <w:numFmt w:val="decimal"/>
      <w:lvlText w:val=""/>
      <w:lvlJc w:val="left"/>
    </w:lvl>
    <w:lvl w:ilvl="2" w:tplc="15D4B3CA">
      <w:numFmt w:val="decimal"/>
      <w:lvlText w:val=""/>
      <w:lvlJc w:val="left"/>
    </w:lvl>
    <w:lvl w:ilvl="3" w:tplc="F732E026">
      <w:numFmt w:val="decimal"/>
      <w:lvlText w:val=""/>
      <w:lvlJc w:val="left"/>
    </w:lvl>
    <w:lvl w:ilvl="4" w:tplc="ABF8EEE0">
      <w:numFmt w:val="decimal"/>
      <w:lvlText w:val=""/>
      <w:lvlJc w:val="left"/>
    </w:lvl>
    <w:lvl w:ilvl="5" w:tplc="8E3E4BC8">
      <w:numFmt w:val="decimal"/>
      <w:lvlText w:val=""/>
      <w:lvlJc w:val="left"/>
    </w:lvl>
    <w:lvl w:ilvl="6" w:tplc="A3B02B34">
      <w:numFmt w:val="decimal"/>
      <w:lvlText w:val=""/>
      <w:lvlJc w:val="left"/>
    </w:lvl>
    <w:lvl w:ilvl="7" w:tplc="F25EB016">
      <w:numFmt w:val="decimal"/>
      <w:lvlText w:val=""/>
      <w:lvlJc w:val="left"/>
    </w:lvl>
    <w:lvl w:ilvl="8" w:tplc="B37C31AC">
      <w:numFmt w:val="decimal"/>
      <w:lvlText w:val=""/>
      <w:lvlJc w:val="left"/>
    </w:lvl>
  </w:abstractNum>
  <w:num w:numId="1" w16cid:durableId="1517621574">
    <w:abstractNumId w:val="1"/>
    <w:lvlOverride w:ilvl="0">
      <w:startOverride w:val="1"/>
    </w:lvlOverride>
  </w:num>
  <w:num w:numId="2" w16cid:durableId="1206723789">
    <w:abstractNumId w:val="2"/>
    <w:lvlOverride w:ilvl="0">
      <w:startOverride w:val="1"/>
    </w:lvlOverride>
  </w:num>
  <w:num w:numId="3" w16cid:durableId="2062240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BC3"/>
    <w:rsid w:val="0042403A"/>
    <w:rsid w:val="006B35AA"/>
    <w:rsid w:val="00A15BC3"/>
    <w:rsid w:val="00ED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DC362"/>
  <w15:docId w15:val="{28C196CD-F39E-4734-8964-7A13C29F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240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403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240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2338</Words>
  <Characters>13328</Characters>
  <Application>Microsoft Office Word</Application>
  <DocSecurity>0</DocSecurity>
  <Lines>111</Lines>
  <Paragraphs>31</Paragraphs>
  <ScaleCrop>false</ScaleCrop>
  <Company/>
  <LinksUpToDate>false</LinksUpToDate>
  <CharactersWithSpaces>15635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pajar280505@gmail.com</cp:lastModifiedBy>
  <cp:revision>2</cp:revision>
  <dcterms:created xsi:type="dcterms:W3CDTF">2026-07-14T13:05:00Z</dcterms:created>
  <dcterms:modified xsi:type="dcterms:W3CDTF">2026-07-14T13:38:00Z</dcterms:modified>
</cp:coreProperties>
</file>