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DejaVuSans" w:hAnsi="DejaVuSans" w:cs="DejaVuSans" w:eastAsia="DejaVuSans"/>
          <w:sz w:val="24"/>
        </w:rPr>
        <w:t>Sensitive info: еmаіl@ехаmрlе.сοm and phone 123-456-7890.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