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članstva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pretplatnika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Kratak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</w:tcPr>
          <w:p w:rsidR="003D098C" w:rsidRPr="00E15019" w:rsidRDefault="00E15019" w:rsidP="001D1519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postojećih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dodavanje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platili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članarinu</w:t>
            </w:r>
            <w:proofErr w:type="spellEnd"/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 w:rsidR="001D15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519">
              <w:rPr>
                <w:rFonts w:ascii="Times New Roman" w:hAnsi="Times New Roman" w:cs="Times New Roman"/>
              </w:rPr>
              <w:t>i</w:t>
            </w:r>
            <w:proofErr w:type="spellEnd"/>
            <w:r w:rsidR="001D15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519">
              <w:rPr>
                <w:rFonts w:ascii="Times New Roman" w:hAnsi="Times New Roman" w:cs="Times New Roman"/>
              </w:rPr>
              <w:t>sistem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</w:tcPr>
          <w:p w:rsidR="003D098C" w:rsidRDefault="001D1519" w:rsidP="007209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</w:t>
            </w:r>
            <w:r w:rsidR="007209B3">
              <w:rPr>
                <w:rFonts w:ascii="Times New Roman" w:hAnsi="Times New Roman" w:cs="Times New Roman"/>
              </w:rPr>
              <w:t>rvizor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7209B3">
              <w:rPr>
                <w:rFonts w:ascii="Times New Roman" w:hAnsi="Times New Roman" w:cs="Times New Roman"/>
              </w:rPr>
              <w:t>registrovan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sistem</w:t>
            </w:r>
            <w:proofErr w:type="spellEnd"/>
            <w:r w:rsidR="007209B3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Tok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</w:tcPr>
          <w:p w:rsidR="003D098C" w:rsidRDefault="00300431" w:rsidP="00A81D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članova,sistem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obrađuje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zahtjev,prikazuje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članova,supervizor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</w:rPr>
              <w:t>plaćaju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članarinu,ukoliko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liste,</w:t>
            </w:r>
            <w:r w:rsidR="007209B3">
              <w:rPr>
                <w:rFonts w:ascii="Times New Roman" w:hAnsi="Times New Roman" w:cs="Times New Roman"/>
              </w:rPr>
              <w:t>supervizor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dalje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provjerava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li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postoje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novi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članovi,ako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postoje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šalje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sistemu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zahtjev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za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dodavanje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novih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7209B3">
              <w:rPr>
                <w:rFonts w:ascii="Times New Roman" w:hAnsi="Times New Roman" w:cs="Times New Roman"/>
              </w:rPr>
              <w:t>listu,sistem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dodaje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7209B3">
              <w:rPr>
                <w:rFonts w:ascii="Times New Roman" w:hAnsi="Times New Roman" w:cs="Times New Roman"/>
              </w:rPr>
              <w:t>listu</w:t>
            </w:r>
            <w:proofErr w:type="spellEnd"/>
            <w:r w:rsidR="00A81DC9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Alternativni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tokovi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</w:tcPr>
          <w:p w:rsidR="007209B3" w:rsidRPr="00A93631" w:rsidRDefault="00A93631" w:rsidP="00A93631">
            <w:pPr>
              <w:rPr>
                <w:rFonts w:ascii="Times New Roman" w:hAnsi="Times New Roman" w:cs="Times New Roman"/>
              </w:rPr>
            </w:pPr>
            <w:proofErr w:type="spellStart"/>
            <w:r w:rsidRPr="00A93631">
              <w:rPr>
                <w:rFonts w:ascii="Times New Roman" w:hAnsi="Times New Roman" w:cs="Times New Roman"/>
              </w:rPr>
              <w:t>Postoje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članovi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koji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A93631">
              <w:rPr>
                <w:rFonts w:ascii="Times New Roman" w:hAnsi="Times New Roman" w:cs="Times New Roman"/>
              </w:rPr>
              <w:t>plaćaju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članarinu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. U tom </w:t>
            </w:r>
            <w:proofErr w:type="spellStart"/>
            <w:r w:rsidRPr="00A93631">
              <w:rPr>
                <w:rFonts w:ascii="Times New Roman" w:hAnsi="Times New Roman" w:cs="Times New Roman"/>
              </w:rPr>
              <w:t>slučaju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93631">
              <w:rPr>
                <w:rFonts w:ascii="Times New Roman" w:hAnsi="Times New Roman" w:cs="Times New Roman"/>
              </w:rPr>
              <w:t>vrši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njihovo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brisanje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iz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liste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članova</w:t>
            </w:r>
            <w:proofErr w:type="spellEnd"/>
            <w:r w:rsidRPr="00A936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</w:tcPr>
          <w:p w:rsidR="003D098C" w:rsidRDefault="007209B3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Ažurirana</w:t>
            </w:r>
            <w:proofErr w:type="spellEnd"/>
            <w:r w:rsid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3631">
              <w:rPr>
                <w:rFonts w:ascii="Times New Roman" w:hAnsi="Times New Roman" w:cs="Times New Roman"/>
              </w:rPr>
              <w:t>lista</w:t>
            </w:r>
            <w:proofErr w:type="spellEnd"/>
            <w:r w:rsidR="003004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0431">
              <w:rPr>
                <w:rFonts w:ascii="Times New Roman" w:hAnsi="Times New Roman" w:cs="Times New Roman"/>
              </w:rPr>
              <w:t>članova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</w:tbl>
    <w:p w:rsidR="00C27749" w:rsidRDefault="00C27749"/>
    <w:sectPr w:rsidR="00C27749" w:rsidSect="00C2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A1559"/>
    <w:multiLevelType w:val="hybridMultilevel"/>
    <w:tmpl w:val="2170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98C"/>
    <w:rsid w:val="001D1519"/>
    <w:rsid w:val="00300431"/>
    <w:rsid w:val="003D098C"/>
    <w:rsid w:val="004E02FB"/>
    <w:rsid w:val="00606760"/>
    <w:rsid w:val="007209B3"/>
    <w:rsid w:val="00940074"/>
    <w:rsid w:val="00A12926"/>
    <w:rsid w:val="00A81DC9"/>
    <w:rsid w:val="00A93631"/>
    <w:rsid w:val="00C27749"/>
    <w:rsid w:val="00D12BFD"/>
    <w:rsid w:val="00E15019"/>
    <w:rsid w:val="00E346DE"/>
    <w:rsid w:val="00E4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9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nemanja</cp:lastModifiedBy>
  <cp:revision>10</cp:revision>
  <dcterms:created xsi:type="dcterms:W3CDTF">2018-03-15T20:35:00Z</dcterms:created>
  <dcterms:modified xsi:type="dcterms:W3CDTF">2018-03-20T07:53:00Z</dcterms:modified>
</cp:coreProperties>
</file>