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4"/>
        <w:tblW w:w="0" w:type="auto"/>
        <w:tblLook w:val="04A0"/>
      </w:tblPr>
      <w:tblGrid>
        <w:gridCol w:w="2088"/>
        <w:gridCol w:w="7155"/>
      </w:tblGrid>
      <w:tr w:rsidR="00AC5D9C" w:rsidRPr="009D60E7" w:rsidTr="003E3A51">
        <w:trPr>
          <w:cnfStyle w:val="100000000000"/>
        </w:trPr>
        <w:tc>
          <w:tcPr>
            <w:cnfStyle w:val="001000000000"/>
            <w:tcW w:w="2088" w:type="dxa"/>
            <w:hideMark/>
          </w:tcPr>
          <w:p w:rsidR="00AC5D9C" w:rsidRPr="009D60E7" w:rsidRDefault="00AC5D9C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9D60E7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AC5D9C" w:rsidRPr="009D60E7" w:rsidRDefault="00AC5D9C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Pregledanje mape i praćenje terenskih radnika</w:t>
            </w:r>
          </w:p>
        </w:tc>
      </w:tr>
      <w:tr w:rsidR="00AC5D9C" w:rsidRPr="009D60E7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AC5D9C" w:rsidRPr="009D60E7" w:rsidRDefault="00AC5D9C" w:rsidP="003E3A51">
            <w:pPr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5" w:type="dxa"/>
          </w:tcPr>
          <w:p w:rsidR="00AC5D9C" w:rsidRPr="009D60E7" w:rsidRDefault="00AC5D9C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Operater ima mogućnost pregleda mape kako bi imao uvid o lokaciji terenskog radnika i mjesta gdje je ptorebno izvršiti intervenciju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5D9C" w:rsidRPr="009D60E7" w:rsidTr="003E3A51">
        <w:tc>
          <w:tcPr>
            <w:cnfStyle w:val="001000000000"/>
            <w:tcW w:w="2088" w:type="dxa"/>
            <w:hideMark/>
          </w:tcPr>
          <w:p w:rsidR="00AC5D9C" w:rsidRPr="009D60E7" w:rsidRDefault="00AC5D9C" w:rsidP="003E3A51">
            <w:pPr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5" w:type="dxa"/>
          </w:tcPr>
          <w:p w:rsidR="00AC5D9C" w:rsidRPr="009D60E7" w:rsidRDefault="00AC5D9C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Operater, Terenski radnik,  Sistem</w:t>
            </w:r>
          </w:p>
        </w:tc>
      </w:tr>
      <w:tr w:rsidR="00AC5D9C" w:rsidRPr="009D60E7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AC5D9C" w:rsidRPr="009D60E7" w:rsidRDefault="00AC5D9C" w:rsidP="003E3A51">
            <w:pPr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5" w:type="dxa"/>
          </w:tcPr>
          <w:p w:rsidR="00AC5D9C" w:rsidRPr="009D60E7" w:rsidRDefault="00AC5D9C" w:rsidP="00B47F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 xml:space="preserve">Operater je prijavljen </w:t>
            </w:r>
            <w:proofErr w:type="gramStart"/>
            <w:r w:rsidRPr="009D60E7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9D60E7">
              <w:rPr>
                <w:rFonts w:cs="Times New Roman"/>
                <w:sz w:val="24"/>
                <w:szCs w:val="24"/>
              </w:rPr>
              <w:t xml:space="preserve"> sistem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AC5D9C" w:rsidRPr="009D60E7" w:rsidRDefault="00AC5D9C" w:rsidP="00B47F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 xml:space="preserve">Terenski radnik je prijavljen </w:t>
            </w:r>
            <w:proofErr w:type="gramStart"/>
            <w:r w:rsidRPr="009D60E7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9D60E7">
              <w:rPr>
                <w:rFonts w:cs="Times New Roman"/>
                <w:sz w:val="24"/>
                <w:szCs w:val="24"/>
              </w:rPr>
              <w:t xml:space="preserve"> sistem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AC5D9C" w:rsidRPr="009D60E7" w:rsidRDefault="00AC5D9C" w:rsidP="00B47F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Intervencija je uspješno otvorena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5D9C" w:rsidRPr="009D60E7" w:rsidTr="003E3A51">
        <w:tc>
          <w:tcPr>
            <w:cnfStyle w:val="001000000000"/>
            <w:tcW w:w="2088" w:type="dxa"/>
            <w:hideMark/>
          </w:tcPr>
          <w:p w:rsidR="00AC5D9C" w:rsidRPr="009D60E7" w:rsidRDefault="00AC5D9C" w:rsidP="003E3A51">
            <w:pPr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5" w:type="dxa"/>
          </w:tcPr>
          <w:p w:rsidR="00AC5D9C" w:rsidRPr="009D60E7" w:rsidRDefault="00AC5D9C" w:rsidP="00B47F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 xml:space="preserve">Operater zahtijeva od sistema prikazivanje Google </w:t>
            </w:r>
            <w:proofErr w:type="gramStart"/>
            <w:r w:rsidRPr="009D60E7">
              <w:rPr>
                <w:rFonts w:cs="Times New Roman"/>
                <w:sz w:val="24"/>
                <w:szCs w:val="24"/>
              </w:rPr>
              <w:t xml:space="preserve">Mape </w:t>
            </w:r>
            <w:r>
              <w:rPr>
                <w:rFonts w:cs="Times New Roman"/>
                <w:sz w:val="24"/>
                <w:szCs w:val="24"/>
              </w:rPr>
              <w:t>.</w:t>
            </w:r>
            <w:proofErr w:type="gramEnd"/>
          </w:p>
          <w:p w:rsidR="00AC5D9C" w:rsidRPr="009D60E7" w:rsidRDefault="00AC5D9C" w:rsidP="00B47F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Sistem preuzima koordinate prijavljenih terenskih radnika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AC5D9C" w:rsidRPr="009D60E7" w:rsidRDefault="00AC5D9C" w:rsidP="00B47F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 xml:space="preserve">Sistem očitava stanja terenskih radnika </w:t>
            </w:r>
            <w:proofErr w:type="gramStart"/>
            <w:r w:rsidRPr="009D60E7">
              <w:rPr>
                <w:rFonts w:cs="Times New Roman"/>
                <w:sz w:val="24"/>
                <w:szCs w:val="24"/>
              </w:rPr>
              <w:t>te</w:t>
            </w:r>
            <w:proofErr w:type="gramEnd"/>
            <w:r w:rsidRPr="009D60E7">
              <w:rPr>
                <w:rFonts w:cs="Times New Roman"/>
                <w:sz w:val="24"/>
                <w:szCs w:val="24"/>
              </w:rPr>
              <w:t>, odgovarajućim bojama, označava sve terenske radnike dajući uvid operateru o stanju svih terenskih radnika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AC5D9C" w:rsidRPr="009D60E7" w:rsidRDefault="00AC5D9C" w:rsidP="00B47F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Sistem preuzima koordinate otvorenih intervencija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AC5D9C" w:rsidRPr="009D60E7" w:rsidRDefault="00AC5D9C" w:rsidP="00B47F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 xml:space="preserve">Sistem prikazuje Google mapu </w:t>
            </w:r>
            <w:proofErr w:type="gramStart"/>
            <w:r w:rsidRPr="009D60E7">
              <w:rPr>
                <w:rFonts w:cs="Times New Roman"/>
                <w:sz w:val="24"/>
                <w:szCs w:val="24"/>
              </w:rPr>
              <w:t>sa</w:t>
            </w:r>
            <w:proofErr w:type="gramEnd"/>
            <w:r w:rsidRPr="009D60E7">
              <w:rPr>
                <w:rFonts w:cs="Times New Roman"/>
                <w:sz w:val="24"/>
                <w:szCs w:val="24"/>
              </w:rPr>
              <w:t xml:space="preserve"> odgovarajućim oznakama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5D9C" w:rsidRPr="009D60E7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AC5D9C" w:rsidRPr="009D60E7" w:rsidRDefault="00AC5D9C" w:rsidP="003E3A51">
            <w:pPr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7155" w:type="dxa"/>
          </w:tcPr>
          <w:p w:rsidR="00AC5D9C" w:rsidRPr="009D60E7" w:rsidRDefault="00F43709" w:rsidP="00F43709">
            <w:pPr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 radi mapa ili nema konekcije.</w:t>
            </w:r>
          </w:p>
        </w:tc>
      </w:tr>
      <w:tr w:rsidR="00AC5D9C" w:rsidRPr="009D60E7" w:rsidTr="003E3A51">
        <w:tc>
          <w:tcPr>
            <w:cnfStyle w:val="001000000000"/>
            <w:tcW w:w="2088" w:type="dxa"/>
            <w:hideMark/>
          </w:tcPr>
          <w:p w:rsidR="00AC5D9C" w:rsidRPr="009D60E7" w:rsidRDefault="00AC5D9C" w:rsidP="003E3A51">
            <w:pPr>
              <w:rPr>
                <w:rFonts w:cs="Times New Roman"/>
                <w:sz w:val="24"/>
                <w:szCs w:val="24"/>
              </w:rPr>
            </w:pPr>
            <w:r w:rsidRPr="009D60E7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5" w:type="dxa"/>
          </w:tcPr>
          <w:p w:rsidR="00AC5D9C" w:rsidRPr="00D05BD3" w:rsidRDefault="00AC5D9C" w:rsidP="00D05BD3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D05BD3">
              <w:rPr>
                <w:rFonts w:cs="Times New Roman"/>
                <w:sz w:val="24"/>
                <w:szCs w:val="24"/>
              </w:rPr>
              <w:t>Sistem je uspješno označio sve potrebne učesnike i odgovarajuća mjesta.</w:t>
            </w:r>
          </w:p>
        </w:tc>
      </w:tr>
    </w:tbl>
    <w:p w:rsidR="00AC5D9C" w:rsidRDefault="00AC5D9C" w:rsidP="00AC5D9C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D965C9">
        <w:rPr>
          <w:b w:val="0"/>
          <w:i/>
          <w:color w:val="5F497A" w:themeColor="accent4" w:themeShade="BF"/>
          <w:sz w:val="20"/>
          <w:szCs w:val="20"/>
        </w:rPr>
        <w:t>Tabela 3.25: Tekstualna specifikacija za slučaj upotrebe Pregledanje mape i praćenje terenskih radnika</w:t>
      </w:r>
    </w:p>
    <w:p w:rsidR="004860F2" w:rsidRDefault="004860F2" w:rsidP="004860F2"/>
    <w:tbl>
      <w:tblPr>
        <w:tblStyle w:val="LightShading-Accent4"/>
        <w:tblW w:w="0" w:type="auto"/>
        <w:tblLook w:val="04A0"/>
      </w:tblPr>
      <w:tblGrid>
        <w:gridCol w:w="2088"/>
        <w:gridCol w:w="7155"/>
      </w:tblGrid>
      <w:tr w:rsidR="004860F2" w:rsidRPr="009E7CD0" w:rsidTr="003E3A51">
        <w:trPr>
          <w:cnfStyle w:val="100000000000"/>
        </w:trPr>
        <w:tc>
          <w:tcPr>
            <w:cnfStyle w:val="001000000000"/>
            <w:tcW w:w="2088" w:type="dxa"/>
            <w:hideMark/>
          </w:tcPr>
          <w:p w:rsidR="004860F2" w:rsidRPr="009E7CD0" w:rsidRDefault="004860F2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9E7CD0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4860F2" w:rsidRPr="009E7CD0" w:rsidRDefault="004860F2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9E7CD0">
              <w:rPr>
                <w:rFonts w:cs="Times New Roman"/>
                <w:sz w:val="24"/>
                <w:szCs w:val="24"/>
              </w:rPr>
              <w:t>Pregledanje sopstvene sesije</w:t>
            </w:r>
          </w:p>
        </w:tc>
      </w:tr>
      <w:tr w:rsidR="004860F2" w:rsidRPr="009E7CD0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4860F2" w:rsidRPr="009E7CD0" w:rsidRDefault="004860F2" w:rsidP="003E3A51">
            <w:pPr>
              <w:rPr>
                <w:rFonts w:cs="Times New Roman"/>
                <w:sz w:val="24"/>
                <w:szCs w:val="24"/>
              </w:rPr>
            </w:pPr>
            <w:r w:rsidRPr="009E7CD0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5" w:type="dxa"/>
          </w:tcPr>
          <w:p w:rsidR="004860F2" w:rsidRPr="009E7CD0" w:rsidRDefault="000C78F5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Operater ima m</w:t>
            </w:r>
            <w:r w:rsidR="004860F2" w:rsidRPr="009E7CD0">
              <w:rPr>
                <w:rFonts w:cs="Times New Roman"/>
                <w:sz w:val="24"/>
                <w:szCs w:val="24"/>
              </w:rPr>
              <w:t>ogućnost da pregleda sopstveno stanje</w:t>
            </w:r>
          </w:p>
        </w:tc>
      </w:tr>
      <w:tr w:rsidR="004860F2" w:rsidRPr="009E7CD0" w:rsidTr="003E3A51">
        <w:tc>
          <w:tcPr>
            <w:cnfStyle w:val="001000000000"/>
            <w:tcW w:w="2088" w:type="dxa"/>
            <w:hideMark/>
          </w:tcPr>
          <w:p w:rsidR="004860F2" w:rsidRPr="009E7CD0" w:rsidRDefault="004860F2" w:rsidP="003E3A51">
            <w:pPr>
              <w:rPr>
                <w:rFonts w:cs="Times New Roman"/>
                <w:sz w:val="24"/>
                <w:szCs w:val="24"/>
              </w:rPr>
            </w:pPr>
            <w:r w:rsidRPr="009E7CD0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5" w:type="dxa"/>
          </w:tcPr>
          <w:p w:rsidR="004860F2" w:rsidRPr="009E7CD0" w:rsidRDefault="004860F2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9E7CD0">
              <w:rPr>
                <w:rFonts w:cs="Times New Roman"/>
                <w:sz w:val="24"/>
                <w:szCs w:val="24"/>
              </w:rPr>
              <w:t>Operater, Sistem</w:t>
            </w:r>
          </w:p>
        </w:tc>
      </w:tr>
      <w:tr w:rsidR="004860F2" w:rsidRPr="009E7CD0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4860F2" w:rsidRPr="009E7CD0" w:rsidRDefault="004860F2" w:rsidP="003E3A51">
            <w:pPr>
              <w:rPr>
                <w:rFonts w:cs="Times New Roman"/>
                <w:sz w:val="24"/>
                <w:szCs w:val="24"/>
              </w:rPr>
            </w:pPr>
            <w:r w:rsidRPr="009E7CD0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5" w:type="dxa"/>
          </w:tcPr>
          <w:p w:rsidR="004860F2" w:rsidRPr="004860F2" w:rsidRDefault="004860F2" w:rsidP="004860F2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4860F2">
              <w:rPr>
                <w:rFonts w:cs="Times New Roman"/>
                <w:sz w:val="24"/>
                <w:szCs w:val="24"/>
              </w:rPr>
              <w:t>Operater je prijavljen na sistem</w:t>
            </w:r>
          </w:p>
        </w:tc>
      </w:tr>
      <w:tr w:rsidR="004860F2" w:rsidRPr="009E7CD0" w:rsidTr="003E3A51">
        <w:tc>
          <w:tcPr>
            <w:cnfStyle w:val="001000000000"/>
            <w:tcW w:w="2088" w:type="dxa"/>
            <w:hideMark/>
          </w:tcPr>
          <w:p w:rsidR="004860F2" w:rsidRPr="009E7CD0" w:rsidRDefault="004860F2" w:rsidP="003E3A51">
            <w:pPr>
              <w:rPr>
                <w:rFonts w:cs="Times New Roman"/>
                <w:sz w:val="24"/>
                <w:szCs w:val="24"/>
              </w:rPr>
            </w:pPr>
            <w:r w:rsidRPr="009E7CD0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5" w:type="dxa"/>
          </w:tcPr>
          <w:p w:rsidR="004860F2" w:rsidRPr="004860F2" w:rsidRDefault="004860F2" w:rsidP="000C78F5">
            <w:pPr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   </w:t>
            </w:r>
            <w:r w:rsidRPr="004860F2">
              <w:rPr>
                <w:rFonts w:cs="Times New Roman"/>
                <w:sz w:val="24"/>
                <w:szCs w:val="24"/>
              </w:rPr>
              <w:t xml:space="preserve">Operater zahtijeva od sistema prikazivanje sopstvene sesije </w:t>
            </w:r>
          </w:p>
          <w:p w:rsidR="004860F2" w:rsidRPr="004860F2" w:rsidRDefault="0010468F" w:rsidP="0010468F">
            <w:pPr>
              <w:pStyle w:val="ListParagraph"/>
              <w:numPr>
                <w:ilvl w:val="0"/>
                <w:numId w:val="13"/>
              </w:numPr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4860F2" w:rsidRPr="004860F2">
              <w:rPr>
                <w:rFonts w:cs="Times New Roman"/>
                <w:sz w:val="24"/>
                <w:szCs w:val="24"/>
              </w:rPr>
              <w:t>Sistem vrši prikaz trenutne sesije operatera</w:t>
            </w:r>
          </w:p>
        </w:tc>
      </w:tr>
      <w:tr w:rsidR="004860F2" w:rsidRPr="009E7CD0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4860F2" w:rsidRPr="009E7CD0" w:rsidRDefault="004860F2" w:rsidP="003E3A51">
            <w:pPr>
              <w:rPr>
                <w:rFonts w:cs="Times New Roman"/>
                <w:sz w:val="24"/>
                <w:szCs w:val="24"/>
              </w:rPr>
            </w:pPr>
            <w:r w:rsidRPr="009E7CD0"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7155" w:type="dxa"/>
          </w:tcPr>
          <w:p w:rsidR="004860F2" w:rsidRPr="0010468F" w:rsidRDefault="0010419B" w:rsidP="0010468F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10468F">
              <w:rPr>
                <w:rFonts w:cs="Times New Roman"/>
                <w:sz w:val="24"/>
                <w:szCs w:val="24"/>
              </w:rPr>
              <w:t>Ne postoji nijedna sesija.</w:t>
            </w:r>
          </w:p>
        </w:tc>
      </w:tr>
      <w:tr w:rsidR="004860F2" w:rsidRPr="009E7CD0" w:rsidTr="003E3A51">
        <w:tc>
          <w:tcPr>
            <w:cnfStyle w:val="001000000000"/>
            <w:tcW w:w="2088" w:type="dxa"/>
            <w:hideMark/>
          </w:tcPr>
          <w:p w:rsidR="004860F2" w:rsidRPr="009E7CD0" w:rsidRDefault="004860F2" w:rsidP="003E3A51">
            <w:pPr>
              <w:rPr>
                <w:rFonts w:cs="Times New Roman"/>
                <w:sz w:val="24"/>
                <w:szCs w:val="24"/>
              </w:rPr>
            </w:pPr>
            <w:r w:rsidRPr="009E7CD0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5" w:type="dxa"/>
          </w:tcPr>
          <w:p w:rsidR="004860F2" w:rsidRPr="009E7CD0" w:rsidRDefault="005679BD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Uspješno pregledana sesija.</w:t>
            </w:r>
          </w:p>
        </w:tc>
      </w:tr>
    </w:tbl>
    <w:p w:rsidR="004860F2" w:rsidRDefault="004860F2" w:rsidP="004860F2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D965C9">
        <w:rPr>
          <w:b w:val="0"/>
          <w:i/>
          <w:color w:val="5F497A" w:themeColor="accent4" w:themeShade="BF"/>
          <w:sz w:val="20"/>
          <w:szCs w:val="20"/>
        </w:rPr>
        <w:t>Tabela 3.26: Tekstualna specifikacija za slučaj upotrebe Pregledanje sopstvene sesije (za operatera)</w:t>
      </w:r>
    </w:p>
    <w:tbl>
      <w:tblPr>
        <w:tblStyle w:val="LightShading-Accent4"/>
        <w:tblW w:w="0" w:type="auto"/>
        <w:jc w:val="center"/>
        <w:tblLook w:val="04A0"/>
      </w:tblPr>
      <w:tblGrid>
        <w:gridCol w:w="2096"/>
        <w:gridCol w:w="7147"/>
      </w:tblGrid>
      <w:tr w:rsidR="00B74ED2" w:rsidRPr="00E71134" w:rsidTr="00B74ED2">
        <w:trPr>
          <w:cnfStyle w:val="100000000000"/>
          <w:cantSplit/>
          <w:trHeight w:val="264"/>
          <w:jc w:val="center"/>
        </w:trPr>
        <w:tc>
          <w:tcPr>
            <w:cnfStyle w:val="001000000000"/>
            <w:tcW w:w="2096" w:type="dxa"/>
          </w:tcPr>
          <w:p w:rsidR="00B74ED2" w:rsidRPr="00E71134" w:rsidRDefault="00B74ED2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E71134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47" w:type="dxa"/>
          </w:tcPr>
          <w:p w:rsidR="00B74ED2" w:rsidRPr="00E71134" w:rsidRDefault="00B74ED2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Preuzimanje intervencije</w:t>
            </w:r>
          </w:p>
        </w:tc>
      </w:tr>
      <w:tr w:rsidR="00B74ED2" w:rsidRPr="00E71134" w:rsidTr="00B74ED2">
        <w:trPr>
          <w:cnfStyle w:val="000000100000"/>
          <w:cantSplit/>
          <w:trHeight w:val="264"/>
          <w:jc w:val="center"/>
        </w:trPr>
        <w:tc>
          <w:tcPr>
            <w:cnfStyle w:val="001000000000"/>
            <w:tcW w:w="2096" w:type="dxa"/>
          </w:tcPr>
          <w:p w:rsidR="00B74ED2" w:rsidRPr="00E71134" w:rsidRDefault="00B74ED2" w:rsidP="003E3A51">
            <w:pPr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47" w:type="dxa"/>
          </w:tcPr>
          <w:p w:rsidR="00B74ED2" w:rsidRPr="00E71134" w:rsidRDefault="00B74ED2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Terenski radnik dobija obavještenje o intervenciji, i ide na lice mjesta.</w:t>
            </w:r>
          </w:p>
        </w:tc>
      </w:tr>
      <w:tr w:rsidR="00B74ED2" w:rsidRPr="00E71134" w:rsidTr="00B74ED2">
        <w:trPr>
          <w:cantSplit/>
          <w:trHeight w:val="253"/>
          <w:jc w:val="center"/>
        </w:trPr>
        <w:tc>
          <w:tcPr>
            <w:cnfStyle w:val="001000000000"/>
            <w:tcW w:w="2096" w:type="dxa"/>
          </w:tcPr>
          <w:p w:rsidR="00B74ED2" w:rsidRPr="00E71134" w:rsidRDefault="00B74ED2" w:rsidP="003E3A51">
            <w:pPr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47" w:type="dxa"/>
          </w:tcPr>
          <w:p w:rsidR="00B74ED2" w:rsidRPr="00E71134" w:rsidRDefault="00C8411D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Terenski radnik,</w:t>
            </w:r>
            <w:r w:rsidR="00B74ED2" w:rsidRPr="00E71134">
              <w:rPr>
                <w:rFonts w:cs="Times New Roman"/>
                <w:sz w:val="24"/>
                <w:szCs w:val="24"/>
              </w:rPr>
              <w:t xml:space="preserve"> Sistem</w:t>
            </w:r>
          </w:p>
        </w:tc>
      </w:tr>
      <w:tr w:rsidR="00B74ED2" w:rsidRPr="00E71134" w:rsidTr="00B74ED2">
        <w:trPr>
          <w:cnfStyle w:val="000000100000"/>
          <w:cantSplit/>
          <w:trHeight w:val="264"/>
          <w:jc w:val="center"/>
        </w:trPr>
        <w:tc>
          <w:tcPr>
            <w:cnfStyle w:val="001000000000"/>
            <w:tcW w:w="2096" w:type="dxa"/>
          </w:tcPr>
          <w:p w:rsidR="00B74ED2" w:rsidRPr="00E71134" w:rsidRDefault="00B74ED2" w:rsidP="003E3A51">
            <w:pPr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47" w:type="dxa"/>
          </w:tcPr>
          <w:p w:rsidR="00B74ED2" w:rsidRPr="00E71134" w:rsidRDefault="00B74ED2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Terenski radnik je prijavljen na sistem.</w:t>
            </w:r>
          </w:p>
        </w:tc>
      </w:tr>
      <w:tr w:rsidR="00B74ED2" w:rsidRPr="00E71134" w:rsidTr="00B74ED2">
        <w:trPr>
          <w:cantSplit/>
          <w:trHeight w:val="2072"/>
          <w:jc w:val="center"/>
        </w:trPr>
        <w:tc>
          <w:tcPr>
            <w:cnfStyle w:val="001000000000"/>
            <w:tcW w:w="2096" w:type="dxa"/>
          </w:tcPr>
          <w:p w:rsidR="00B74ED2" w:rsidRPr="00E71134" w:rsidRDefault="00B74ED2" w:rsidP="003E3A51">
            <w:pPr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47" w:type="dxa"/>
          </w:tcPr>
          <w:p w:rsidR="00B74ED2" w:rsidRPr="00E71134" w:rsidRDefault="00B74ED2" w:rsidP="00E976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34" w:hanging="334"/>
              <w:cnfStyle w:val="000000000000"/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Sistem obavještava terenskog radnika o dodijeljenoj intervenciji.</w:t>
            </w:r>
          </w:p>
          <w:p w:rsidR="00B74ED2" w:rsidRPr="00E71134" w:rsidRDefault="00B74ED2" w:rsidP="00E976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34" w:hanging="334"/>
              <w:cnfStyle w:val="000000000000"/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 xml:space="preserve">Terenski radnik pokreće intervenciju. </w:t>
            </w:r>
          </w:p>
          <w:p w:rsidR="00B74ED2" w:rsidRPr="00E71134" w:rsidRDefault="00B74ED2" w:rsidP="00E976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34" w:hanging="334"/>
              <w:cnfStyle w:val="000000000000"/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 xml:space="preserve">Sistem ažurira sesiju terenskog radnika. </w:t>
            </w:r>
          </w:p>
          <w:p w:rsidR="00B74ED2" w:rsidRPr="00E71134" w:rsidRDefault="00B74ED2" w:rsidP="00E976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34" w:hanging="334"/>
              <w:cnfStyle w:val="000000000000"/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 xml:space="preserve">Na google mapi, sistem prikazuje koordinate klijenta terenskom radniku. </w:t>
            </w:r>
          </w:p>
          <w:p w:rsidR="00B74ED2" w:rsidRPr="00E71134" w:rsidRDefault="00B74ED2" w:rsidP="00E976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34" w:hanging="334"/>
              <w:cnfStyle w:val="000000000000"/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 xml:space="preserve">Terenski radnik odlazi </w:t>
            </w:r>
            <w:proofErr w:type="gramStart"/>
            <w:r w:rsidRPr="00E71134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E71134">
              <w:rPr>
                <w:rFonts w:cs="Times New Roman"/>
                <w:sz w:val="24"/>
                <w:szCs w:val="24"/>
              </w:rPr>
              <w:t xml:space="preserve"> lice mjesta.</w:t>
            </w:r>
          </w:p>
        </w:tc>
      </w:tr>
      <w:tr w:rsidR="00B74ED2" w:rsidRPr="00E71134" w:rsidTr="00B74ED2">
        <w:trPr>
          <w:cnfStyle w:val="000000100000"/>
          <w:cantSplit/>
          <w:trHeight w:val="1300"/>
          <w:jc w:val="center"/>
        </w:trPr>
        <w:tc>
          <w:tcPr>
            <w:cnfStyle w:val="001000000000"/>
            <w:tcW w:w="2096" w:type="dxa"/>
          </w:tcPr>
          <w:p w:rsidR="00B74ED2" w:rsidRPr="00E71134" w:rsidRDefault="00B74ED2" w:rsidP="003E3A51">
            <w:pPr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lastRenderedPageBreak/>
              <w:t>Alternativni tokovi i izuzeci</w:t>
            </w:r>
          </w:p>
        </w:tc>
        <w:tc>
          <w:tcPr>
            <w:tcW w:w="7147" w:type="dxa"/>
          </w:tcPr>
          <w:p w:rsidR="00B74ED2" w:rsidRPr="00E71134" w:rsidRDefault="008A0F78" w:rsidP="002A31BD">
            <w:pPr>
              <w:ind w:left="334" w:hanging="334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B74ED2" w:rsidRPr="00E7113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74ED2" w:rsidRPr="00E71134">
              <w:rPr>
                <w:rFonts w:cs="Times New Roman"/>
                <w:sz w:val="24"/>
                <w:szCs w:val="24"/>
              </w:rPr>
              <w:t xml:space="preserve">Sistem ne prikazuje tačne koordinate klijenta. U tom slučaju, operater   vrši provjeru i sistem ponovo šalje koordinate klijenta terenskom radniku. </w:t>
            </w:r>
          </w:p>
          <w:p w:rsidR="00B74ED2" w:rsidRPr="00E71134" w:rsidRDefault="008A0F78" w:rsidP="009D0616">
            <w:pPr>
              <w:ind w:left="334" w:hanging="334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 </w:t>
            </w:r>
            <w:r w:rsidR="00B74ED2" w:rsidRPr="00E71134">
              <w:rPr>
                <w:rFonts w:cs="Times New Roman"/>
                <w:sz w:val="24"/>
                <w:szCs w:val="24"/>
              </w:rPr>
              <w:t xml:space="preserve"> Terenski radnik ne može da pronađe lokaciju klijenta. Kontaktira operatera.</w:t>
            </w:r>
          </w:p>
        </w:tc>
      </w:tr>
      <w:tr w:rsidR="00B74ED2" w:rsidRPr="00E71134" w:rsidTr="00B74ED2">
        <w:trPr>
          <w:cantSplit/>
          <w:trHeight w:val="66"/>
          <w:jc w:val="center"/>
        </w:trPr>
        <w:tc>
          <w:tcPr>
            <w:cnfStyle w:val="001000000000"/>
            <w:tcW w:w="2096" w:type="dxa"/>
          </w:tcPr>
          <w:p w:rsidR="00B74ED2" w:rsidRPr="00E71134" w:rsidRDefault="00B74ED2" w:rsidP="003E3A51">
            <w:pPr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47" w:type="dxa"/>
          </w:tcPr>
          <w:p w:rsidR="00B74ED2" w:rsidRPr="00E71134" w:rsidRDefault="00B74ED2" w:rsidP="003E3A51">
            <w:pPr>
              <w:keepNext/>
              <w:cnfStyle w:val="000000000000"/>
              <w:rPr>
                <w:rFonts w:cs="Times New Roman"/>
                <w:sz w:val="24"/>
                <w:szCs w:val="24"/>
              </w:rPr>
            </w:pPr>
            <w:r w:rsidRPr="00E71134">
              <w:rPr>
                <w:rFonts w:cs="Times New Roman"/>
                <w:sz w:val="24"/>
                <w:szCs w:val="24"/>
              </w:rPr>
              <w:t>Sistem prikazuje terenskom radniku tačne koordinate klijenta.</w:t>
            </w:r>
          </w:p>
        </w:tc>
      </w:tr>
    </w:tbl>
    <w:p w:rsidR="00B74ED2" w:rsidRDefault="00B74ED2" w:rsidP="00B74ED2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D965C9">
        <w:rPr>
          <w:b w:val="0"/>
          <w:i/>
          <w:color w:val="5F497A" w:themeColor="accent4" w:themeShade="BF"/>
          <w:sz w:val="20"/>
          <w:szCs w:val="20"/>
        </w:rPr>
        <w:t>Tabela 3.27: Tekstualna specifikacija za slučaj upotrebe Preuzimanje intervencije</w:t>
      </w:r>
    </w:p>
    <w:p w:rsidR="00A86062" w:rsidRDefault="00A86062" w:rsidP="00A86062"/>
    <w:tbl>
      <w:tblPr>
        <w:tblStyle w:val="LightShading-Accent4"/>
        <w:tblW w:w="0" w:type="auto"/>
        <w:tblLook w:val="04A0"/>
      </w:tblPr>
      <w:tblGrid>
        <w:gridCol w:w="2088"/>
        <w:gridCol w:w="7155"/>
      </w:tblGrid>
      <w:tr w:rsidR="00A86062" w:rsidRPr="00822CC5" w:rsidTr="003E3A51">
        <w:trPr>
          <w:cnfStyle w:val="100000000000"/>
          <w:cantSplit/>
        </w:trPr>
        <w:tc>
          <w:tcPr>
            <w:cnfStyle w:val="001000000000"/>
            <w:tcW w:w="2088" w:type="dxa"/>
          </w:tcPr>
          <w:p w:rsidR="00A86062" w:rsidRPr="00822CC5" w:rsidRDefault="00A86062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822CC5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A86062" w:rsidRPr="00822CC5" w:rsidRDefault="00A86062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Pisanje terenskog izvještaja</w:t>
            </w:r>
          </w:p>
        </w:tc>
      </w:tr>
      <w:tr w:rsidR="00A86062" w:rsidRPr="00822CC5" w:rsidTr="003E3A51">
        <w:trPr>
          <w:cnfStyle w:val="000000100000"/>
          <w:cantSplit/>
        </w:trPr>
        <w:tc>
          <w:tcPr>
            <w:cnfStyle w:val="001000000000"/>
            <w:tcW w:w="2088" w:type="dxa"/>
          </w:tcPr>
          <w:p w:rsidR="00A86062" w:rsidRPr="00822CC5" w:rsidRDefault="00A86062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5" w:type="dxa"/>
          </w:tcPr>
          <w:p w:rsidR="00A86062" w:rsidRPr="00822CC5" w:rsidRDefault="00A86062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Terenski radnik dolazi na lice mjesta, popunjava formu za izvještaj i šalje izvještaj.</w:t>
            </w:r>
          </w:p>
        </w:tc>
      </w:tr>
      <w:tr w:rsidR="00A86062" w:rsidRPr="00822CC5" w:rsidTr="003E3A51">
        <w:trPr>
          <w:cantSplit/>
        </w:trPr>
        <w:tc>
          <w:tcPr>
            <w:cnfStyle w:val="001000000000"/>
            <w:tcW w:w="2088" w:type="dxa"/>
          </w:tcPr>
          <w:p w:rsidR="00A86062" w:rsidRPr="00822CC5" w:rsidRDefault="00A86062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5" w:type="dxa"/>
          </w:tcPr>
          <w:p w:rsidR="00A86062" w:rsidRPr="00822CC5" w:rsidRDefault="00A86062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Terenski radnik, Sistem</w:t>
            </w:r>
          </w:p>
        </w:tc>
      </w:tr>
      <w:tr w:rsidR="00A86062" w:rsidRPr="00822CC5" w:rsidTr="003E3A51">
        <w:trPr>
          <w:cnfStyle w:val="000000100000"/>
          <w:cantSplit/>
        </w:trPr>
        <w:tc>
          <w:tcPr>
            <w:cnfStyle w:val="001000000000"/>
            <w:tcW w:w="2088" w:type="dxa"/>
          </w:tcPr>
          <w:p w:rsidR="00A86062" w:rsidRPr="00822CC5" w:rsidRDefault="00A86062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5" w:type="dxa"/>
          </w:tcPr>
          <w:p w:rsidR="00A86062" w:rsidRPr="00822CC5" w:rsidRDefault="00A86062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Terenski radnik je prijavljen na sistem.</w:t>
            </w:r>
          </w:p>
        </w:tc>
      </w:tr>
      <w:tr w:rsidR="00A86062" w:rsidRPr="00822CC5" w:rsidTr="003E3A51">
        <w:trPr>
          <w:cantSplit/>
        </w:trPr>
        <w:tc>
          <w:tcPr>
            <w:cnfStyle w:val="001000000000"/>
            <w:tcW w:w="2088" w:type="dxa"/>
          </w:tcPr>
          <w:p w:rsidR="00A86062" w:rsidRPr="00822CC5" w:rsidRDefault="00A86062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5" w:type="dxa"/>
          </w:tcPr>
          <w:p w:rsidR="00A86062" w:rsidRPr="00822CC5" w:rsidRDefault="00A86062" w:rsidP="001B63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 xml:space="preserve">Terenski radnik dolazi </w:t>
            </w:r>
            <w:proofErr w:type="gramStart"/>
            <w:r w:rsidRPr="00822CC5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822CC5">
              <w:rPr>
                <w:rFonts w:cs="Times New Roman"/>
                <w:sz w:val="24"/>
                <w:szCs w:val="24"/>
              </w:rPr>
              <w:t xml:space="preserve"> lice mjesta. </w:t>
            </w:r>
          </w:p>
          <w:p w:rsidR="00A86062" w:rsidRPr="00822CC5" w:rsidRDefault="00A86062" w:rsidP="001B63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 xml:space="preserve">Terenski radnik vrši evaluaciju situacije klijenta. Neke </w:t>
            </w:r>
            <w:proofErr w:type="gramStart"/>
            <w:r w:rsidRPr="00822CC5">
              <w:rPr>
                <w:rFonts w:cs="Times New Roman"/>
                <w:sz w:val="24"/>
                <w:szCs w:val="24"/>
              </w:rPr>
              <w:t>od</w:t>
            </w:r>
            <w:proofErr w:type="gramEnd"/>
            <w:r w:rsidRPr="00822CC5">
              <w:rPr>
                <w:rFonts w:cs="Times New Roman"/>
                <w:sz w:val="24"/>
                <w:szCs w:val="24"/>
              </w:rPr>
              <w:t xml:space="preserve"> mogućih situacija su šlepanje, intervencija na licu mjesta.</w:t>
            </w:r>
          </w:p>
          <w:p w:rsidR="00A86062" w:rsidRPr="00822CC5" w:rsidRDefault="00A86062" w:rsidP="001B63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 xml:space="preserve"> Terenski radnik podnosi zahtjev za popunjavanje terenskog izvještaja, zatim sistem generiše formu za popunjavanje. </w:t>
            </w:r>
          </w:p>
          <w:p w:rsidR="00A86062" w:rsidRPr="00822CC5" w:rsidRDefault="00A86062" w:rsidP="001B63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 xml:space="preserve">Nakon uspješnog popunjavanja izvještaja </w:t>
            </w:r>
            <w:proofErr w:type="gramStart"/>
            <w:r w:rsidRPr="00822CC5">
              <w:rPr>
                <w:rFonts w:cs="Times New Roman"/>
                <w:sz w:val="24"/>
                <w:szCs w:val="24"/>
              </w:rPr>
              <w:t>od</w:t>
            </w:r>
            <w:proofErr w:type="gramEnd"/>
            <w:r w:rsidRPr="00822CC5">
              <w:rPr>
                <w:rFonts w:cs="Times New Roman"/>
                <w:sz w:val="24"/>
                <w:szCs w:val="24"/>
              </w:rPr>
              <w:t xml:space="preserve"> strane terenskog radnika, sistem ga šalje.</w:t>
            </w:r>
          </w:p>
        </w:tc>
      </w:tr>
      <w:tr w:rsidR="00A86062" w:rsidRPr="00822CC5" w:rsidTr="003E3A51">
        <w:trPr>
          <w:cnfStyle w:val="000000100000"/>
          <w:cantSplit/>
        </w:trPr>
        <w:tc>
          <w:tcPr>
            <w:cnfStyle w:val="001000000000"/>
            <w:tcW w:w="2088" w:type="dxa"/>
          </w:tcPr>
          <w:p w:rsidR="00A86062" w:rsidRPr="00822CC5" w:rsidRDefault="00A86062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7155" w:type="dxa"/>
          </w:tcPr>
          <w:p w:rsidR="00A86062" w:rsidRPr="00822CC5" w:rsidRDefault="00A86062" w:rsidP="006C2AF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Ako je terenski radnik napravio grešku u pisanju izvještaja, treba da ga prepravi. Zatim vrši reevaluaciju situacije klijenta i ponovo popunjava formu za terenski izvještaj.</w:t>
            </w:r>
          </w:p>
          <w:p w:rsidR="00A86062" w:rsidRPr="00822CC5" w:rsidRDefault="00A86062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</w:p>
        </w:tc>
      </w:tr>
      <w:tr w:rsidR="00A86062" w:rsidRPr="00822CC5" w:rsidTr="003E3A51">
        <w:trPr>
          <w:cantSplit/>
        </w:trPr>
        <w:tc>
          <w:tcPr>
            <w:cnfStyle w:val="001000000000"/>
            <w:tcW w:w="2088" w:type="dxa"/>
          </w:tcPr>
          <w:p w:rsidR="00A86062" w:rsidRPr="00822CC5" w:rsidRDefault="00A86062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5" w:type="dxa"/>
          </w:tcPr>
          <w:p w:rsidR="00A86062" w:rsidRPr="00822CC5" w:rsidRDefault="00A86062" w:rsidP="003E3A51">
            <w:pPr>
              <w:keepNext/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Terenski radnik kreira ispravan izvještaj.</w:t>
            </w:r>
          </w:p>
        </w:tc>
      </w:tr>
    </w:tbl>
    <w:p w:rsidR="00A86062" w:rsidRDefault="00A86062" w:rsidP="00A86062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>
        <w:rPr>
          <w:b w:val="0"/>
          <w:i/>
          <w:color w:val="5F497A" w:themeColor="accent4" w:themeShade="BF"/>
          <w:sz w:val="20"/>
          <w:szCs w:val="20"/>
        </w:rPr>
        <w:t>T</w:t>
      </w:r>
      <w:r w:rsidRPr="00D965C9">
        <w:rPr>
          <w:b w:val="0"/>
          <w:i/>
          <w:color w:val="5F497A" w:themeColor="accent4" w:themeShade="BF"/>
          <w:sz w:val="20"/>
          <w:szCs w:val="20"/>
        </w:rPr>
        <w:t>abela 3.28: Tekstualna specifikacija za slučaj upotrebe Pisanje terenskog izvještaja</w:t>
      </w:r>
    </w:p>
    <w:p w:rsidR="00206FF8" w:rsidRDefault="00206FF8" w:rsidP="00206FF8"/>
    <w:tbl>
      <w:tblPr>
        <w:tblStyle w:val="LightShading-Accent4"/>
        <w:tblW w:w="0" w:type="auto"/>
        <w:tblLook w:val="04A0"/>
      </w:tblPr>
      <w:tblGrid>
        <w:gridCol w:w="2088"/>
        <w:gridCol w:w="7155"/>
      </w:tblGrid>
      <w:tr w:rsidR="00206FF8" w:rsidRPr="00822CC5" w:rsidTr="003E3A51">
        <w:trPr>
          <w:cnfStyle w:val="100000000000"/>
        </w:trPr>
        <w:tc>
          <w:tcPr>
            <w:cnfStyle w:val="001000000000"/>
            <w:tcW w:w="2088" w:type="dxa"/>
          </w:tcPr>
          <w:p w:rsidR="00206FF8" w:rsidRPr="00822CC5" w:rsidRDefault="00206FF8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822CC5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206FF8" w:rsidRPr="00822CC5" w:rsidRDefault="00206FF8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Slanje terenskog izvještaja</w:t>
            </w:r>
          </w:p>
        </w:tc>
      </w:tr>
      <w:tr w:rsidR="00206FF8" w:rsidRPr="00822CC5" w:rsidTr="003E3A51">
        <w:trPr>
          <w:cnfStyle w:val="000000100000"/>
        </w:trPr>
        <w:tc>
          <w:tcPr>
            <w:cnfStyle w:val="001000000000"/>
            <w:tcW w:w="2088" w:type="dxa"/>
          </w:tcPr>
          <w:p w:rsidR="00206FF8" w:rsidRPr="00822CC5" w:rsidRDefault="00206FF8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5" w:type="dxa"/>
          </w:tcPr>
          <w:p w:rsidR="00206FF8" w:rsidRPr="00822CC5" w:rsidRDefault="00206FF8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Sistem šalje terenski izvještaj, ažurira stanje i sesiju terenskog radnika.</w:t>
            </w:r>
          </w:p>
        </w:tc>
      </w:tr>
      <w:tr w:rsidR="00206FF8" w:rsidRPr="00822CC5" w:rsidTr="003E3A51">
        <w:tc>
          <w:tcPr>
            <w:cnfStyle w:val="001000000000"/>
            <w:tcW w:w="2088" w:type="dxa"/>
          </w:tcPr>
          <w:p w:rsidR="00206FF8" w:rsidRPr="00822CC5" w:rsidRDefault="00206FF8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5" w:type="dxa"/>
          </w:tcPr>
          <w:p w:rsidR="00206FF8" w:rsidRPr="00822CC5" w:rsidRDefault="00206FF8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Terenski radnik, Sistem</w:t>
            </w:r>
          </w:p>
        </w:tc>
      </w:tr>
      <w:tr w:rsidR="00206FF8" w:rsidRPr="00822CC5" w:rsidTr="003E3A51">
        <w:trPr>
          <w:cnfStyle w:val="000000100000"/>
        </w:trPr>
        <w:tc>
          <w:tcPr>
            <w:cnfStyle w:val="001000000000"/>
            <w:tcW w:w="2088" w:type="dxa"/>
          </w:tcPr>
          <w:p w:rsidR="00206FF8" w:rsidRPr="00822CC5" w:rsidRDefault="00206FF8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5" w:type="dxa"/>
          </w:tcPr>
          <w:p w:rsidR="00206FF8" w:rsidRPr="00822CC5" w:rsidRDefault="00206FF8" w:rsidP="00D13A6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 xml:space="preserve">Terenski radnik je prijavljen </w:t>
            </w:r>
            <w:proofErr w:type="gramStart"/>
            <w:r w:rsidRPr="00822CC5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822CC5">
              <w:rPr>
                <w:rFonts w:cs="Times New Roman"/>
                <w:sz w:val="24"/>
                <w:szCs w:val="24"/>
              </w:rPr>
              <w:t xml:space="preserve"> sistem.</w:t>
            </w:r>
          </w:p>
          <w:p w:rsidR="00206FF8" w:rsidRPr="00822CC5" w:rsidRDefault="00206FF8" w:rsidP="00D13A6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Terenski izvještaj je uspješno popunjen.</w:t>
            </w:r>
          </w:p>
        </w:tc>
      </w:tr>
      <w:tr w:rsidR="00206FF8" w:rsidRPr="00822CC5" w:rsidTr="003E3A51">
        <w:tc>
          <w:tcPr>
            <w:cnfStyle w:val="001000000000"/>
            <w:tcW w:w="2088" w:type="dxa"/>
          </w:tcPr>
          <w:p w:rsidR="00206FF8" w:rsidRPr="00822CC5" w:rsidRDefault="00206FF8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5" w:type="dxa"/>
          </w:tcPr>
          <w:p w:rsidR="00206FF8" w:rsidRPr="00822CC5" w:rsidRDefault="00206FF8" w:rsidP="00D13A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 xml:space="preserve">Sistem vrši slanje terenskog izvještaja. </w:t>
            </w:r>
          </w:p>
          <w:p w:rsidR="00206FF8" w:rsidRPr="00822CC5" w:rsidRDefault="00206FF8" w:rsidP="00D13A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 xml:space="preserve">Zatim ažurira (mijenja) stanje terenskog radnika. </w:t>
            </w:r>
          </w:p>
          <w:p w:rsidR="00206FF8" w:rsidRPr="00822CC5" w:rsidRDefault="00206FF8" w:rsidP="00D13A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 xml:space="preserve">Dok terenski radnik vrši promjenu stanja, sistem paralelno </w:t>
            </w:r>
            <w:proofErr w:type="gramStart"/>
            <w:r w:rsidRPr="00822CC5">
              <w:rPr>
                <w:rFonts w:cs="Times New Roman"/>
                <w:sz w:val="24"/>
                <w:szCs w:val="24"/>
              </w:rPr>
              <w:t>sa</w:t>
            </w:r>
            <w:proofErr w:type="gramEnd"/>
            <w:r w:rsidRPr="00822CC5">
              <w:rPr>
                <w:rFonts w:cs="Times New Roman"/>
                <w:sz w:val="24"/>
                <w:szCs w:val="24"/>
              </w:rPr>
              <w:t xml:space="preserve"> tim ažurira sesiju terenskog radnika.</w:t>
            </w:r>
          </w:p>
        </w:tc>
      </w:tr>
      <w:tr w:rsidR="00206FF8" w:rsidRPr="00822CC5" w:rsidTr="003E3A51">
        <w:trPr>
          <w:cnfStyle w:val="000000100000"/>
        </w:trPr>
        <w:tc>
          <w:tcPr>
            <w:cnfStyle w:val="001000000000"/>
            <w:tcW w:w="2088" w:type="dxa"/>
          </w:tcPr>
          <w:p w:rsidR="00206FF8" w:rsidRPr="00822CC5" w:rsidRDefault="00206FF8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7155" w:type="dxa"/>
          </w:tcPr>
          <w:p w:rsidR="00206FF8" w:rsidRPr="00822CC5" w:rsidRDefault="00206FF8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Sistem ne može da izvrši slanje terenskog izvještaja. Ponavlja akciju do uspješnog slanja.</w:t>
            </w:r>
          </w:p>
        </w:tc>
      </w:tr>
      <w:tr w:rsidR="00206FF8" w:rsidRPr="00822CC5" w:rsidTr="003E3A51">
        <w:tc>
          <w:tcPr>
            <w:cnfStyle w:val="001000000000"/>
            <w:tcW w:w="2088" w:type="dxa"/>
          </w:tcPr>
          <w:p w:rsidR="00206FF8" w:rsidRPr="00822CC5" w:rsidRDefault="00206FF8" w:rsidP="003E3A51">
            <w:pPr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5" w:type="dxa"/>
          </w:tcPr>
          <w:p w:rsidR="00206FF8" w:rsidRPr="00822CC5" w:rsidRDefault="00206FF8" w:rsidP="003E3A51">
            <w:pPr>
              <w:keepNext/>
              <w:cnfStyle w:val="000000000000"/>
              <w:rPr>
                <w:rFonts w:cs="Times New Roman"/>
                <w:sz w:val="24"/>
                <w:szCs w:val="24"/>
              </w:rPr>
            </w:pPr>
            <w:r w:rsidRPr="00822CC5">
              <w:rPr>
                <w:rFonts w:cs="Times New Roman"/>
                <w:sz w:val="24"/>
                <w:szCs w:val="24"/>
              </w:rPr>
              <w:t>Teren</w:t>
            </w:r>
            <w:r>
              <w:rPr>
                <w:rFonts w:cs="Times New Roman"/>
                <w:sz w:val="24"/>
                <w:szCs w:val="24"/>
              </w:rPr>
              <w:t>ski izvještaj je uspješno poslan</w:t>
            </w:r>
            <w:r w:rsidRPr="00822CC5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206FF8" w:rsidRDefault="00206FF8" w:rsidP="00206FF8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D965C9">
        <w:rPr>
          <w:b w:val="0"/>
          <w:i/>
          <w:color w:val="5F497A" w:themeColor="accent4" w:themeShade="BF"/>
          <w:sz w:val="20"/>
          <w:szCs w:val="20"/>
        </w:rPr>
        <w:t>Tabela 3.29: Tekstualna specifikacija za slučaj upotrebe Slanje terenskog izvještaja</w:t>
      </w:r>
    </w:p>
    <w:p w:rsidR="00F511E1" w:rsidRDefault="00F511E1" w:rsidP="00F511E1"/>
    <w:tbl>
      <w:tblPr>
        <w:tblStyle w:val="LightShading-Accent4"/>
        <w:tblW w:w="9243" w:type="dxa"/>
        <w:jc w:val="center"/>
        <w:tblLook w:val="04A0"/>
      </w:tblPr>
      <w:tblGrid>
        <w:gridCol w:w="2087"/>
        <w:gridCol w:w="7156"/>
      </w:tblGrid>
      <w:tr w:rsidR="00F511E1" w:rsidRPr="00A41697" w:rsidTr="00C6465B">
        <w:trPr>
          <w:cnfStyle w:val="100000000000"/>
          <w:jc w:val="center"/>
        </w:trPr>
        <w:tc>
          <w:tcPr>
            <w:cnfStyle w:val="001000000000"/>
            <w:tcW w:w="2087" w:type="dxa"/>
          </w:tcPr>
          <w:p w:rsidR="00F511E1" w:rsidRPr="00A41697" w:rsidRDefault="00F511E1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A41697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56" w:type="dxa"/>
          </w:tcPr>
          <w:p w:rsidR="00F511E1" w:rsidRPr="00A41697" w:rsidRDefault="00F511E1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t>Pregledanje sopstvene sesije</w:t>
            </w:r>
          </w:p>
        </w:tc>
      </w:tr>
      <w:tr w:rsidR="00F511E1" w:rsidRPr="00A41697" w:rsidTr="00C6465B">
        <w:trPr>
          <w:cnfStyle w:val="000000100000"/>
          <w:jc w:val="center"/>
        </w:trPr>
        <w:tc>
          <w:tcPr>
            <w:cnfStyle w:val="001000000000"/>
            <w:tcW w:w="2087" w:type="dxa"/>
          </w:tcPr>
          <w:p w:rsidR="00F511E1" w:rsidRPr="00A41697" w:rsidRDefault="00F511E1" w:rsidP="003E3A51">
            <w:pPr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6" w:type="dxa"/>
          </w:tcPr>
          <w:p w:rsidR="00F511E1" w:rsidRPr="00A41697" w:rsidRDefault="00F511E1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t>Terenski radnik pregleda sopstvenu sesiju.</w:t>
            </w:r>
          </w:p>
        </w:tc>
      </w:tr>
      <w:tr w:rsidR="00F511E1" w:rsidRPr="00A41697" w:rsidTr="00C6465B">
        <w:trPr>
          <w:jc w:val="center"/>
        </w:trPr>
        <w:tc>
          <w:tcPr>
            <w:cnfStyle w:val="001000000000"/>
            <w:tcW w:w="2087" w:type="dxa"/>
          </w:tcPr>
          <w:p w:rsidR="00F511E1" w:rsidRPr="00A41697" w:rsidRDefault="00F511E1" w:rsidP="003E3A51">
            <w:pPr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6" w:type="dxa"/>
          </w:tcPr>
          <w:p w:rsidR="00F511E1" w:rsidRPr="00A41697" w:rsidRDefault="00F511E1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t>Terenski radnik i Sistem</w:t>
            </w:r>
          </w:p>
        </w:tc>
      </w:tr>
      <w:tr w:rsidR="00F511E1" w:rsidRPr="00A41697" w:rsidTr="00C6465B">
        <w:trPr>
          <w:cnfStyle w:val="000000100000"/>
          <w:jc w:val="center"/>
        </w:trPr>
        <w:tc>
          <w:tcPr>
            <w:cnfStyle w:val="001000000000"/>
            <w:tcW w:w="2087" w:type="dxa"/>
          </w:tcPr>
          <w:p w:rsidR="00F511E1" w:rsidRPr="00A41697" w:rsidRDefault="00F511E1" w:rsidP="003E3A51">
            <w:pPr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6" w:type="dxa"/>
          </w:tcPr>
          <w:p w:rsidR="00F511E1" w:rsidRPr="00A41697" w:rsidRDefault="00F511E1" w:rsidP="003E3A51">
            <w:pPr>
              <w:cnfStyle w:val="000000100000"/>
              <w:rPr>
                <w:sz w:val="24"/>
                <w:szCs w:val="24"/>
              </w:rPr>
            </w:pPr>
            <w:r w:rsidRPr="00A41697">
              <w:rPr>
                <w:sz w:val="24"/>
                <w:szCs w:val="24"/>
              </w:rPr>
              <w:t>Terenski radnik je prijavljen na sistem.</w:t>
            </w:r>
          </w:p>
        </w:tc>
      </w:tr>
      <w:tr w:rsidR="00F511E1" w:rsidRPr="00A41697" w:rsidTr="00C6465B">
        <w:trPr>
          <w:jc w:val="center"/>
        </w:trPr>
        <w:tc>
          <w:tcPr>
            <w:cnfStyle w:val="001000000000"/>
            <w:tcW w:w="2087" w:type="dxa"/>
          </w:tcPr>
          <w:p w:rsidR="00F511E1" w:rsidRPr="00A41697" w:rsidRDefault="00F511E1" w:rsidP="003E3A51">
            <w:pPr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lastRenderedPageBreak/>
              <w:t>Tok akcija</w:t>
            </w:r>
          </w:p>
        </w:tc>
        <w:tc>
          <w:tcPr>
            <w:tcW w:w="7156" w:type="dxa"/>
          </w:tcPr>
          <w:p w:rsidR="00F511E1" w:rsidRPr="00A41697" w:rsidRDefault="00F511E1" w:rsidP="003E3A51">
            <w:pPr>
              <w:cnfStyle w:val="000000000000"/>
              <w:rPr>
                <w:sz w:val="24"/>
                <w:szCs w:val="24"/>
              </w:rPr>
            </w:pPr>
            <w:r w:rsidRPr="00A41697">
              <w:rPr>
                <w:sz w:val="24"/>
                <w:szCs w:val="24"/>
              </w:rPr>
              <w:t>1. Terenski radnik zaht</w:t>
            </w:r>
            <w:r>
              <w:rPr>
                <w:sz w:val="24"/>
                <w:szCs w:val="24"/>
              </w:rPr>
              <w:t>i</w:t>
            </w:r>
            <w:r w:rsidRPr="00A41697">
              <w:rPr>
                <w:sz w:val="24"/>
                <w:szCs w:val="24"/>
              </w:rPr>
              <w:t>jeva pregled sopstvene sesije</w:t>
            </w:r>
            <w:r>
              <w:rPr>
                <w:sz w:val="24"/>
                <w:szCs w:val="24"/>
              </w:rPr>
              <w:t>.</w:t>
            </w:r>
          </w:p>
          <w:p w:rsidR="00F511E1" w:rsidRPr="00A41697" w:rsidRDefault="00F511E1" w:rsidP="003E3A51">
            <w:pPr>
              <w:cnfStyle w:val="000000000000"/>
              <w:rPr>
                <w:sz w:val="24"/>
                <w:szCs w:val="24"/>
              </w:rPr>
            </w:pPr>
            <w:r w:rsidRPr="00A41697">
              <w:rPr>
                <w:sz w:val="24"/>
                <w:szCs w:val="24"/>
              </w:rPr>
              <w:t>2. Sistem vrši prikaz sesije Terenskog radnika</w:t>
            </w:r>
            <w:r>
              <w:rPr>
                <w:sz w:val="24"/>
                <w:szCs w:val="24"/>
              </w:rPr>
              <w:t>.</w:t>
            </w:r>
          </w:p>
        </w:tc>
      </w:tr>
      <w:tr w:rsidR="00F511E1" w:rsidRPr="00A41697" w:rsidTr="00C6465B">
        <w:trPr>
          <w:cnfStyle w:val="000000100000"/>
          <w:jc w:val="center"/>
        </w:trPr>
        <w:tc>
          <w:tcPr>
            <w:cnfStyle w:val="001000000000"/>
            <w:tcW w:w="2087" w:type="dxa"/>
          </w:tcPr>
          <w:p w:rsidR="00F511E1" w:rsidRPr="00A41697" w:rsidRDefault="00F511E1" w:rsidP="003E3A51">
            <w:pPr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7156" w:type="dxa"/>
          </w:tcPr>
          <w:p w:rsidR="00F511E1" w:rsidRPr="00A41697" w:rsidRDefault="00855557" w:rsidP="003E3A5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 postoji nijedna sesija.</w:t>
            </w:r>
          </w:p>
        </w:tc>
      </w:tr>
      <w:tr w:rsidR="00F511E1" w:rsidRPr="00A41697" w:rsidTr="00C6465B">
        <w:trPr>
          <w:jc w:val="center"/>
        </w:trPr>
        <w:tc>
          <w:tcPr>
            <w:cnfStyle w:val="001000000000"/>
            <w:tcW w:w="2087" w:type="dxa"/>
          </w:tcPr>
          <w:p w:rsidR="00F511E1" w:rsidRPr="00A41697" w:rsidRDefault="00F511E1" w:rsidP="003E3A51">
            <w:pPr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6" w:type="dxa"/>
          </w:tcPr>
          <w:p w:rsidR="00F511E1" w:rsidRPr="00A41697" w:rsidRDefault="00F511E1" w:rsidP="003E3A51">
            <w:pPr>
              <w:keepNext/>
              <w:cnfStyle w:val="000000000000"/>
              <w:rPr>
                <w:rFonts w:cs="Times New Roman"/>
                <w:sz w:val="24"/>
                <w:szCs w:val="24"/>
              </w:rPr>
            </w:pPr>
            <w:r w:rsidRPr="00A41697">
              <w:rPr>
                <w:rFonts w:cs="Times New Roman"/>
                <w:sz w:val="24"/>
                <w:szCs w:val="24"/>
              </w:rPr>
              <w:t>Terenski radnik je pregledao sopstvenu sesiju.</w:t>
            </w:r>
          </w:p>
        </w:tc>
      </w:tr>
    </w:tbl>
    <w:p w:rsidR="00C6465B" w:rsidRDefault="00C6465B" w:rsidP="00C6465B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E949A1">
        <w:rPr>
          <w:b w:val="0"/>
          <w:i/>
          <w:color w:val="5F497A" w:themeColor="accent4" w:themeShade="BF"/>
          <w:sz w:val="20"/>
          <w:szCs w:val="20"/>
        </w:rPr>
        <w:t>Tabela 3.32: Tekstualna specifikacija za slučaj upotrebe Pregledanje sopstvene sesije (za terenskog radnika)</w:t>
      </w:r>
    </w:p>
    <w:p w:rsidR="00641B6A" w:rsidRDefault="00641B6A" w:rsidP="00641B6A"/>
    <w:tbl>
      <w:tblPr>
        <w:tblStyle w:val="LightShading-Accent4"/>
        <w:tblW w:w="0" w:type="auto"/>
        <w:tblLook w:val="04A0"/>
      </w:tblPr>
      <w:tblGrid>
        <w:gridCol w:w="2088"/>
        <w:gridCol w:w="7155"/>
      </w:tblGrid>
      <w:tr w:rsidR="0094330C" w:rsidRPr="000C5860" w:rsidTr="003E3A51">
        <w:trPr>
          <w:cnfStyle w:val="100000000000"/>
        </w:trPr>
        <w:tc>
          <w:tcPr>
            <w:cnfStyle w:val="001000000000"/>
            <w:tcW w:w="2088" w:type="dxa"/>
            <w:hideMark/>
          </w:tcPr>
          <w:p w:rsidR="0094330C" w:rsidRPr="000C5860" w:rsidRDefault="0094330C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0C5860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94330C" w:rsidRPr="000C5860" w:rsidRDefault="0094330C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>Pregledanje stanja terenskih radnika</w:t>
            </w:r>
          </w:p>
        </w:tc>
      </w:tr>
      <w:tr w:rsidR="0094330C" w:rsidRPr="000C5860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94330C" w:rsidRPr="000C5860" w:rsidRDefault="0094330C" w:rsidP="003E3A51">
            <w:pPr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5" w:type="dxa"/>
          </w:tcPr>
          <w:p w:rsidR="0094330C" w:rsidRPr="000C5860" w:rsidRDefault="0094330C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>Operater ima mogućnost da pregleda stanja terenskih radnika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330C" w:rsidRPr="000C5860" w:rsidTr="003E3A51">
        <w:tc>
          <w:tcPr>
            <w:cnfStyle w:val="001000000000"/>
            <w:tcW w:w="2088" w:type="dxa"/>
            <w:hideMark/>
          </w:tcPr>
          <w:p w:rsidR="0094330C" w:rsidRPr="000C5860" w:rsidRDefault="0094330C" w:rsidP="003E3A51">
            <w:pPr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5" w:type="dxa"/>
          </w:tcPr>
          <w:p w:rsidR="0094330C" w:rsidRPr="000C5860" w:rsidRDefault="0094330C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>Operater, Terenski radnik, Sistem</w:t>
            </w:r>
          </w:p>
        </w:tc>
      </w:tr>
      <w:tr w:rsidR="0094330C" w:rsidRPr="000C5860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94330C" w:rsidRPr="000C5860" w:rsidRDefault="0094330C" w:rsidP="003E3A51">
            <w:pPr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5" w:type="dxa"/>
          </w:tcPr>
          <w:p w:rsidR="0094330C" w:rsidRPr="000C5860" w:rsidRDefault="0094330C" w:rsidP="0094330C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-378" w:firstLine="0"/>
              <w:cnfStyle w:val="000000100000"/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 xml:space="preserve">Operater je prijavljen </w:t>
            </w:r>
            <w:proofErr w:type="gramStart"/>
            <w:r w:rsidRPr="000C5860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0C5860">
              <w:rPr>
                <w:rFonts w:cs="Times New Roman"/>
                <w:sz w:val="24"/>
                <w:szCs w:val="24"/>
              </w:rPr>
              <w:t xml:space="preserve"> sistem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330C" w:rsidRPr="000C5860" w:rsidTr="003E3A51">
        <w:tc>
          <w:tcPr>
            <w:cnfStyle w:val="001000000000"/>
            <w:tcW w:w="2088" w:type="dxa"/>
            <w:hideMark/>
          </w:tcPr>
          <w:p w:rsidR="0094330C" w:rsidRPr="000C5860" w:rsidRDefault="0094330C" w:rsidP="003E3A51">
            <w:pPr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5" w:type="dxa"/>
          </w:tcPr>
          <w:p w:rsidR="0094330C" w:rsidRPr="000B38C7" w:rsidRDefault="000B38C7" w:rsidP="00B30FCD">
            <w:pPr>
              <w:ind w:left="252" w:hanging="252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94330C" w:rsidRPr="000B38C7">
              <w:rPr>
                <w:rFonts w:cs="Times New Roman"/>
                <w:sz w:val="24"/>
                <w:szCs w:val="24"/>
              </w:rPr>
              <w:t>Operater zahtijeva od sistema prikazivanje stanja svih terenskih radnika. Stanje Terenskih radnika može biti aktivno, neaktivno i zauzeto.</w:t>
            </w:r>
          </w:p>
          <w:p w:rsidR="0094330C" w:rsidRPr="000B38C7" w:rsidRDefault="000B38C7" w:rsidP="00B30FCD">
            <w:pPr>
              <w:ind w:left="252" w:hanging="630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B38C7">
              <w:rPr>
                <w:rFonts w:cs="Times New Roman"/>
                <w:sz w:val="24"/>
                <w:szCs w:val="24"/>
              </w:rPr>
              <w:t xml:space="preserve">2. </w:t>
            </w:r>
            <w:r w:rsidR="0094330C" w:rsidRPr="000B38C7">
              <w:rPr>
                <w:rFonts w:cs="Times New Roman"/>
                <w:sz w:val="24"/>
                <w:szCs w:val="24"/>
              </w:rPr>
              <w:t xml:space="preserve">Sistem iz liste stanja terenskih radnika očitava sve </w:t>
            </w:r>
            <w:proofErr w:type="gramStart"/>
            <w:r w:rsidR="0094330C" w:rsidRPr="000B38C7">
              <w:rPr>
                <w:rFonts w:cs="Times New Roman"/>
                <w:sz w:val="24"/>
                <w:szCs w:val="24"/>
              </w:rPr>
              <w:t xml:space="preserve">terenske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4330C" w:rsidRPr="000B38C7">
              <w:rPr>
                <w:rFonts w:cs="Times New Roman"/>
                <w:sz w:val="24"/>
                <w:szCs w:val="24"/>
              </w:rPr>
              <w:t>radnike</w:t>
            </w:r>
            <w:proofErr w:type="gramEnd"/>
            <w:r w:rsidR="0094330C" w:rsidRPr="000B38C7">
              <w:rPr>
                <w:rFonts w:cs="Times New Roman"/>
                <w:sz w:val="24"/>
                <w:szCs w:val="24"/>
              </w:rPr>
              <w:t xml:space="preserve"> i njihova trenutna stanja.</w:t>
            </w:r>
          </w:p>
        </w:tc>
      </w:tr>
      <w:tr w:rsidR="0094330C" w:rsidRPr="000C5860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94330C" w:rsidRPr="000C5860" w:rsidRDefault="0094330C" w:rsidP="003E3A51">
            <w:pPr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7155" w:type="dxa"/>
          </w:tcPr>
          <w:p w:rsidR="0094330C" w:rsidRPr="006C2AFD" w:rsidRDefault="0094330C" w:rsidP="002B354E">
            <w:pPr>
              <w:pStyle w:val="ListParagraph"/>
              <w:numPr>
                <w:ilvl w:val="0"/>
                <w:numId w:val="14"/>
              </w:numPr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 w:rsidRPr="006C2AFD">
              <w:rPr>
                <w:rFonts w:cs="Times New Roman"/>
                <w:sz w:val="24"/>
                <w:szCs w:val="24"/>
              </w:rPr>
              <w:t xml:space="preserve"> Operater ima mogućnost da izvrši pregled podataka o odabranom </w:t>
            </w:r>
            <w:r w:rsidR="002B354E">
              <w:rPr>
                <w:rFonts w:cs="Times New Roman"/>
                <w:sz w:val="24"/>
                <w:szCs w:val="24"/>
              </w:rPr>
              <w:t xml:space="preserve">   </w:t>
            </w:r>
            <w:r w:rsidRPr="006C2AFD">
              <w:rPr>
                <w:rFonts w:cs="Times New Roman"/>
                <w:sz w:val="24"/>
                <w:szCs w:val="24"/>
              </w:rPr>
              <w:t>terenskom radniku</w:t>
            </w:r>
          </w:p>
          <w:p w:rsidR="0094330C" w:rsidRPr="000C5860" w:rsidRDefault="006C2AFD" w:rsidP="002B354E">
            <w:pPr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94330C" w:rsidRPr="000C5860">
              <w:rPr>
                <w:rFonts w:cs="Times New Roman"/>
                <w:sz w:val="24"/>
                <w:szCs w:val="24"/>
              </w:rPr>
              <w:t xml:space="preserve">. </w:t>
            </w:r>
            <w:r w:rsidR="002B354E">
              <w:rPr>
                <w:rFonts w:cs="Times New Roman"/>
                <w:sz w:val="24"/>
                <w:szCs w:val="24"/>
              </w:rPr>
              <w:t xml:space="preserve">   </w:t>
            </w:r>
            <w:r w:rsidR="0094330C" w:rsidRPr="000C5860">
              <w:rPr>
                <w:rFonts w:cs="Times New Roman"/>
                <w:sz w:val="24"/>
                <w:szCs w:val="24"/>
              </w:rPr>
              <w:t>Sistem, u slučaju da je operater zahtijevao detaljan prikaz podataka o odgovarajućem terenskom radniku, očitava potrebne podatke iz liste stanja terenskih radnika i vrši njihov prikaz u odgovarajućoj formi</w:t>
            </w:r>
            <w:r w:rsidR="0094330C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4330C" w:rsidRPr="000C5860" w:rsidTr="003E3A51">
        <w:tc>
          <w:tcPr>
            <w:cnfStyle w:val="001000000000"/>
            <w:tcW w:w="2088" w:type="dxa"/>
            <w:hideMark/>
          </w:tcPr>
          <w:p w:rsidR="0094330C" w:rsidRPr="000C5860" w:rsidRDefault="0094330C" w:rsidP="003E3A51">
            <w:pPr>
              <w:rPr>
                <w:rFonts w:cs="Times New Roman"/>
                <w:sz w:val="24"/>
                <w:szCs w:val="24"/>
              </w:rPr>
            </w:pPr>
            <w:r w:rsidRPr="000C5860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5" w:type="dxa"/>
          </w:tcPr>
          <w:p w:rsidR="0094330C" w:rsidRPr="000C5860" w:rsidRDefault="0094330C" w:rsidP="003E3A51">
            <w:pPr>
              <w:keepNext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Uspješno pregledanje stanja terenskih radnika.</w:t>
            </w:r>
          </w:p>
        </w:tc>
      </w:tr>
    </w:tbl>
    <w:p w:rsidR="0094330C" w:rsidRDefault="0094330C" w:rsidP="0094330C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D965C9">
        <w:rPr>
          <w:b w:val="0"/>
          <w:i/>
          <w:color w:val="5F497A" w:themeColor="accent4" w:themeShade="BF"/>
          <w:sz w:val="20"/>
          <w:szCs w:val="20"/>
        </w:rPr>
        <w:t>Tabela 3.24: Tekstualna specifikacija za slučaj upotrebe Pregledanje stanja terenskih radnika</w:t>
      </w:r>
    </w:p>
    <w:p w:rsidR="00FF7C65" w:rsidRDefault="00FF7C65" w:rsidP="00FF7C65"/>
    <w:tbl>
      <w:tblPr>
        <w:tblStyle w:val="LightShading-Accent4"/>
        <w:tblW w:w="0" w:type="auto"/>
        <w:tblLook w:val="04A0"/>
      </w:tblPr>
      <w:tblGrid>
        <w:gridCol w:w="2088"/>
        <w:gridCol w:w="7155"/>
      </w:tblGrid>
      <w:tr w:rsidR="00FF7C65" w:rsidRPr="007702BA" w:rsidTr="003E3A51">
        <w:trPr>
          <w:cnfStyle w:val="100000000000"/>
        </w:trPr>
        <w:tc>
          <w:tcPr>
            <w:cnfStyle w:val="001000000000"/>
            <w:tcW w:w="2088" w:type="dxa"/>
            <w:hideMark/>
          </w:tcPr>
          <w:p w:rsidR="00FF7C65" w:rsidRPr="007702BA" w:rsidRDefault="00FF7C65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7702BA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FF7C65" w:rsidRPr="007702BA" w:rsidRDefault="00FF7C65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Pregledanje intervencija</w:t>
            </w:r>
          </w:p>
        </w:tc>
      </w:tr>
      <w:tr w:rsidR="00FF7C65" w:rsidRPr="007702BA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FF7C65" w:rsidRPr="007702BA" w:rsidRDefault="00FF7C65" w:rsidP="003E3A51">
            <w:pPr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5" w:type="dxa"/>
          </w:tcPr>
          <w:p w:rsidR="00FF7C65" w:rsidRPr="007702BA" w:rsidRDefault="00FF7C65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Operater ima mogućnost da pregleda sve dnevne intervencije, sve otvorene intervencije u toku dana, i sve zatvorene intervencije u toku dana.</w:t>
            </w:r>
          </w:p>
        </w:tc>
      </w:tr>
      <w:tr w:rsidR="00FF7C65" w:rsidRPr="007702BA" w:rsidTr="003E3A51">
        <w:tc>
          <w:tcPr>
            <w:cnfStyle w:val="001000000000"/>
            <w:tcW w:w="2088" w:type="dxa"/>
            <w:hideMark/>
          </w:tcPr>
          <w:p w:rsidR="00FF7C65" w:rsidRPr="007702BA" w:rsidRDefault="00FF7C65" w:rsidP="003E3A51">
            <w:pPr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5" w:type="dxa"/>
          </w:tcPr>
          <w:p w:rsidR="00FF7C65" w:rsidRPr="007702BA" w:rsidRDefault="00FF7C65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Operater, Sistem</w:t>
            </w:r>
          </w:p>
        </w:tc>
      </w:tr>
      <w:tr w:rsidR="00FF7C65" w:rsidRPr="007702BA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FF7C65" w:rsidRPr="007702BA" w:rsidRDefault="00FF7C65" w:rsidP="003E3A51">
            <w:pPr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5" w:type="dxa"/>
          </w:tcPr>
          <w:p w:rsidR="00FF7C65" w:rsidRPr="007702BA" w:rsidRDefault="00FF7C65" w:rsidP="00540B4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 xml:space="preserve">U toku </w:t>
            </w:r>
            <w:proofErr w:type="gramStart"/>
            <w:r w:rsidRPr="007702BA">
              <w:rPr>
                <w:rFonts w:cs="Times New Roman"/>
                <w:sz w:val="24"/>
                <w:szCs w:val="24"/>
              </w:rPr>
              <w:t>dana</w:t>
            </w:r>
            <w:proofErr w:type="gramEnd"/>
            <w:r w:rsidRPr="007702BA">
              <w:rPr>
                <w:rFonts w:cs="Times New Roman"/>
                <w:sz w:val="24"/>
                <w:szCs w:val="24"/>
              </w:rPr>
              <w:t xml:space="preserve"> otvorena je bar jedna intervencija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F7C65" w:rsidRPr="007702BA" w:rsidTr="003E3A51">
        <w:tc>
          <w:tcPr>
            <w:cnfStyle w:val="001000000000"/>
            <w:tcW w:w="2088" w:type="dxa"/>
            <w:hideMark/>
          </w:tcPr>
          <w:p w:rsidR="00FF7C65" w:rsidRPr="007702BA" w:rsidRDefault="00FF7C65" w:rsidP="003E3A51">
            <w:pPr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5" w:type="dxa"/>
          </w:tcPr>
          <w:p w:rsidR="00FF7C65" w:rsidRPr="00FF7C65" w:rsidRDefault="00FF7C65" w:rsidP="00540B4D">
            <w:pPr>
              <w:ind w:left="342" w:hanging="720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FF7C65">
              <w:rPr>
                <w:rFonts w:cs="Times New Roman"/>
                <w:sz w:val="24"/>
                <w:szCs w:val="24"/>
              </w:rPr>
              <w:t xml:space="preserve">1. 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FF7C65">
              <w:rPr>
                <w:rFonts w:cs="Times New Roman"/>
                <w:sz w:val="24"/>
                <w:szCs w:val="24"/>
              </w:rPr>
              <w:t xml:space="preserve">Operater vrši izbor intervencija vrste intervencija koje želi da 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FF7C65">
              <w:rPr>
                <w:rFonts w:cs="Times New Roman"/>
                <w:sz w:val="24"/>
                <w:szCs w:val="24"/>
              </w:rPr>
              <w:t>sistem prikaže.</w:t>
            </w:r>
          </w:p>
          <w:p w:rsidR="00FF7C65" w:rsidRPr="007702BA" w:rsidRDefault="00FF7C65" w:rsidP="00540B4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 xml:space="preserve">Operater zahtijeva </w:t>
            </w:r>
            <w:proofErr w:type="gramStart"/>
            <w:r w:rsidRPr="007702BA">
              <w:rPr>
                <w:rFonts w:cs="Times New Roman"/>
                <w:sz w:val="24"/>
                <w:szCs w:val="24"/>
              </w:rPr>
              <w:t>od</w:t>
            </w:r>
            <w:proofErr w:type="gramEnd"/>
            <w:r w:rsidRPr="007702BA">
              <w:rPr>
                <w:rFonts w:cs="Times New Roman"/>
                <w:sz w:val="24"/>
                <w:szCs w:val="24"/>
              </w:rPr>
              <w:t xml:space="preserve"> sistema prikaz onih intervencija na osnovu </w:t>
            </w:r>
            <w:r>
              <w:rPr>
                <w:rFonts w:cs="Times New Roman"/>
                <w:sz w:val="24"/>
                <w:szCs w:val="24"/>
              </w:rPr>
              <w:t>izbora koji je operater izvršio.</w:t>
            </w:r>
          </w:p>
          <w:p w:rsidR="00FF7C65" w:rsidRPr="007702BA" w:rsidRDefault="00FF7C65" w:rsidP="005117E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Sistem vrši prikaz intervencija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F7C65" w:rsidRPr="007702BA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FF7C65" w:rsidRPr="007702BA" w:rsidRDefault="00FF7C65" w:rsidP="003E3A51">
            <w:pPr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7155" w:type="dxa"/>
          </w:tcPr>
          <w:p w:rsidR="00FF7C65" w:rsidRPr="007702BA" w:rsidRDefault="007C7B14" w:rsidP="005117EE">
            <w:pPr>
              <w:ind w:left="342" w:hanging="720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501B8D">
              <w:rPr>
                <w:rFonts w:cs="Times New Roman"/>
                <w:sz w:val="24"/>
                <w:szCs w:val="24"/>
              </w:rPr>
              <w:t>1</w:t>
            </w:r>
            <w:r w:rsidR="00FF7C65" w:rsidRPr="007702BA">
              <w:rPr>
                <w:rFonts w:cs="Times New Roman"/>
                <w:sz w:val="24"/>
                <w:szCs w:val="24"/>
              </w:rPr>
              <w:t xml:space="preserve">. </w:t>
            </w:r>
            <w:r w:rsidR="00501B8D">
              <w:rPr>
                <w:rFonts w:cs="Times New Roman"/>
                <w:sz w:val="24"/>
                <w:szCs w:val="24"/>
              </w:rPr>
              <w:t xml:space="preserve">  </w:t>
            </w:r>
            <w:r w:rsidR="00FF7C65" w:rsidRPr="007702BA">
              <w:rPr>
                <w:rFonts w:cs="Times New Roman"/>
                <w:sz w:val="24"/>
                <w:szCs w:val="24"/>
              </w:rPr>
              <w:t xml:space="preserve">Operater može tražiti prikaz svih zatvorenih intervencija u toku 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="00FF7C65" w:rsidRPr="007702BA">
              <w:rPr>
                <w:rFonts w:cs="Times New Roman"/>
                <w:sz w:val="24"/>
                <w:szCs w:val="24"/>
              </w:rPr>
              <w:t>dana</w:t>
            </w:r>
            <w:r w:rsidR="00FF7C65">
              <w:rPr>
                <w:rFonts w:cs="Times New Roman"/>
                <w:sz w:val="24"/>
                <w:szCs w:val="24"/>
              </w:rPr>
              <w:t>.</w:t>
            </w:r>
          </w:p>
          <w:p w:rsidR="00FF7C65" w:rsidRPr="007702BA" w:rsidRDefault="007C7B14" w:rsidP="005117EE">
            <w:pPr>
              <w:ind w:left="342" w:hanging="720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501B8D">
              <w:rPr>
                <w:rFonts w:cs="Times New Roman"/>
                <w:sz w:val="24"/>
                <w:szCs w:val="24"/>
              </w:rPr>
              <w:t>2</w:t>
            </w:r>
            <w:r w:rsidR="00FF7C65" w:rsidRPr="007702BA">
              <w:rPr>
                <w:rFonts w:cs="Times New Roman"/>
                <w:sz w:val="24"/>
                <w:szCs w:val="24"/>
              </w:rPr>
              <w:t>.</w:t>
            </w:r>
            <w:r w:rsidR="00501B8D">
              <w:rPr>
                <w:rFonts w:cs="Times New Roman"/>
                <w:sz w:val="24"/>
                <w:szCs w:val="24"/>
              </w:rPr>
              <w:t xml:space="preserve">  </w:t>
            </w:r>
            <w:r w:rsidR="00FF7C65" w:rsidRPr="007702BA">
              <w:rPr>
                <w:rFonts w:cs="Times New Roman"/>
                <w:sz w:val="24"/>
                <w:szCs w:val="24"/>
              </w:rPr>
              <w:t xml:space="preserve"> Operater može tražiti prikaz svih otvorenih intervencija u </w:t>
            </w:r>
            <w:proofErr w:type="gramStart"/>
            <w:r w:rsidR="00FF7C65" w:rsidRPr="007702BA">
              <w:rPr>
                <w:rFonts w:cs="Times New Roman"/>
                <w:sz w:val="24"/>
                <w:szCs w:val="24"/>
              </w:rPr>
              <w:t xml:space="preserve">toku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FF7C65" w:rsidRPr="007702BA">
              <w:rPr>
                <w:rFonts w:cs="Times New Roman"/>
                <w:sz w:val="24"/>
                <w:szCs w:val="24"/>
              </w:rPr>
              <w:t>dana</w:t>
            </w:r>
            <w:proofErr w:type="gramEnd"/>
            <w:r w:rsidR="00FF7C65">
              <w:rPr>
                <w:rFonts w:cs="Times New Roman"/>
                <w:sz w:val="24"/>
                <w:szCs w:val="24"/>
              </w:rPr>
              <w:t>.</w:t>
            </w:r>
          </w:p>
          <w:p w:rsidR="00FF7C65" w:rsidRPr="007702BA" w:rsidRDefault="007C7B14" w:rsidP="005117EE">
            <w:pPr>
              <w:ind w:left="342" w:hanging="720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501B8D">
              <w:rPr>
                <w:rFonts w:cs="Times New Roman"/>
                <w:sz w:val="24"/>
                <w:szCs w:val="24"/>
              </w:rPr>
              <w:t>3</w:t>
            </w:r>
            <w:r w:rsidR="00FF7C65" w:rsidRPr="007702BA">
              <w:rPr>
                <w:rFonts w:cs="Times New Roman"/>
                <w:sz w:val="24"/>
                <w:szCs w:val="24"/>
              </w:rPr>
              <w:t xml:space="preserve">. </w:t>
            </w:r>
            <w:r w:rsidR="00501B8D">
              <w:rPr>
                <w:rFonts w:cs="Times New Roman"/>
                <w:sz w:val="24"/>
                <w:szCs w:val="24"/>
              </w:rPr>
              <w:t xml:space="preserve">  </w:t>
            </w:r>
            <w:r w:rsidR="00FF7C65" w:rsidRPr="007702BA">
              <w:rPr>
                <w:rFonts w:cs="Times New Roman"/>
                <w:sz w:val="24"/>
                <w:szCs w:val="24"/>
              </w:rPr>
              <w:t>Operater može tražiti prikaz svih dnevnih intervencija, zatvorenih i otvorenih</w:t>
            </w:r>
            <w:r w:rsidR="00FF7C65">
              <w:rPr>
                <w:rFonts w:cs="Times New Roman"/>
                <w:sz w:val="24"/>
                <w:szCs w:val="24"/>
              </w:rPr>
              <w:t>.</w:t>
            </w:r>
          </w:p>
          <w:p w:rsidR="00FF7C65" w:rsidRPr="007702BA" w:rsidRDefault="005945E0" w:rsidP="005117EE">
            <w:pPr>
              <w:ind w:hanging="378"/>
              <w:cnfStyle w:val="0000001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501B8D">
              <w:rPr>
                <w:rFonts w:cs="Times New Roman"/>
                <w:sz w:val="24"/>
                <w:szCs w:val="24"/>
              </w:rPr>
              <w:t>4</w:t>
            </w:r>
            <w:r w:rsidR="00FF7C65" w:rsidRPr="007702BA">
              <w:rPr>
                <w:rFonts w:cs="Times New Roman"/>
                <w:sz w:val="24"/>
                <w:szCs w:val="24"/>
              </w:rPr>
              <w:t xml:space="preserve">. </w:t>
            </w:r>
            <w:r w:rsidR="00501B8D">
              <w:rPr>
                <w:rFonts w:cs="Times New Roman"/>
                <w:sz w:val="24"/>
                <w:szCs w:val="24"/>
              </w:rPr>
              <w:t xml:space="preserve">  </w:t>
            </w:r>
            <w:r w:rsidR="00FF7C65" w:rsidRPr="007702BA">
              <w:rPr>
                <w:rFonts w:cs="Times New Roman"/>
                <w:sz w:val="24"/>
                <w:szCs w:val="24"/>
              </w:rPr>
              <w:t>Operater može izabrati prikaz pojedinačne intervencije</w:t>
            </w:r>
            <w:r w:rsidR="00FF7C6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F7C65" w:rsidRPr="007702BA" w:rsidTr="003E3A51">
        <w:tc>
          <w:tcPr>
            <w:cnfStyle w:val="001000000000"/>
            <w:tcW w:w="2088" w:type="dxa"/>
            <w:hideMark/>
          </w:tcPr>
          <w:p w:rsidR="00FF7C65" w:rsidRPr="007702BA" w:rsidRDefault="00FF7C65" w:rsidP="003E3A51">
            <w:pPr>
              <w:rPr>
                <w:rFonts w:cs="Times New Roman"/>
                <w:sz w:val="24"/>
                <w:szCs w:val="24"/>
              </w:rPr>
            </w:pPr>
            <w:r w:rsidRPr="007702BA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5" w:type="dxa"/>
          </w:tcPr>
          <w:p w:rsidR="00FF7C65" w:rsidRPr="00501B8D" w:rsidRDefault="005117EE" w:rsidP="00501B8D">
            <w:pPr>
              <w:keepNext/>
              <w:cnfStyle w:val="000000000000"/>
              <w:rPr>
                <w:rFonts w:cs="Times New Roman"/>
                <w:sz w:val="24"/>
                <w:szCs w:val="24"/>
              </w:rPr>
            </w:pPr>
            <w:r w:rsidRPr="00501B8D">
              <w:rPr>
                <w:rFonts w:cs="Times New Roman"/>
                <w:sz w:val="24"/>
                <w:szCs w:val="24"/>
              </w:rPr>
              <w:t xml:space="preserve"> </w:t>
            </w:r>
            <w:r w:rsidR="00FF7C65" w:rsidRPr="00501B8D">
              <w:rPr>
                <w:rFonts w:cs="Times New Roman"/>
                <w:sz w:val="24"/>
                <w:szCs w:val="24"/>
              </w:rPr>
              <w:t>Ažuriranje sesije datog operatera.</w:t>
            </w:r>
          </w:p>
        </w:tc>
      </w:tr>
    </w:tbl>
    <w:p w:rsidR="00FF7C65" w:rsidRDefault="00FF7C65" w:rsidP="00FF7C65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D965C9">
        <w:rPr>
          <w:b w:val="0"/>
          <w:i/>
          <w:color w:val="5F497A" w:themeColor="accent4" w:themeShade="BF"/>
          <w:sz w:val="20"/>
          <w:szCs w:val="20"/>
        </w:rPr>
        <w:t>Tabela 3.23</w:t>
      </w:r>
      <w:proofErr w:type="gramStart"/>
      <w:r w:rsidRPr="00D965C9">
        <w:rPr>
          <w:b w:val="0"/>
          <w:i/>
          <w:color w:val="5F497A" w:themeColor="accent4" w:themeShade="BF"/>
          <w:sz w:val="20"/>
          <w:szCs w:val="20"/>
        </w:rPr>
        <w:t>:Tekstualna</w:t>
      </w:r>
      <w:proofErr w:type="gramEnd"/>
      <w:r w:rsidRPr="00D965C9">
        <w:rPr>
          <w:b w:val="0"/>
          <w:i/>
          <w:color w:val="5F497A" w:themeColor="accent4" w:themeShade="BF"/>
          <w:sz w:val="20"/>
          <w:szCs w:val="20"/>
        </w:rPr>
        <w:t xml:space="preserve"> specifikacija za slučaj upotrebe Pregledanje intervencija</w:t>
      </w:r>
    </w:p>
    <w:tbl>
      <w:tblPr>
        <w:tblStyle w:val="LightShading-Accent4"/>
        <w:tblW w:w="0" w:type="auto"/>
        <w:tblLook w:val="04A0"/>
      </w:tblPr>
      <w:tblGrid>
        <w:gridCol w:w="2088"/>
        <w:gridCol w:w="7155"/>
      </w:tblGrid>
      <w:tr w:rsidR="002241CF" w:rsidRPr="0002697C" w:rsidTr="003E3A51">
        <w:trPr>
          <w:cnfStyle w:val="100000000000"/>
        </w:trPr>
        <w:tc>
          <w:tcPr>
            <w:cnfStyle w:val="001000000000"/>
            <w:tcW w:w="2088" w:type="dxa"/>
            <w:hideMark/>
          </w:tcPr>
          <w:p w:rsidR="002241CF" w:rsidRPr="0002697C" w:rsidRDefault="002241CF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02697C">
              <w:rPr>
                <w:rFonts w:cs="Times New Roman"/>
                <w:sz w:val="24"/>
                <w:szCs w:val="24"/>
                <w:lang w:val="sr-Latn-BA"/>
              </w:rPr>
              <w:lastRenderedPageBreak/>
              <w:t>Naziv</w:t>
            </w:r>
          </w:p>
        </w:tc>
        <w:tc>
          <w:tcPr>
            <w:tcW w:w="7155" w:type="dxa"/>
          </w:tcPr>
          <w:p w:rsidR="002241CF" w:rsidRPr="0002697C" w:rsidRDefault="002241CF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Preuzimanje teresnkog izvještaja i zatvaranje intervencije</w:t>
            </w:r>
          </w:p>
        </w:tc>
      </w:tr>
      <w:tr w:rsidR="002241CF" w:rsidRPr="0002697C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2241CF" w:rsidRPr="0002697C" w:rsidRDefault="002241CF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5" w:type="dxa"/>
          </w:tcPr>
          <w:p w:rsidR="002241CF" w:rsidRPr="0002697C" w:rsidRDefault="002241CF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Pri prijemu terenskog izvještaja, sistem, u vidu upozorenja, obavještava Operatera o pristizanju istog. Operater vrši pregled terenskog izvještaja, unosi napomenu ukoliko je to potrebno i zaključuje da je intervencija uspješno obavljena pri čemu vrši zatvaranje intervencije.</w:t>
            </w:r>
          </w:p>
        </w:tc>
      </w:tr>
      <w:tr w:rsidR="002241CF" w:rsidRPr="0002697C" w:rsidTr="003E3A51">
        <w:tc>
          <w:tcPr>
            <w:cnfStyle w:val="001000000000"/>
            <w:tcW w:w="2088" w:type="dxa"/>
            <w:hideMark/>
          </w:tcPr>
          <w:p w:rsidR="002241CF" w:rsidRPr="0002697C" w:rsidRDefault="002241CF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5" w:type="dxa"/>
          </w:tcPr>
          <w:p w:rsidR="002241CF" w:rsidRPr="0002697C" w:rsidRDefault="002241CF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Terenski radnik, Operater, Sistem</w:t>
            </w:r>
          </w:p>
        </w:tc>
      </w:tr>
      <w:tr w:rsidR="002241CF" w:rsidRPr="0002697C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2241CF" w:rsidRPr="0002697C" w:rsidRDefault="002241CF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5" w:type="dxa"/>
          </w:tcPr>
          <w:p w:rsidR="002241CF" w:rsidRPr="0002697C" w:rsidRDefault="002241CF" w:rsidP="005D225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Operater je uspješno izvršio otvaranje intervencije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2241CF" w:rsidRPr="0002697C" w:rsidRDefault="002241CF" w:rsidP="005D225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cnfStyle w:val="0000001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Terenski radnik je proslijedio terenski izvještaj Operateru koji odgovara datoj intervenciji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241CF" w:rsidRPr="0002697C" w:rsidTr="003E3A51">
        <w:tc>
          <w:tcPr>
            <w:cnfStyle w:val="001000000000"/>
            <w:tcW w:w="2088" w:type="dxa"/>
            <w:hideMark/>
          </w:tcPr>
          <w:p w:rsidR="002241CF" w:rsidRPr="0002697C" w:rsidRDefault="002241CF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5" w:type="dxa"/>
          </w:tcPr>
          <w:p w:rsidR="002241CF" w:rsidRPr="0002697C" w:rsidRDefault="002241CF" w:rsidP="00F95E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Sistem prikazuje obavještenje o pristiglom terenskom izvještaju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2241CF" w:rsidRPr="0002697C" w:rsidRDefault="005D2252" w:rsidP="00F95EA7">
            <w:pPr>
              <w:pStyle w:val="ListParagraph"/>
              <w:spacing w:after="0" w:line="240" w:lineRule="auto"/>
              <w:ind w:hanging="720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F95EA7">
              <w:rPr>
                <w:rFonts w:cs="Times New Roman"/>
                <w:sz w:val="24"/>
                <w:szCs w:val="24"/>
              </w:rPr>
              <w:t xml:space="preserve">  </w:t>
            </w:r>
            <w:r w:rsidR="002241CF" w:rsidRPr="0002697C">
              <w:rPr>
                <w:rFonts w:cs="Times New Roman"/>
                <w:sz w:val="24"/>
                <w:szCs w:val="24"/>
              </w:rPr>
              <w:t>Operater bira opciju za prikazivanje terenskog izvještaja</w:t>
            </w:r>
            <w:r w:rsidR="002241CF">
              <w:rPr>
                <w:rFonts w:cs="Times New Roman"/>
                <w:sz w:val="24"/>
                <w:szCs w:val="24"/>
              </w:rPr>
              <w:t>.</w:t>
            </w:r>
          </w:p>
          <w:p w:rsidR="002241CF" w:rsidRPr="0002697C" w:rsidRDefault="002241CF" w:rsidP="00F95E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 xml:space="preserve">Sistem učitava terenski izvještaj koji sadrži potrebne informacije o mjestu događaja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koje je pristigao terenski radnik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2241CF" w:rsidRPr="0002697C" w:rsidRDefault="002241CF" w:rsidP="00F95E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Operater čita, vrši pregled terenskog izvještaja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2241CF" w:rsidRPr="0002697C" w:rsidRDefault="002241CF" w:rsidP="00521D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Operate</w:t>
            </w:r>
            <w:r>
              <w:rPr>
                <w:rFonts w:cs="Times New Roman"/>
                <w:sz w:val="24"/>
                <w:szCs w:val="24"/>
              </w:rPr>
              <w:t>r zaključuje terenski izvještaj.</w:t>
            </w:r>
          </w:p>
          <w:p w:rsidR="002241CF" w:rsidRPr="0002697C" w:rsidRDefault="002241CF" w:rsidP="00521D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Po zaključivanju istog, operater zaht</w:t>
            </w:r>
            <w:r>
              <w:rPr>
                <w:rFonts w:cs="Times New Roman"/>
                <w:sz w:val="24"/>
                <w:szCs w:val="24"/>
              </w:rPr>
              <w:t>i</w:t>
            </w:r>
            <w:r w:rsidRPr="0002697C">
              <w:rPr>
                <w:rFonts w:cs="Times New Roman"/>
                <w:sz w:val="24"/>
                <w:szCs w:val="24"/>
              </w:rPr>
              <w:t xml:space="preserve">jeva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od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sistema obradu, tj.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zatvaranje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intervencije koja odgovara datom teresnkom izvještaju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2241CF" w:rsidRPr="0002697C" w:rsidRDefault="002241CF" w:rsidP="00521D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Sistem mijenja stanje date intervenc</w:t>
            </w:r>
            <w:r>
              <w:rPr>
                <w:rFonts w:cs="Times New Roman"/>
                <w:sz w:val="24"/>
                <w:szCs w:val="24"/>
              </w:rPr>
              <w:t>ije iz Ovoreno u Zatvoreno.</w:t>
            </w:r>
          </w:p>
          <w:p w:rsidR="002241CF" w:rsidRPr="0002697C" w:rsidRDefault="002241CF" w:rsidP="00521D9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Sistem ažurira listu intervencija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241CF" w:rsidRPr="0002697C" w:rsidTr="003E3A51">
        <w:trPr>
          <w:cnfStyle w:val="000000100000"/>
        </w:trPr>
        <w:tc>
          <w:tcPr>
            <w:cnfStyle w:val="001000000000"/>
            <w:tcW w:w="2088" w:type="dxa"/>
            <w:hideMark/>
          </w:tcPr>
          <w:p w:rsidR="002241CF" w:rsidRPr="0002697C" w:rsidRDefault="002241CF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7155" w:type="dxa"/>
          </w:tcPr>
          <w:p w:rsidR="002241CF" w:rsidRPr="0002697C" w:rsidRDefault="002241CF" w:rsidP="00F95EA7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Ukoliko je potrebno operater može da unese napomenu da bi kompletirao terenski izvještaj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241CF" w:rsidRPr="0002697C" w:rsidTr="003E3A51">
        <w:tc>
          <w:tcPr>
            <w:cnfStyle w:val="001000000000"/>
            <w:tcW w:w="2088" w:type="dxa"/>
            <w:hideMark/>
          </w:tcPr>
          <w:p w:rsidR="002241CF" w:rsidRPr="0002697C" w:rsidRDefault="002241CF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5" w:type="dxa"/>
          </w:tcPr>
          <w:p w:rsidR="002241CF" w:rsidRPr="00F95EA7" w:rsidRDefault="002241CF" w:rsidP="00F95EA7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F95EA7">
              <w:rPr>
                <w:rFonts w:cs="Times New Roman"/>
                <w:sz w:val="24"/>
                <w:szCs w:val="24"/>
              </w:rPr>
              <w:t>Ažuriranje sesije datog operatera.</w:t>
            </w:r>
          </w:p>
        </w:tc>
      </w:tr>
      <w:tr w:rsidR="002241CF" w:rsidRPr="0002697C" w:rsidTr="003E3A51">
        <w:trPr>
          <w:cnfStyle w:val="000000100000"/>
        </w:trPr>
        <w:tc>
          <w:tcPr>
            <w:cnfStyle w:val="001000000000"/>
            <w:tcW w:w="2088" w:type="dxa"/>
          </w:tcPr>
          <w:p w:rsidR="002241CF" w:rsidRPr="0002697C" w:rsidRDefault="002241CF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Napomena</w:t>
            </w:r>
          </w:p>
        </w:tc>
        <w:tc>
          <w:tcPr>
            <w:tcW w:w="7155" w:type="dxa"/>
          </w:tcPr>
          <w:p w:rsidR="002241CF" w:rsidRPr="0002697C" w:rsidRDefault="002241CF" w:rsidP="003E3A51">
            <w:pPr>
              <w:keepNext/>
              <w:cnfStyle w:val="0000001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Operater koji je izvršio otvaranje intervencije ne mora izvršiti i zatvaranje te iste intervencije. Intervenciju mogu otvoriti i zatvoriti različiti operateri.</w:t>
            </w:r>
          </w:p>
        </w:tc>
      </w:tr>
    </w:tbl>
    <w:p w:rsidR="002241CF" w:rsidRDefault="002241CF" w:rsidP="002241CF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027F51">
        <w:rPr>
          <w:b w:val="0"/>
          <w:i/>
          <w:color w:val="5F497A" w:themeColor="accent4" w:themeShade="BF"/>
          <w:sz w:val="20"/>
          <w:szCs w:val="20"/>
        </w:rPr>
        <w:t>Tabela 3.22: Tekstualna specifikacija za slučaj upotrebe Preuzimanje terenskog izvještaja i zatvaranje intervencije</w:t>
      </w:r>
    </w:p>
    <w:p w:rsidR="00696927" w:rsidRDefault="00696927" w:rsidP="00696927"/>
    <w:tbl>
      <w:tblPr>
        <w:tblStyle w:val="LightShading-Accent4"/>
        <w:tblW w:w="0" w:type="auto"/>
        <w:jc w:val="center"/>
        <w:tblLook w:val="04A0"/>
      </w:tblPr>
      <w:tblGrid>
        <w:gridCol w:w="2088"/>
        <w:gridCol w:w="7155"/>
      </w:tblGrid>
      <w:tr w:rsidR="00696927" w:rsidRPr="0002697C" w:rsidTr="003E3A51">
        <w:trPr>
          <w:cnfStyle w:val="100000000000"/>
          <w:jc w:val="center"/>
        </w:trPr>
        <w:tc>
          <w:tcPr>
            <w:cnfStyle w:val="001000000000"/>
            <w:tcW w:w="2088" w:type="dxa"/>
            <w:hideMark/>
          </w:tcPr>
          <w:p w:rsidR="00696927" w:rsidRPr="0002697C" w:rsidRDefault="00696927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02697C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55" w:type="dxa"/>
            <w:hideMark/>
          </w:tcPr>
          <w:p w:rsidR="00696927" w:rsidRPr="0002697C" w:rsidRDefault="00696927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 xml:space="preserve">Otvaranje intervencije </w:t>
            </w:r>
          </w:p>
        </w:tc>
      </w:tr>
      <w:tr w:rsidR="00696927" w:rsidRPr="0002697C" w:rsidTr="003E3A51">
        <w:trPr>
          <w:cnfStyle w:val="000000100000"/>
          <w:jc w:val="center"/>
        </w:trPr>
        <w:tc>
          <w:tcPr>
            <w:cnfStyle w:val="001000000000"/>
            <w:tcW w:w="2088" w:type="dxa"/>
            <w:hideMark/>
          </w:tcPr>
          <w:p w:rsidR="00696927" w:rsidRPr="0002697C" w:rsidRDefault="00696927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5" w:type="dxa"/>
            <w:hideMark/>
          </w:tcPr>
          <w:p w:rsidR="00696927" w:rsidRPr="0002697C" w:rsidRDefault="00696927" w:rsidP="003E3A51">
            <w:pPr>
              <w:cnfStyle w:val="000000100000"/>
              <w:rPr>
                <w:rFonts w:cs="Times New Roman"/>
                <w:sz w:val="24"/>
                <w:szCs w:val="24"/>
                <w:lang w:val="sr-Latn-BA"/>
              </w:rPr>
            </w:pPr>
            <w:r w:rsidRPr="0002697C">
              <w:rPr>
                <w:rFonts w:cs="Times New Roman"/>
                <w:sz w:val="24"/>
                <w:szCs w:val="24"/>
              </w:rPr>
              <w:t xml:space="preserve">Operater, pri prijemu poziva od strane klijenta, unosi potrebne podatke koje </w:t>
            </w:r>
            <w:r w:rsidRPr="0002697C">
              <w:rPr>
                <w:rFonts w:cs="Times New Roman"/>
                <w:sz w:val="24"/>
                <w:szCs w:val="24"/>
                <w:lang w:val="sr-Latn-BA"/>
              </w:rPr>
              <w:t xml:space="preserve">će proslijediti aktivnom terenskom radniku najbližem mjestu gdje je potrebno izvršiti intervenciju. </w:t>
            </w:r>
          </w:p>
        </w:tc>
      </w:tr>
      <w:tr w:rsidR="00696927" w:rsidRPr="0002697C" w:rsidTr="003E3A51">
        <w:trPr>
          <w:jc w:val="center"/>
        </w:trPr>
        <w:tc>
          <w:tcPr>
            <w:cnfStyle w:val="001000000000"/>
            <w:tcW w:w="2088" w:type="dxa"/>
            <w:hideMark/>
          </w:tcPr>
          <w:p w:rsidR="00696927" w:rsidRPr="0002697C" w:rsidRDefault="00696927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5" w:type="dxa"/>
            <w:hideMark/>
          </w:tcPr>
          <w:p w:rsidR="00696927" w:rsidRPr="0002697C" w:rsidRDefault="00696927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Klijent, Operater, Sistem</w:t>
            </w:r>
          </w:p>
        </w:tc>
      </w:tr>
      <w:tr w:rsidR="00696927" w:rsidRPr="0002697C" w:rsidTr="003E3A51">
        <w:trPr>
          <w:cnfStyle w:val="000000100000"/>
          <w:jc w:val="center"/>
        </w:trPr>
        <w:tc>
          <w:tcPr>
            <w:cnfStyle w:val="001000000000"/>
            <w:tcW w:w="2088" w:type="dxa"/>
            <w:hideMark/>
          </w:tcPr>
          <w:p w:rsidR="00696927" w:rsidRPr="0002697C" w:rsidRDefault="00696927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5" w:type="dxa"/>
            <w:hideMark/>
          </w:tcPr>
          <w:p w:rsidR="00696927" w:rsidRPr="00563CEB" w:rsidRDefault="00696927" w:rsidP="00563CEB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563CEB">
              <w:rPr>
                <w:rFonts w:cs="Times New Roman"/>
                <w:sz w:val="24"/>
                <w:szCs w:val="24"/>
              </w:rPr>
              <w:t>Operater je prijavljen na sistem.</w:t>
            </w:r>
          </w:p>
        </w:tc>
      </w:tr>
      <w:tr w:rsidR="00696927" w:rsidRPr="0002697C" w:rsidTr="003E3A51">
        <w:trPr>
          <w:jc w:val="center"/>
        </w:trPr>
        <w:tc>
          <w:tcPr>
            <w:cnfStyle w:val="001000000000"/>
            <w:tcW w:w="2088" w:type="dxa"/>
            <w:hideMark/>
          </w:tcPr>
          <w:p w:rsidR="00696927" w:rsidRPr="0002697C" w:rsidRDefault="00696927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5" w:type="dxa"/>
            <w:hideMark/>
          </w:tcPr>
          <w:p w:rsidR="00696927" w:rsidRPr="0002697C" w:rsidRDefault="00696927" w:rsidP="00563C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 xml:space="preserve">Klijent poziva službu za pomoć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putu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563C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Operater prihvata poziv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563C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 xml:space="preserve">Operater potražuje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od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strane klijenta podatke potrebne kao informacije kako bi saznao gdje se klijent trenutno nalazi tj.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gdje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je potrebno izvršiti intervenciju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563C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Klijent saopštava potrebne podatke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563C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 xml:space="preserve">Operater klikom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padajući meni zaht</w:t>
            </w:r>
            <w:r>
              <w:rPr>
                <w:rFonts w:cs="Times New Roman"/>
                <w:sz w:val="24"/>
                <w:szCs w:val="24"/>
              </w:rPr>
              <w:t>i</w:t>
            </w:r>
            <w:r w:rsidRPr="0002697C">
              <w:rPr>
                <w:rFonts w:cs="Times New Roman"/>
                <w:sz w:val="24"/>
                <w:szCs w:val="24"/>
              </w:rPr>
              <w:t xml:space="preserve">jeva od sistema prikaz slobodnih vozila tj.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aktivnih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radnika koji su dostupni za izvršenje intervencije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563C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Sistem iz Liste stanja terenskih vozila očitava i prikazuje dostupna vozila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AF49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lastRenderedPageBreak/>
              <w:t xml:space="preserve">Operater,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osnovu datih informacija, iz padajućeg menija slobodnih vozila, bira vozi</w:t>
            </w:r>
            <w:r>
              <w:rPr>
                <w:rFonts w:cs="Times New Roman"/>
                <w:sz w:val="24"/>
                <w:szCs w:val="24"/>
              </w:rPr>
              <w:t>lo terenskog radnika najbliže m</w:t>
            </w:r>
            <w:r w:rsidRPr="0002697C">
              <w:rPr>
                <w:rFonts w:cs="Times New Roman"/>
                <w:sz w:val="24"/>
                <w:szCs w:val="24"/>
              </w:rPr>
              <w:t>j</w:t>
            </w:r>
            <w:r>
              <w:rPr>
                <w:rFonts w:cs="Times New Roman"/>
                <w:sz w:val="24"/>
                <w:szCs w:val="24"/>
              </w:rPr>
              <w:t>e</w:t>
            </w:r>
            <w:r w:rsidRPr="0002697C">
              <w:rPr>
                <w:rFonts w:cs="Times New Roman"/>
                <w:sz w:val="24"/>
                <w:szCs w:val="24"/>
              </w:rPr>
              <w:t>stu gdje je potrebno izvršiti intervenciju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AF49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Operater zaht</w:t>
            </w:r>
            <w:r>
              <w:rPr>
                <w:rFonts w:cs="Times New Roman"/>
                <w:sz w:val="24"/>
                <w:szCs w:val="24"/>
              </w:rPr>
              <w:t>i</w:t>
            </w:r>
            <w:r w:rsidRPr="0002697C">
              <w:rPr>
                <w:rFonts w:cs="Times New Roman"/>
                <w:sz w:val="24"/>
                <w:szCs w:val="24"/>
              </w:rPr>
              <w:t xml:space="preserve">jeva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od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sistema otvaranje intervencije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AF49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Sistem prikazuje formu gdje Operater unosi sve potrebne informacije potrebne terenskom radniku radi uspješnog izvršenja tražene intervencije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AF49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 xml:space="preserve">Operater unosi potrebne podatke i potvrđuje zahtjev za otvaranje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 xml:space="preserve">intervencije </w:t>
            </w:r>
            <w:r>
              <w:rPr>
                <w:rFonts w:cs="Times New Roman"/>
                <w:sz w:val="24"/>
                <w:szCs w:val="24"/>
              </w:rPr>
              <w:t>.</w:t>
            </w:r>
            <w:proofErr w:type="gramEnd"/>
          </w:p>
          <w:p w:rsidR="00696927" w:rsidRPr="0002697C" w:rsidRDefault="00696927" w:rsidP="00AF49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Sistem vrši provjeru podataka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AF49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 xml:space="preserve">Sistem paralelno ažurira sesije Operatera, Mapu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te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prosleđuje date informacije odgovarajućem terenskom radniku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96927" w:rsidRPr="0002697C" w:rsidTr="003E3A51">
        <w:trPr>
          <w:cnfStyle w:val="000000100000"/>
          <w:jc w:val="center"/>
        </w:trPr>
        <w:tc>
          <w:tcPr>
            <w:cnfStyle w:val="001000000000"/>
            <w:tcW w:w="2088" w:type="dxa"/>
            <w:hideMark/>
          </w:tcPr>
          <w:p w:rsidR="00696927" w:rsidRPr="0002697C" w:rsidRDefault="00696927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lastRenderedPageBreak/>
              <w:t>Alternativni tokovi i izuzeci</w:t>
            </w:r>
          </w:p>
        </w:tc>
        <w:tc>
          <w:tcPr>
            <w:tcW w:w="7155" w:type="dxa"/>
            <w:hideMark/>
          </w:tcPr>
          <w:p w:rsidR="00696927" w:rsidRPr="0002697C" w:rsidRDefault="00696927" w:rsidP="00036F7C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Sistem vrši provjeru pod</w:t>
            </w:r>
            <w:r w:rsidR="007A258C">
              <w:rPr>
                <w:rFonts w:cs="Times New Roman"/>
                <w:sz w:val="24"/>
                <w:szCs w:val="24"/>
              </w:rPr>
              <w:t>ataka. U slučaju neispravno uneš</w:t>
            </w:r>
            <w:r w:rsidRPr="0002697C">
              <w:rPr>
                <w:rFonts w:cs="Times New Roman"/>
                <w:sz w:val="24"/>
                <w:szCs w:val="24"/>
              </w:rPr>
              <w:t xml:space="preserve">enih   podataka, sistem vrši prikaz upozorenja, tj.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ispisuje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grešku. Operater vrši ispravku podataka i ponovno potvrđuje zahtjev za otvaranje intervencije.</w:t>
            </w:r>
          </w:p>
        </w:tc>
      </w:tr>
      <w:tr w:rsidR="00696927" w:rsidRPr="0002697C" w:rsidTr="003E3A51">
        <w:trPr>
          <w:jc w:val="center"/>
        </w:trPr>
        <w:tc>
          <w:tcPr>
            <w:cnfStyle w:val="001000000000"/>
            <w:tcW w:w="2088" w:type="dxa"/>
            <w:hideMark/>
          </w:tcPr>
          <w:p w:rsidR="00696927" w:rsidRPr="0002697C" w:rsidRDefault="00696927" w:rsidP="003E3A51">
            <w:pPr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5" w:type="dxa"/>
            <w:hideMark/>
          </w:tcPr>
          <w:p w:rsidR="00696927" w:rsidRPr="0002697C" w:rsidRDefault="00696927" w:rsidP="00AF49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>Sistem ispisuje poruku o uspješno prosleđenoj intervenciji terenskom radniku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696927" w:rsidRPr="0002697C" w:rsidRDefault="00696927" w:rsidP="00AF493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ind w:left="342" w:hanging="342"/>
              <w:cnfStyle w:val="000000000000"/>
              <w:rPr>
                <w:rFonts w:cs="Times New Roman"/>
                <w:sz w:val="24"/>
                <w:szCs w:val="24"/>
              </w:rPr>
            </w:pPr>
            <w:r w:rsidRPr="0002697C">
              <w:rPr>
                <w:rFonts w:cs="Times New Roman"/>
                <w:sz w:val="24"/>
                <w:szCs w:val="24"/>
              </w:rPr>
              <w:t xml:space="preserve">Operater obavještava klijenta da je terenski radnik krenuo </w:t>
            </w:r>
            <w:proofErr w:type="gramStart"/>
            <w:r w:rsidRPr="0002697C">
              <w:rPr>
                <w:rFonts w:cs="Times New Roman"/>
                <w:sz w:val="24"/>
                <w:szCs w:val="24"/>
              </w:rPr>
              <w:t>na</w:t>
            </w:r>
            <w:proofErr w:type="gramEnd"/>
            <w:r w:rsidRPr="0002697C">
              <w:rPr>
                <w:rFonts w:cs="Times New Roman"/>
                <w:sz w:val="24"/>
                <w:szCs w:val="24"/>
              </w:rPr>
              <w:t xml:space="preserve"> mjesto događaja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696927" w:rsidRDefault="00696927" w:rsidP="00696927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027F51">
        <w:rPr>
          <w:b w:val="0"/>
          <w:i/>
          <w:color w:val="5F497A" w:themeColor="accent4" w:themeShade="BF"/>
          <w:sz w:val="20"/>
          <w:szCs w:val="20"/>
        </w:rPr>
        <w:t>Tabela 3.21: Tekstualna specifikacija za slučaj upotrebe Otvaranje intervencije</w:t>
      </w:r>
    </w:p>
    <w:p w:rsidR="00217886" w:rsidRDefault="00217886" w:rsidP="00217886"/>
    <w:tbl>
      <w:tblPr>
        <w:tblStyle w:val="LightShading-Accent4"/>
        <w:tblW w:w="0" w:type="auto"/>
        <w:jc w:val="center"/>
        <w:tblLook w:val="04A0"/>
      </w:tblPr>
      <w:tblGrid>
        <w:gridCol w:w="2088"/>
        <w:gridCol w:w="7155"/>
      </w:tblGrid>
      <w:tr w:rsidR="00217886" w:rsidRPr="00C019D6" w:rsidTr="003E3A51">
        <w:trPr>
          <w:cnfStyle w:val="100000000000"/>
          <w:jc w:val="center"/>
        </w:trPr>
        <w:tc>
          <w:tcPr>
            <w:cnfStyle w:val="001000000000"/>
            <w:tcW w:w="2088" w:type="dxa"/>
            <w:hideMark/>
          </w:tcPr>
          <w:p w:rsidR="00217886" w:rsidRPr="00C019D6" w:rsidRDefault="00217886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C019D6">
              <w:rPr>
                <w:rFonts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7155" w:type="dxa"/>
            <w:hideMark/>
          </w:tcPr>
          <w:p w:rsidR="00217886" w:rsidRPr="00C019D6" w:rsidRDefault="00217886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Prijavljivanje na sistem</w:t>
            </w:r>
          </w:p>
        </w:tc>
      </w:tr>
      <w:tr w:rsidR="00217886" w:rsidRPr="00C019D6" w:rsidTr="003E3A51">
        <w:trPr>
          <w:cnfStyle w:val="000000100000"/>
          <w:jc w:val="center"/>
        </w:trPr>
        <w:tc>
          <w:tcPr>
            <w:cnfStyle w:val="001000000000"/>
            <w:tcW w:w="2088" w:type="dxa"/>
            <w:hideMark/>
          </w:tcPr>
          <w:p w:rsidR="00217886" w:rsidRPr="00C019D6" w:rsidRDefault="00217886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5" w:type="dxa"/>
            <w:hideMark/>
          </w:tcPr>
          <w:p w:rsidR="00217886" w:rsidRPr="00C019D6" w:rsidRDefault="00217886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Korisnik unosi korisničko ime, lozinku i prijavljuje se na</w:t>
            </w:r>
            <w:r w:rsidRPr="00C019D6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C019D6">
              <w:rPr>
                <w:rFonts w:cs="Times New Roman"/>
                <w:sz w:val="24"/>
                <w:szCs w:val="24"/>
              </w:rPr>
              <w:t>Sistem.</w:t>
            </w:r>
          </w:p>
        </w:tc>
      </w:tr>
      <w:tr w:rsidR="00217886" w:rsidRPr="00C019D6" w:rsidTr="003E3A51">
        <w:trPr>
          <w:jc w:val="center"/>
        </w:trPr>
        <w:tc>
          <w:tcPr>
            <w:cnfStyle w:val="001000000000"/>
            <w:tcW w:w="2088" w:type="dxa"/>
            <w:hideMark/>
          </w:tcPr>
          <w:p w:rsidR="00217886" w:rsidRPr="00C019D6" w:rsidRDefault="00217886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5" w:type="dxa"/>
            <w:hideMark/>
          </w:tcPr>
          <w:p w:rsidR="00217886" w:rsidRPr="00C019D6" w:rsidRDefault="00217886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Korisnik i Sistem</w:t>
            </w:r>
          </w:p>
        </w:tc>
      </w:tr>
      <w:tr w:rsidR="00217886" w:rsidRPr="00C019D6" w:rsidTr="003E3A51">
        <w:trPr>
          <w:cnfStyle w:val="000000100000"/>
          <w:jc w:val="center"/>
        </w:trPr>
        <w:tc>
          <w:tcPr>
            <w:cnfStyle w:val="001000000000"/>
            <w:tcW w:w="2088" w:type="dxa"/>
            <w:hideMark/>
          </w:tcPr>
          <w:p w:rsidR="00217886" w:rsidRPr="00C019D6" w:rsidRDefault="00217886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5" w:type="dxa"/>
            <w:hideMark/>
          </w:tcPr>
          <w:p w:rsidR="00217886" w:rsidRPr="00C019D6" w:rsidRDefault="00217886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Korisnik je registrovan na Sistemu.</w:t>
            </w:r>
          </w:p>
        </w:tc>
      </w:tr>
      <w:tr w:rsidR="00217886" w:rsidRPr="00C019D6" w:rsidTr="003E3A51">
        <w:trPr>
          <w:jc w:val="center"/>
        </w:trPr>
        <w:tc>
          <w:tcPr>
            <w:cnfStyle w:val="001000000000"/>
            <w:tcW w:w="2088" w:type="dxa"/>
            <w:hideMark/>
          </w:tcPr>
          <w:p w:rsidR="00217886" w:rsidRPr="00C019D6" w:rsidRDefault="00217886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5" w:type="dxa"/>
            <w:hideMark/>
          </w:tcPr>
          <w:p w:rsidR="00217886" w:rsidRPr="00C019D6" w:rsidRDefault="00217886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1. Korisnik zaht</w:t>
            </w:r>
            <w:r>
              <w:rPr>
                <w:rFonts w:cs="Times New Roman"/>
                <w:sz w:val="24"/>
                <w:szCs w:val="24"/>
              </w:rPr>
              <w:t>i</w:t>
            </w:r>
            <w:r w:rsidRPr="00C019D6">
              <w:rPr>
                <w:rFonts w:cs="Times New Roman"/>
                <w:sz w:val="24"/>
                <w:szCs w:val="24"/>
              </w:rPr>
              <w:t>jeva od sistema da se prijavi.</w:t>
            </w:r>
          </w:p>
          <w:p w:rsidR="00217886" w:rsidRPr="00C019D6" w:rsidRDefault="00217886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 xml:space="preserve">2. Sistem vrši prikaz forme za prijavu. </w:t>
            </w:r>
          </w:p>
          <w:p w:rsidR="00217886" w:rsidRPr="00C019D6" w:rsidRDefault="00217886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 xml:space="preserve">3. Korisnik unosi kredencijale. </w:t>
            </w:r>
          </w:p>
          <w:p w:rsidR="00217886" w:rsidRPr="00C019D6" w:rsidRDefault="00217886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4. Sistem provjerava kredencijale.</w:t>
            </w:r>
          </w:p>
          <w:p w:rsidR="00217886" w:rsidRPr="00C019D6" w:rsidRDefault="00217886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5. Sistem provjerava privilegije.</w:t>
            </w:r>
          </w:p>
          <w:p w:rsidR="00217886" w:rsidRPr="00C019D6" w:rsidRDefault="00217886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6. Sistem otvara sesiju korisnika i dodaje ga u listu trenutno prijavljenih korisnika.</w:t>
            </w:r>
          </w:p>
        </w:tc>
      </w:tr>
      <w:tr w:rsidR="00217886" w:rsidRPr="00C019D6" w:rsidTr="003E3A51">
        <w:trPr>
          <w:cnfStyle w:val="000000100000"/>
          <w:jc w:val="center"/>
        </w:trPr>
        <w:tc>
          <w:tcPr>
            <w:cnfStyle w:val="001000000000"/>
            <w:tcW w:w="2088" w:type="dxa"/>
            <w:hideMark/>
          </w:tcPr>
          <w:p w:rsidR="00217886" w:rsidRPr="00C019D6" w:rsidRDefault="00217886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Alternativni tokovi</w:t>
            </w:r>
          </w:p>
        </w:tc>
        <w:tc>
          <w:tcPr>
            <w:tcW w:w="7155" w:type="dxa"/>
            <w:hideMark/>
          </w:tcPr>
          <w:p w:rsidR="00217886" w:rsidRPr="00C019D6" w:rsidRDefault="00217886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Ako su kredencijali neispravni sistem zaht</w:t>
            </w:r>
            <w:r>
              <w:rPr>
                <w:rFonts w:cs="Times New Roman"/>
                <w:sz w:val="24"/>
                <w:szCs w:val="24"/>
              </w:rPr>
              <w:t>i</w:t>
            </w:r>
            <w:r w:rsidRPr="00C019D6">
              <w:rPr>
                <w:rFonts w:cs="Times New Roman"/>
                <w:sz w:val="24"/>
                <w:szCs w:val="24"/>
              </w:rPr>
              <w:t>jeva ponovno unošenje kredencijala.</w:t>
            </w:r>
          </w:p>
        </w:tc>
      </w:tr>
      <w:tr w:rsidR="00217886" w:rsidRPr="00C019D6" w:rsidTr="003E3A51">
        <w:trPr>
          <w:jc w:val="center"/>
        </w:trPr>
        <w:tc>
          <w:tcPr>
            <w:cnfStyle w:val="001000000000"/>
            <w:tcW w:w="2088" w:type="dxa"/>
            <w:hideMark/>
          </w:tcPr>
          <w:p w:rsidR="00217886" w:rsidRPr="00C019D6" w:rsidRDefault="00217886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5" w:type="dxa"/>
            <w:hideMark/>
          </w:tcPr>
          <w:p w:rsidR="00217886" w:rsidRPr="00C019D6" w:rsidRDefault="00217886" w:rsidP="003E3A51">
            <w:pPr>
              <w:keepNext/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Korisnik je uspješno prijavljen na sistem.</w:t>
            </w:r>
          </w:p>
        </w:tc>
      </w:tr>
    </w:tbl>
    <w:p w:rsidR="00217886" w:rsidRPr="00623524" w:rsidRDefault="00217886" w:rsidP="00217886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623524">
        <w:rPr>
          <w:b w:val="0"/>
          <w:i/>
          <w:color w:val="5F497A" w:themeColor="accent4" w:themeShade="BF"/>
          <w:sz w:val="20"/>
          <w:szCs w:val="20"/>
        </w:rPr>
        <w:t xml:space="preserve">Tabela 3.6: Tekstualna specifikacija za slučaj upotrebe Prijavljivanje </w:t>
      </w:r>
      <w:proofErr w:type="gramStart"/>
      <w:r w:rsidRPr="00623524">
        <w:rPr>
          <w:b w:val="0"/>
          <w:i/>
          <w:color w:val="5F497A" w:themeColor="accent4" w:themeShade="BF"/>
          <w:sz w:val="20"/>
          <w:szCs w:val="20"/>
        </w:rPr>
        <w:t>na</w:t>
      </w:r>
      <w:proofErr w:type="gramEnd"/>
      <w:r w:rsidRPr="00623524">
        <w:rPr>
          <w:b w:val="0"/>
          <w:i/>
          <w:color w:val="5F497A" w:themeColor="accent4" w:themeShade="BF"/>
          <w:sz w:val="20"/>
          <w:szCs w:val="20"/>
        </w:rPr>
        <w:t xml:space="preserve"> sistem</w:t>
      </w:r>
    </w:p>
    <w:p w:rsidR="00217886" w:rsidRPr="00217886" w:rsidRDefault="00217886" w:rsidP="00217886"/>
    <w:p w:rsidR="00C26196" w:rsidRDefault="00C26196" w:rsidP="00C26196"/>
    <w:p w:rsidR="00C26196" w:rsidRPr="00C26196" w:rsidRDefault="00C26196" w:rsidP="00C26196"/>
    <w:p w:rsidR="00696927" w:rsidRPr="00696927" w:rsidRDefault="00696927" w:rsidP="00696927"/>
    <w:p w:rsidR="00C4628A" w:rsidRPr="00C4628A" w:rsidRDefault="00C4628A" w:rsidP="00C4628A"/>
    <w:p w:rsidR="00FF7C65" w:rsidRPr="00FF7C65" w:rsidRDefault="00FF7C65" w:rsidP="00FF7C65"/>
    <w:p w:rsidR="00641B6A" w:rsidRPr="00641B6A" w:rsidRDefault="00641B6A" w:rsidP="00641B6A"/>
    <w:p w:rsidR="00F511E1" w:rsidRPr="00F511E1" w:rsidRDefault="00F511E1" w:rsidP="00F511E1"/>
    <w:p w:rsidR="00206FF8" w:rsidRPr="00206FF8" w:rsidRDefault="00206FF8" w:rsidP="00206FF8"/>
    <w:p w:rsidR="00A86062" w:rsidRPr="00A86062" w:rsidRDefault="00A86062" w:rsidP="00A86062"/>
    <w:tbl>
      <w:tblPr>
        <w:tblStyle w:val="LightShading-Accent4"/>
        <w:tblW w:w="9243" w:type="dxa"/>
        <w:jc w:val="center"/>
        <w:tblLook w:val="04A0"/>
      </w:tblPr>
      <w:tblGrid>
        <w:gridCol w:w="2087"/>
        <w:gridCol w:w="7156"/>
      </w:tblGrid>
      <w:tr w:rsidR="00F67FB2" w:rsidRPr="00C019D6" w:rsidTr="00F67FB2">
        <w:trPr>
          <w:cnfStyle w:val="100000000000"/>
          <w:jc w:val="center"/>
        </w:trPr>
        <w:tc>
          <w:tcPr>
            <w:cnfStyle w:val="001000000000"/>
            <w:tcW w:w="2087" w:type="dxa"/>
            <w:hideMark/>
          </w:tcPr>
          <w:p w:rsidR="00F67FB2" w:rsidRPr="00C019D6" w:rsidRDefault="00F67FB2" w:rsidP="003E3A51">
            <w:pPr>
              <w:rPr>
                <w:rFonts w:cs="Times New Roman"/>
                <w:sz w:val="24"/>
                <w:szCs w:val="24"/>
                <w:lang w:val="sr-Latn-BA"/>
              </w:rPr>
            </w:pPr>
            <w:r w:rsidRPr="00C019D6">
              <w:rPr>
                <w:rFonts w:cs="Times New Roman"/>
                <w:sz w:val="24"/>
                <w:szCs w:val="24"/>
                <w:lang w:val="sr-Latn-BA"/>
              </w:rPr>
              <w:lastRenderedPageBreak/>
              <w:t>Naziv</w:t>
            </w:r>
          </w:p>
        </w:tc>
        <w:tc>
          <w:tcPr>
            <w:tcW w:w="7156" w:type="dxa"/>
            <w:hideMark/>
          </w:tcPr>
          <w:p w:rsidR="00F67FB2" w:rsidRPr="00C019D6" w:rsidRDefault="00F67FB2" w:rsidP="003E3A51">
            <w:pPr>
              <w:cnfStyle w:val="1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Odjavljivanje sa sistema</w:t>
            </w:r>
          </w:p>
        </w:tc>
      </w:tr>
      <w:tr w:rsidR="00F67FB2" w:rsidRPr="00C019D6" w:rsidTr="00F67FB2">
        <w:trPr>
          <w:cnfStyle w:val="000000100000"/>
          <w:jc w:val="center"/>
        </w:trPr>
        <w:tc>
          <w:tcPr>
            <w:cnfStyle w:val="001000000000"/>
            <w:tcW w:w="2087" w:type="dxa"/>
            <w:hideMark/>
          </w:tcPr>
          <w:p w:rsidR="00F67FB2" w:rsidRPr="00C019D6" w:rsidRDefault="00F67FB2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7156" w:type="dxa"/>
            <w:hideMark/>
          </w:tcPr>
          <w:p w:rsidR="00F67FB2" w:rsidRPr="00C019D6" w:rsidRDefault="00F67FB2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Korisnik šalje zahtjev za odjavu sa Sistema.</w:t>
            </w:r>
          </w:p>
        </w:tc>
      </w:tr>
      <w:tr w:rsidR="00F67FB2" w:rsidRPr="00C019D6" w:rsidTr="00F67FB2">
        <w:trPr>
          <w:jc w:val="center"/>
        </w:trPr>
        <w:tc>
          <w:tcPr>
            <w:cnfStyle w:val="001000000000"/>
            <w:tcW w:w="2087" w:type="dxa"/>
            <w:hideMark/>
          </w:tcPr>
          <w:p w:rsidR="00F67FB2" w:rsidRPr="00C019D6" w:rsidRDefault="00F67FB2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7156" w:type="dxa"/>
            <w:hideMark/>
          </w:tcPr>
          <w:p w:rsidR="00F67FB2" w:rsidRPr="00C019D6" w:rsidRDefault="00F67FB2" w:rsidP="003E3A51">
            <w:pPr>
              <w:cnfStyle w:val="000000000000"/>
              <w:rPr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Korisnik i Sistem</w:t>
            </w:r>
          </w:p>
        </w:tc>
      </w:tr>
      <w:tr w:rsidR="00F67FB2" w:rsidRPr="00C019D6" w:rsidTr="00F67FB2">
        <w:trPr>
          <w:cnfStyle w:val="000000100000"/>
          <w:jc w:val="center"/>
        </w:trPr>
        <w:tc>
          <w:tcPr>
            <w:cnfStyle w:val="001000000000"/>
            <w:tcW w:w="2087" w:type="dxa"/>
            <w:hideMark/>
          </w:tcPr>
          <w:p w:rsidR="00F67FB2" w:rsidRPr="00C019D6" w:rsidRDefault="00F67FB2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7156" w:type="dxa"/>
            <w:hideMark/>
          </w:tcPr>
          <w:p w:rsidR="00F67FB2" w:rsidRPr="00C019D6" w:rsidRDefault="00F67FB2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Korisnik mora biti prijavljen na sistem.</w:t>
            </w:r>
          </w:p>
        </w:tc>
      </w:tr>
      <w:tr w:rsidR="00F67FB2" w:rsidRPr="00C019D6" w:rsidTr="00F67FB2">
        <w:trPr>
          <w:jc w:val="center"/>
        </w:trPr>
        <w:tc>
          <w:tcPr>
            <w:cnfStyle w:val="001000000000"/>
            <w:tcW w:w="2087" w:type="dxa"/>
            <w:hideMark/>
          </w:tcPr>
          <w:p w:rsidR="00F67FB2" w:rsidRPr="00C019D6" w:rsidRDefault="00F67FB2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Tok akcija</w:t>
            </w:r>
          </w:p>
        </w:tc>
        <w:tc>
          <w:tcPr>
            <w:tcW w:w="7156" w:type="dxa"/>
            <w:hideMark/>
          </w:tcPr>
          <w:p w:rsidR="00F67FB2" w:rsidRPr="00C019D6" w:rsidRDefault="00F67FB2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1. Korisnik šalje zahtjev za odjavu sa sistema.</w:t>
            </w:r>
          </w:p>
          <w:p w:rsidR="00F67FB2" w:rsidRPr="00C019D6" w:rsidRDefault="00F67FB2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2. Sistem generiše formu za odjavljivanje.</w:t>
            </w:r>
          </w:p>
          <w:p w:rsidR="00F67FB2" w:rsidRPr="00C019D6" w:rsidRDefault="00F67FB2" w:rsidP="003E3A51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3. Korisnik po</w:t>
            </w:r>
            <w:r>
              <w:rPr>
                <w:rFonts w:cs="Times New Roman"/>
                <w:sz w:val="24"/>
                <w:szCs w:val="24"/>
              </w:rPr>
              <w:t>tv</w:t>
            </w:r>
            <w:r w:rsidRPr="00C019D6">
              <w:rPr>
                <w:rFonts w:cs="Times New Roman"/>
                <w:sz w:val="24"/>
                <w:szCs w:val="24"/>
              </w:rPr>
              <w:t>rđuje odjavu.</w:t>
            </w:r>
          </w:p>
          <w:p w:rsidR="00F67FB2" w:rsidRPr="00C019D6" w:rsidRDefault="00F67FB2" w:rsidP="00B962C8">
            <w:pPr>
              <w:ind w:left="253" w:hanging="253"/>
              <w:cnfStyle w:val="0000000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 xml:space="preserve">4. Sistem ažurira listu sesija, mijenja stanje korisnika i briše ga iz liste </w:t>
            </w:r>
            <w:r w:rsidR="00B962C8">
              <w:rPr>
                <w:rFonts w:cs="Times New Roman"/>
                <w:sz w:val="24"/>
                <w:szCs w:val="24"/>
              </w:rPr>
              <w:t xml:space="preserve">   </w:t>
            </w:r>
            <w:r w:rsidRPr="00C019D6">
              <w:rPr>
                <w:rFonts w:cs="Times New Roman"/>
                <w:sz w:val="24"/>
                <w:szCs w:val="24"/>
              </w:rPr>
              <w:t>trenutno prijavljenih korisnika.</w:t>
            </w:r>
          </w:p>
        </w:tc>
      </w:tr>
      <w:tr w:rsidR="00F67FB2" w:rsidRPr="00C019D6" w:rsidTr="00F67FB2">
        <w:trPr>
          <w:cnfStyle w:val="000000100000"/>
          <w:jc w:val="center"/>
        </w:trPr>
        <w:tc>
          <w:tcPr>
            <w:cnfStyle w:val="001000000000"/>
            <w:tcW w:w="2087" w:type="dxa"/>
            <w:hideMark/>
          </w:tcPr>
          <w:p w:rsidR="00F67FB2" w:rsidRPr="00C019D6" w:rsidRDefault="00F67FB2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 xml:space="preserve">Alternativni tokovi </w:t>
            </w:r>
          </w:p>
        </w:tc>
        <w:tc>
          <w:tcPr>
            <w:tcW w:w="7156" w:type="dxa"/>
            <w:hideMark/>
          </w:tcPr>
          <w:p w:rsidR="00F67FB2" w:rsidRPr="00C019D6" w:rsidRDefault="00F67FB2" w:rsidP="003E3A51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Korisnik odustaje od odjave sa sistema.</w:t>
            </w:r>
          </w:p>
        </w:tc>
      </w:tr>
      <w:tr w:rsidR="00F67FB2" w:rsidRPr="00C019D6" w:rsidTr="00F67FB2">
        <w:trPr>
          <w:jc w:val="center"/>
        </w:trPr>
        <w:tc>
          <w:tcPr>
            <w:cnfStyle w:val="001000000000"/>
            <w:tcW w:w="2087" w:type="dxa"/>
            <w:hideMark/>
          </w:tcPr>
          <w:p w:rsidR="00F67FB2" w:rsidRPr="00C019D6" w:rsidRDefault="00F67FB2" w:rsidP="003E3A51">
            <w:pPr>
              <w:rPr>
                <w:rFonts w:cs="Times New Roman"/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Postuslovi</w:t>
            </w:r>
          </w:p>
        </w:tc>
        <w:tc>
          <w:tcPr>
            <w:tcW w:w="7156" w:type="dxa"/>
            <w:hideMark/>
          </w:tcPr>
          <w:p w:rsidR="00F67FB2" w:rsidRPr="00C019D6" w:rsidRDefault="00F67FB2" w:rsidP="003E3A51">
            <w:pPr>
              <w:keepNext/>
              <w:cnfStyle w:val="000000000000"/>
              <w:rPr>
                <w:sz w:val="24"/>
                <w:szCs w:val="24"/>
              </w:rPr>
            </w:pPr>
            <w:r w:rsidRPr="00C019D6">
              <w:rPr>
                <w:rFonts w:cs="Times New Roman"/>
                <w:sz w:val="24"/>
                <w:szCs w:val="24"/>
              </w:rPr>
              <w:t>Korisnik je odjavljen sa sistema.</w:t>
            </w:r>
          </w:p>
        </w:tc>
      </w:tr>
    </w:tbl>
    <w:p w:rsidR="00F67FB2" w:rsidRDefault="00F67FB2" w:rsidP="00F67FB2">
      <w:pPr>
        <w:pStyle w:val="Caption"/>
        <w:rPr>
          <w:b w:val="0"/>
          <w:i/>
          <w:color w:val="5F497A" w:themeColor="accent4" w:themeShade="BF"/>
          <w:sz w:val="20"/>
          <w:szCs w:val="20"/>
        </w:rPr>
      </w:pPr>
      <w:r w:rsidRPr="00623524">
        <w:rPr>
          <w:b w:val="0"/>
          <w:i/>
          <w:color w:val="5F497A" w:themeColor="accent4" w:themeShade="BF"/>
          <w:sz w:val="20"/>
          <w:szCs w:val="20"/>
        </w:rPr>
        <w:t xml:space="preserve">Tabela 3.7: Tekstualna specifikacija za slučaj upotrebe Odjavljivanje </w:t>
      </w:r>
      <w:proofErr w:type="gramStart"/>
      <w:r w:rsidRPr="00623524">
        <w:rPr>
          <w:b w:val="0"/>
          <w:i/>
          <w:color w:val="5F497A" w:themeColor="accent4" w:themeShade="BF"/>
          <w:sz w:val="20"/>
          <w:szCs w:val="20"/>
        </w:rPr>
        <w:t>sa</w:t>
      </w:r>
      <w:proofErr w:type="gramEnd"/>
      <w:r w:rsidRPr="00623524">
        <w:rPr>
          <w:b w:val="0"/>
          <w:i/>
          <w:color w:val="5F497A" w:themeColor="accent4" w:themeShade="BF"/>
          <w:sz w:val="20"/>
          <w:szCs w:val="20"/>
        </w:rPr>
        <w:t xml:space="preserve"> sistema</w:t>
      </w:r>
    </w:p>
    <w:p w:rsidR="00C67B69" w:rsidRDefault="00C67B69" w:rsidP="00C67B69"/>
    <w:p w:rsidR="00C67B69" w:rsidRPr="00C67B69" w:rsidRDefault="00C67B69" w:rsidP="00C67B69"/>
    <w:p w:rsidR="00B647D2" w:rsidRDefault="00B647D2" w:rsidP="00B647D2"/>
    <w:p w:rsidR="00B647D2" w:rsidRPr="00B647D2" w:rsidRDefault="00B647D2" w:rsidP="00B647D2"/>
    <w:p w:rsidR="00B74ED2" w:rsidRDefault="00B74ED2" w:rsidP="00B74ED2"/>
    <w:p w:rsidR="00B74ED2" w:rsidRPr="00B74ED2" w:rsidRDefault="00B74ED2" w:rsidP="00B74ED2"/>
    <w:p w:rsidR="004860F2" w:rsidRPr="004860F2" w:rsidRDefault="004860F2" w:rsidP="004860F2"/>
    <w:p w:rsidR="003C1764" w:rsidRDefault="003C1764"/>
    <w:sectPr w:rsidR="003C1764" w:rsidSect="000A0F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4C5A"/>
    <w:multiLevelType w:val="hybridMultilevel"/>
    <w:tmpl w:val="E398C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404D"/>
    <w:multiLevelType w:val="hybridMultilevel"/>
    <w:tmpl w:val="978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36F3B"/>
    <w:multiLevelType w:val="hybridMultilevel"/>
    <w:tmpl w:val="0B30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E467C"/>
    <w:multiLevelType w:val="hybridMultilevel"/>
    <w:tmpl w:val="DB106D4A"/>
    <w:lvl w:ilvl="0" w:tplc="2D62595E">
      <w:start w:val="2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>
    <w:nsid w:val="2C6C6491"/>
    <w:multiLevelType w:val="multilevel"/>
    <w:tmpl w:val="5F40B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305" w:hanging="94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305" w:hanging="94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32CE404F"/>
    <w:multiLevelType w:val="hybridMultilevel"/>
    <w:tmpl w:val="C97C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164DC"/>
    <w:multiLevelType w:val="hybridMultilevel"/>
    <w:tmpl w:val="23F0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A1A76"/>
    <w:multiLevelType w:val="hybridMultilevel"/>
    <w:tmpl w:val="9B102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34242"/>
    <w:multiLevelType w:val="hybridMultilevel"/>
    <w:tmpl w:val="C29EB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C00C9"/>
    <w:multiLevelType w:val="hybridMultilevel"/>
    <w:tmpl w:val="C3A2A164"/>
    <w:lvl w:ilvl="0" w:tplc="FC806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9B0425"/>
    <w:multiLevelType w:val="hybridMultilevel"/>
    <w:tmpl w:val="0B0E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/>
  <w:rsids>
    <w:rsidRoot w:val="000A0FD0"/>
    <w:rsid w:val="0000545F"/>
    <w:rsid w:val="00005EE7"/>
    <w:rsid w:val="00010688"/>
    <w:rsid w:val="00012272"/>
    <w:rsid w:val="000152BE"/>
    <w:rsid w:val="00026302"/>
    <w:rsid w:val="0003413B"/>
    <w:rsid w:val="00034FAB"/>
    <w:rsid w:val="00036F7C"/>
    <w:rsid w:val="00043290"/>
    <w:rsid w:val="0004392D"/>
    <w:rsid w:val="0005799C"/>
    <w:rsid w:val="00065FCC"/>
    <w:rsid w:val="0007044F"/>
    <w:rsid w:val="000713F5"/>
    <w:rsid w:val="0007477E"/>
    <w:rsid w:val="00082437"/>
    <w:rsid w:val="000A0FD0"/>
    <w:rsid w:val="000B38C7"/>
    <w:rsid w:val="000B520C"/>
    <w:rsid w:val="000B7FFC"/>
    <w:rsid w:val="000C6B96"/>
    <w:rsid w:val="000C78F5"/>
    <w:rsid w:val="000E5C02"/>
    <w:rsid w:val="000F260E"/>
    <w:rsid w:val="000F475C"/>
    <w:rsid w:val="001002F8"/>
    <w:rsid w:val="00102A4F"/>
    <w:rsid w:val="0010419B"/>
    <w:rsid w:val="0010468F"/>
    <w:rsid w:val="00126C3A"/>
    <w:rsid w:val="0012766C"/>
    <w:rsid w:val="00134382"/>
    <w:rsid w:val="00140243"/>
    <w:rsid w:val="00141C41"/>
    <w:rsid w:val="00141E99"/>
    <w:rsid w:val="0014268F"/>
    <w:rsid w:val="00151342"/>
    <w:rsid w:val="00162CB1"/>
    <w:rsid w:val="00162F81"/>
    <w:rsid w:val="001711E4"/>
    <w:rsid w:val="001726A7"/>
    <w:rsid w:val="001A0674"/>
    <w:rsid w:val="001B3C59"/>
    <w:rsid w:val="001B52B6"/>
    <w:rsid w:val="001B63D3"/>
    <w:rsid w:val="001C2E6E"/>
    <w:rsid w:val="001C612A"/>
    <w:rsid w:val="001E08CC"/>
    <w:rsid w:val="001E1D55"/>
    <w:rsid w:val="001E3B87"/>
    <w:rsid w:val="001E4299"/>
    <w:rsid w:val="001F0110"/>
    <w:rsid w:val="001F036E"/>
    <w:rsid w:val="001F4F72"/>
    <w:rsid w:val="002009C7"/>
    <w:rsid w:val="00200E00"/>
    <w:rsid w:val="002027F7"/>
    <w:rsid w:val="00203BBC"/>
    <w:rsid w:val="00204C10"/>
    <w:rsid w:val="00206FF8"/>
    <w:rsid w:val="002074CD"/>
    <w:rsid w:val="00217886"/>
    <w:rsid w:val="0022286F"/>
    <w:rsid w:val="002241CF"/>
    <w:rsid w:val="00227484"/>
    <w:rsid w:val="00244148"/>
    <w:rsid w:val="00264F2A"/>
    <w:rsid w:val="00287B43"/>
    <w:rsid w:val="0029279F"/>
    <w:rsid w:val="002A31BD"/>
    <w:rsid w:val="002B1212"/>
    <w:rsid w:val="002B354E"/>
    <w:rsid w:val="002C1C97"/>
    <w:rsid w:val="002D07AD"/>
    <w:rsid w:val="002E14AD"/>
    <w:rsid w:val="002E2456"/>
    <w:rsid w:val="002E265A"/>
    <w:rsid w:val="002E36FA"/>
    <w:rsid w:val="002F0521"/>
    <w:rsid w:val="00315210"/>
    <w:rsid w:val="0032132B"/>
    <w:rsid w:val="00326E65"/>
    <w:rsid w:val="00330026"/>
    <w:rsid w:val="00340AD1"/>
    <w:rsid w:val="00340D8B"/>
    <w:rsid w:val="00347C7D"/>
    <w:rsid w:val="00360BFC"/>
    <w:rsid w:val="00365125"/>
    <w:rsid w:val="00372DDC"/>
    <w:rsid w:val="00375EF7"/>
    <w:rsid w:val="00382FFF"/>
    <w:rsid w:val="0038398B"/>
    <w:rsid w:val="00386143"/>
    <w:rsid w:val="003867AC"/>
    <w:rsid w:val="00396902"/>
    <w:rsid w:val="003B61BA"/>
    <w:rsid w:val="003C1764"/>
    <w:rsid w:val="003D56C8"/>
    <w:rsid w:val="003D779E"/>
    <w:rsid w:val="00406B0A"/>
    <w:rsid w:val="00420070"/>
    <w:rsid w:val="004407ED"/>
    <w:rsid w:val="00455992"/>
    <w:rsid w:val="00472784"/>
    <w:rsid w:val="00477A1D"/>
    <w:rsid w:val="00477C35"/>
    <w:rsid w:val="00483C60"/>
    <w:rsid w:val="004860F2"/>
    <w:rsid w:val="004B2DA0"/>
    <w:rsid w:val="004B53F7"/>
    <w:rsid w:val="004C637E"/>
    <w:rsid w:val="004E0259"/>
    <w:rsid w:val="004E2B8B"/>
    <w:rsid w:val="004E4CD2"/>
    <w:rsid w:val="0050095F"/>
    <w:rsid w:val="005014FC"/>
    <w:rsid w:val="00501B8D"/>
    <w:rsid w:val="005077B9"/>
    <w:rsid w:val="005117EE"/>
    <w:rsid w:val="00513FA9"/>
    <w:rsid w:val="00517469"/>
    <w:rsid w:val="00521D9A"/>
    <w:rsid w:val="0052359E"/>
    <w:rsid w:val="00531319"/>
    <w:rsid w:val="00536560"/>
    <w:rsid w:val="00540B4D"/>
    <w:rsid w:val="00541D0C"/>
    <w:rsid w:val="005450FE"/>
    <w:rsid w:val="0055216E"/>
    <w:rsid w:val="005521D9"/>
    <w:rsid w:val="00563CEB"/>
    <w:rsid w:val="005679BD"/>
    <w:rsid w:val="00570F81"/>
    <w:rsid w:val="00571DB7"/>
    <w:rsid w:val="00571F5F"/>
    <w:rsid w:val="00582786"/>
    <w:rsid w:val="005945E0"/>
    <w:rsid w:val="005A0C3D"/>
    <w:rsid w:val="005A3960"/>
    <w:rsid w:val="005A5343"/>
    <w:rsid w:val="005A6784"/>
    <w:rsid w:val="005B686F"/>
    <w:rsid w:val="005C26D9"/>
    <w:rsid w:val="005D2252"/>
    <w:rsid w:val="005E2235"/>
    <w:rsid w:val="005F1AA6"/>
    <w:rsid w:val="005F1B50"/>
    <w:rsid w:val="006152F4"/>
    <w:rsid w:val="00617C9F"/>
    <w:rsid w:val="0063602C"/>
    <w:rsid w:val="00640134"/>
    <w:rsid w:val="00641B6A"/>
    <w:rsid w:val="00652DAD"/>
    <w:rsid w:val="0065396C"/>
    <w:rsid w:val="00654E17"/>
    <w:rsid w:val="00662574"/>
    <w:rsid w:val="00673F42"/>
    <w:rsid w:val="00676020"/>
    <w:rsid w:val="006931A8"/>
    <w:rsid w:val="006952F4"/>
    <w:rsid w:val="00696927"/>
    <w:rsid w:val="006A2B58"/>
    <w:rsid w:val="006A44F7"/>
    <w:rsid w:val="006B169E"/>
    <w:rsid w:val="006B5E31"/>
    <w:rsid w:val="006C2AFD"/>
    <w:rsid w:val="006C4E18"/>
    <w:rsid w:val="006D3244"/>
    <w:rsid w:val="00707E39"/>
    <w:rsid w:val="00726C19"/>
    <w:rsid w:val="007360A5"/>
    <w:rsid w:val="007470BD"/>
    <w:rsid w:val="00747A5D"/>
    <w:rsid w:val="00753618"/>
    <w:rsid w:val="0075453B"/>
    <w:rsid w:val="00760C63"/>
    <w:rsid w:val="007709AC"/>
    <w:rsid w:val="00774C94"/>
    <w:rsid w:val="00781862"/>
    <w:rsid w:val="00781D19"/>
    <w:rsid w:val="0078284D"/>
    <w:rsid w:val="00787915"/>
    <w:rsid w:val="00796AE2"/>
    <w:rsid w:val="007A1321"/>
    <w:rsid w:val="007A258C"/>
    <w:rsid w:val="007B2BAA"/>
    <w:rsid w:val="007B66EC"/>
    <w:rsid w:val="007C2530"/>
    <w:rsid w:val="007C4144"/>
    <w:rsid w:val="007C5A0E"/>
    <w:rsid w:val="007C7B14"/>
    <w:rsid w:val="007E4776"/>
    <w:rsid w:val="007E6A35"/>
    <w:rsid w:val="0080122A"/>
    <w:rsid w:val="0084184E"/>
    <w:rsid w:val="00844180"/>
    <w:rsid w:val="008459A3"/>
    <w:rsid w:val="00850FC7"/>
    <w:rsid w:val="00855557"/>
    <w:rsid w:val="008607CC"/>
    <w:rsid w:val="008624C0"/>
    <w:rsid w:val="008672AD"/>
    <w:rsid w:val="00885931"/>
    <w:rsid w:val="00890895"/>
    <w:rsid w:val="0089264F"/>
    <w:rsid w:val="00895B15"/>
    <w:rsid w:val="008A0F78"/>
    <w:rsid w:val="008A31C8"/>
    <w:rsid w:val="008A5666"/>
    <w:rsid w:val="008B3ACA"/>
    <w:rsid w:val="008B49A7"/>
    <w:rsid w:val="008C393A"/>
    <w:rsid w:val="008E026D"/>
    <w:rsid w:val="008F1BF6"/>
    <w:rsid w:val="008F42DB"/>
    <w:rsid w:val="008F5D8A"/>
    <w:rsid w:val="0090465A"/>
    <w:rsid w:val="00906212"/>
    <w:rsid w:val="00914BC3"/>
    <w:rsid w:val="009166A8"/>
    <w:rsid w:val="00922C58"/>
    <w:rsid w:val="00930A77"/>
    <w:rsid w:val="0093751B"/>
    <w:rsid w:val="0094330C"/>
    <w:rsid w:val="00943382"/>
    <w:rsid w:val="0095083E"/>
    <w:rsid w:val="0095275B"/>
    <w:rsid w:val="00954B1E"/>
    <w:rsid w:val="009572CE"/>
    <w:rsid w:val="00975431"/>
    <w:rsid w:val="00986736"/>
    <w:rsid w:val="0099264B"/>
    <w:rsid w:val="00992BA2"/>
    <w:rsid w:val="009A0337"/>
    <w:rsid w:val="009A1D13"/>
    <w:rsid w:val="009A3B4A"/>
    <w:rsid w:val="009B4AEA"/>
    <w:rsid w:val="009B7078"/>
    <w:rsid w:val="009D0616"/>
    <w:rsid w:val="009D595E"/>
    <w:rsid w:val="00A041D5"/>
    <w:rsid w:val="00A04683"/>
    <w:rsid w:val="00A31BE5"/>
    <w:rsid w:val="00A561E8"/>
    <w:rsid w:val="00A56EEF"/>
    <w:rsid w:val="00A666B2"/>
    <w:rsid w:val="00A71001"/>
    <w:rsid w:val="00A7407C"/>
    <w:rsid w:val="00A7506B"/>
    <w:rsid w:val="00A75E6A"/>
    <w:rsid w:val="00A86062"/>
    <w:rsid w:val="00AA2D50"/>
    <w:rsid w:val="00AA2FFA"/>
    <w:rsid w:val="00AA6817"/>
    <w:rsid w:val="00AB47FC"/>
    <w:rsid w:val="00AC130E"/>
    <w:rsid w:val="00AC5D9C"/>
    <w:rsid w:val="00AD428B"/>
    <w:rsid w:val="00AD6B57"/>
    <w:rsid w:val="00AD730A"/>
    <w:rsid w:val="00AE2D31"/>
    <w:rsid w:val="00AE3843"/>
    <w:rsid w:val="00AE3D3E"/>
    <w:rsid w:val="00AF0846"/>
    <w:rsid w:val="00AF1E21"/>
    <w:rsid w:val="00AF4939"/>
    <w:rsid w:val="00AF7885"/>
    <w:rsid w:val="00B03E09"/>
    <w:rsid w:val="00B14AB6"/>
    <w:rsid w:val="00B1578F"/>
    <w:rsid w:val="00B26D44"/>
    <w:rsid w:val="00B27668"/>
    <w:rsid w:val="00B30FCD"/>
    <w:rsid w:val="00B470F1"/>
    <w:rsid w:val="00B47FAC"/>
    <w:rsid w:val="00B62347"/>
    <w:rsid w:val="00B647D2"/>
    <w:rsid w:val="00B74E78"/>
    <w:rsid w:val="00B74ED2"/>
    <w:rsid w:val="00B75005"/>
    <w:rsid w:val="00B8322B"/>
    <w:rsid w:val="00B962C8"/>
    <w:rsid w:val="00BB6C9E"/>
    <w:rsid w:val="00BE568E"/>
    <w:rsid w:val="00BE56E6"/>
    <w:rsid w:val="00BF5044"/>
    <w:rsid w:val="00BF6E78"/>
    <w:rsid w:val="00C0134A"/>
    <w:rsid w:val="00C01A98"/>
    <w:rsid w:val="00C04646"/>
    <w:rsid w:val="00C26196"/>
    <w:rsid w:val="00C26D6B"/>
    <w:rsid w:val="00C31EC2"/>
    <w:rsid w:val="00C37296"/>
    <w:rsid w:val="00C44B6F"/>
    <w:rsid w:val="00C4628A"/>
    <w:rsid w:val="00C575D1"/>
    <w:rsid w:val="00C60785"/>
    <w:rsid w:val="00C6465B"/>
    <w:rsid w:val="00C67B69"/>
    <w:rsid w:val="00C67FFB"/>
    <w:rsid w:val="00C7776F"/>
    <w:rsid w:val="00C807DE"/>
    <w:rsid w:val="00C81862"/>
    <w:rsid w:val="00C834C2"/>
    <w:rsid w:val="00C8411D"/>
    <w:rsid w:val="00C87D43"/>
    <w:rsid w:val="00CA5E7A"/>
    <w:rsid w:val="00CB1514"/>
    <w:rsid w:val="00CB1D64"/>
    <w:rsid w:val="00CB4A36"/>
    <w:rsid w:val="00CC1502"/>
    <w:rsid w:val="00CC3C77"/>
    <w:rsid w:val="00CD3386"/>
    <w:rsid w:val="00CF0A26"/>
    <w:rsid w:val="00CF30DE"/>
    <w:rsid w:val="00D01BB8"/>
    <w:rsid w:val="00D030F3"/>
    <w:rsid w:val="00D05BD3"/>
    <w:rsid w:val="00D0664E"/>
    <w:rsid w:val="00D0770A"/>
    <w:rsid w:val="00D13905"/>
    <w:rsid w:val="00D13A66"/>
    <w:rsid w:val="00D14420"/>
    <w:rsid w:val="00D23F54"/>
    <w:rsid w:val="00D26215"/>
    <w:rsid w:val="00D31FA4"/>
    <w:rsid w:val="00D540AF"/>
    <w:rsid w:val="00DA10A9"/>
    <w:rsid w:val="00DD41CB"/>
    <w:rsid w:val="00DD467E"/>
    <w:rsid w:val="00E02267"/>
    <w:rsid w:val="00E07762"/>
    <w:rsid w:val="00E153ED"/>
    <w:rsid w:val="00E341F6"/>
    <w:rsid w:val="00E425DD"/>
    <w:rsid w:val="00E55338"/>
    <w:rsid w:val="00E63348"/>
    <w:rsid w:val="00E956DA"/>
    <w:rsid w:val="00E97653"/>
    <w:rsid w:val="00EB6A06"/>
    <w:rsid w:val="00EC16AE"/>
    <w:rsid w:val="00EC560C"/>
    <w:rsid w:val="00ED19CD"/>
    <w:rsid w:val="00ED3CB7"/>
    <w:rsid w:val="00EE30F2"/>
    <w:rsid w:val="00EE5C6D"/>
    <w:rsid w:val="00EF1D04"/>
    <w:rsid w:val="00F030D5"/>
    <w:rsid w:val="00F03186"/>
    <w:rsid w:val="00F05E9C"/>
    <w:rsid w:val="00F14C9D"/>
    <w:rsid w:val="00F15579"/>
    <w:rsid w:val="00F3255D"/>
    <w:rsid w:val="00F33193"/>
    <w:rsid w:val="00F4337B"/>
    <w:rsid w:val="00F43709"/>
    <w:rsid w:val="00F4548C"/>
    <w:rsid w:val="00F511E1"/>
    <w:rsid w:val="00F51D67"/>
    <w:rsid w:val="00F67FB2"/>
    <w:rsid w:val="00F82C66"/>
    <w:rsid w:val="00F84EA9"/>
    <w:rsid w:val="00F87F48"/>
    <w:rsid w:val="00F91708"/>
    <w:rsid w:val="00F91F53"/>
    <w:rsid w:val="00F95EA7"/>
    <w:rsid w:val="00FA0EEB"/>
    <w:rsid w:val="00FC2AEA"/>
    <w:rsid w:val="00FC4126"/>
    <w:rsid w:val="00FC469E"/>
    <w:rsid w:val="00FD7C13"/>
    <w:rsid w:val="00FF5F97"/>
    <w:rsid w:val="00FF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9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9C"/>
    <w:pPr>
      <w:spacing w:after="160" w:line="256" w:lineRule="auto"/>
      <w:ind w:left="720"/>
      <w:contextualSpacing/>
    </w:pPr>
  </w:style>
  <w:style w:type="table" w:styleId="LightShading-Accent4">
    <w:name w:val="Light Shading Accent 4"/>
    <w:basedOn w:val="TableNormal"/>
    <w:uiPriority w:val="60"/>
    <w:rsid w:val="00AC5D9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C5D9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83</cp:revision>
  <dcterms:created xsi:type="dcterms:W3CDTF">2018-04-11T14:51:00Z</dcterms:created>
  <dcterms:modified xsi:type="dcterms:W3CDTF">2018-04-11T17:27:00Z</dcterms:modified>
</cp:coreProperties>
</file>