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D361B" w14:textId="77777777" w:rsidR="00220610" w:rsidRPr="00BF4DDE" w:rsidRDefault="00000000" w:rsidP="00BF4DDE">
      <w:pPr>
        <w:pStyle w:val="Title"/>
        <w:spacing w:line="240" w:lineRule="auto"/>
        <w:jc w:val="center"/>
        <w:rPr>
          <w:rFonts w:ascii="Times New Roman" w:hAnsi="Times New Roman" w:cs="Times New Roman"/>
        </w:rPr>
      </w:pPr>
      <w:r w:rsidRPr="00BF4DDE">
        <w:rPr>
          <w:rFonts w:ascii="Times New Roman" w:hAnsi="Times New Roman" w:cs="Times New Roman"/>
        </w:rPr>
        <w:t>PID Line Follower Project Proposal</w:t>
      </w:r>
    </w:p>
    <w:p w14:paraId="7260DF05" w14:textId="77777777" w:rsidR="00220610" w:rsidRPr="00BF4DDE" w:rsidRDefault="00000000" w:rsidP="00BF4DDE">
      <w:pPr>
        <w:pStyle w:val="Heading1"/>
        <w:spacing w:line="240" w:lineRule="auto"/>
        <w:rPr>
          <w:rFonts w:ascii="Times New Roman" w:hAnsi="Times New Roman" w:cs="Times New Roman"/>
        </w:rPr>
      </w:pPr>
      <w:r w:rsidRPr="00BF4DDE">
        <w:rPr>
          <w:rFonts w:ascii="Times New Roman" w:hAnsi="Times New Roman" w:cs="Times New Roman"/>
        </w:rPr>
        <w:t>Objective</w:t>
      </w:r>
    </w:p>
    <w:p w14:paraId="2872C511" w14:textId="4B4B0AAC" w:rsidR="00BF4DDE" w:rsidRPr="00BF4DDE" w:rsidRDefault="00000000" w:rsidP="00BF4DDE">
      <w:pPr>
        <w:spacing w:line="240" w:lineRule="auto"/>
        <w:rPr>
          <w:rFonts w:ascii="Times New Roman" w:hAnsi="Times New Roman" w:cs="Times New Roman"/>
        </w:rPr>
      </w:pPr>
      <w:r w:rsidRPr="00BF4DDE">
        <w:rPr>
          <w:rFonts w:ascii="Times New Roman" w:hAnsi="Times New Roman" w:cs="Times New Roman"/>
        </w:rPr>
        <w:t>My goal is to learn how to implement and tune a PID controller using the TI-RSLK MAX line-following robot. I will reuse the existing lab hardware and compare its tracking on straight sections and gradual curves with the fixed-correction controller from Lab 3.</w:t>
      </w:r>
    </w:p>
    <w:p w14:paraId="2ADD03FB" w14:textId="77777777" w:rsidR="00220610" w:rsidRPr="00BF4DDE" w:rsidRDefault="00000000" w:rsidP="00BF4DDE">
      <w:pPr>
        <w:pStyle w:val="Heading1"/>
        <w:spacing w:line="240" w:lineRule="auto"/>
        <w:rPr>
          <w:rFonts w:ascii="Times New Roman" w:hAnsi="Times New Roman" w:cs="Times New Roman"/>
        </w:rPr>
      </w:pPr>
      <w:r w:rsidRPr="00BF4DDE">
        <w:rPr>
          <w:rFonts w:ascii="Times New Roman" w:hAnsi="Times New Roman" w:cs="Times New Roman"/>
        </w:rPr>
        <w:t>Background and Methodology</w:t>
      </w:r>
    </w:p>
    <w:p w14:paraId="7BEE8BD9" w14:textId="77777777" w:rsidR="00220610" w:rsidRPr="00BF4DDE" w:rsidRDefault="00000000" w:rsidP="00BF4DDE">
      <w:pPr>
        <w:spacing w:line="240" w:lineRule="auto"/>
        <w:rPr>
          <w:rFonts w:ascii="Times New Roman" w:hAnsi="Times New Roman" w:cs="Times New Roman"/>
        </w:rPr>
      </w:pPr>
      <w:r w:rsidRPr="00BF4DDE">
        <w:rPr>
          <w:rFonts w:ascii="Times New Roman" w:hAnsi="Times New Roman" w:cs="Times New Roman"/>
        </w:rPr>
        <w:t>I want to focus on the feedback algorithm and how tuning changes the robot's behavior. I will reuse the motor control, reflectance sensor, and periodic tasks from Labs 1-3 [1]. GPIO will read the sensors and bumper switches and control the motor direction and enable pins. Timer A0 will generate motor PWM, and Timer A1 will run periodic sampling and control with an empty main while loop. SysTick, UART, and the built-in LEDs will support timing and testing.</w:t>
      </w:r>
    </w:p>
    <w:p w14:paraId="0977F19B" w14:textId="77777777" w:rsidR="00220610" w:rsidRPr="00BF4DDE" w:rsidRDefault="00000000" w:rsidP="00BF4DDE">
      <w:pPr>
        <w:spacing w:after="80" w:line="240" w:lineRule="auto"/>
        <w:ind w:left="230" w:hanging="230"/>
        <w:rPr>
          <w:rFonts w:ascii="Times New Roman" w:hAnsi="Times New Roman" w:cs="Times New Roman"/>
        </w:rPr>
      </w:pPr>
      <w:r w:rsidRPr="00BF4DDE">
        <w:rPr>
          <w:rFonts w:ascii="Times New Roman" w:hAnsi="Times New Roman" w:cs="Times New Roman"/>
        </w:rPr>
        <w:t>1. Study PID feedback and tuning using the MathWorks videos and TI-RSLK lecture [3-5]. Verify the existing sensors on a 1-inch black line.</w:t>
      </w:r>
    </w:p>
    <w:p w14:paraId="597C7ED4" w14:textId="77777777" w:rsidR="00220610" w:rsidRPr="00BF4DDE" w:rsidRDefault="00000000" w:rsidP="00BF4DDE">
      <w:pPr>
        <w:spacing w:after="80" w:line="240" w:lineRule="auto"/>
        <w:ind w:left="230" w:hanging="230"/>
        <w:rPr>
          <w:rFonts w:ascii="Times New Roman" w:hAnsi="Times New Roman" w:cs="Times New Roman"/>
        </w:rPr>
      </w:pPr>
      <w:r w:rsidRPr="00BF4DDE">
        <w:rPr>
          <w:rFonts w:ascii="Times New Roman" w:hAnsi="Times New Roman" w:cs="Times New Roman"/>
        </w:rPr>
        <w:t>2. Estimate line position from the active sensors and calculate the error from the center.</w:t>
      </w:r>
    </w:p>
    <w:p w14:paraId="181A7BB6" w14:textId="77777777" w:rsidR="00220610" w:rsidRPr="00BF4DDE" w:rsidRDefault="00000000" w:rsidP="00BF4DDE">
      <w:pPr>
        <w:spacing w:after="80" w:line="240" w:lineRule="auto"/>
        <w:ind w:left="230" w:hanging="230"/>
        <w:rPr>
          <w:rFonts w:ascii="Times New Roman" w:hAnsi="Times New Roman" w:cs="Times New Roman"/>
        </w:rPr>
      </w:pPr>
      <w:r w:rsidRPr="00BF4DDE">
        <w:rPr>
          <w:rFonts w:ascii="Times New Roman" w:hAnsi="Times New Roman" w:cs="Times New Roman"/>
        </w:rPr>
        <w:t>3. Implement PID in C. The proportional term uses the current error, the integral term uses accumulated error, and the derivative term uses how the error changes. Use the correction to adjust left and right motor PWM. Final gains and sampling timing will be selected during testing.</w:t>
      </w:r>
    </w:p>
    <w:p w14:paraId="4B08AFC9" w14:textId="77777777" w:rsidR="00220610" w:rsidRPr="00BF4DDE" w:rsidRDefault="00000000" w:rsidP="00BF4DDE">
      <w:pPr>
        <w:spacing w:after="80" w:line="240" w:lineRule="auto"/>
        <w:ind w:left="230" w:hanging="230"/>
        <w:rPr>
          <w:rFonts w:ascii="Times New Roman" w:hAnsi="Times New Roman" w:cs="Times New Roman"/>
        </w:rPr>
      </w:pPr>
      <w:r w:rsidRPr="00BF4DDE">
        <w:rPr>
          <w:rFonts w:ascii="Times New Roman" w:hAnsi="Times New Roman" w:cs="Times New Roman"/>
        </w:rPr>
        <w:t>4. Compare both controllers on the same track over five runs each. Record completed runs, line losses, and completion time. Stop the motors if the line is lost or a bumper is pressed.</w:t>
      </w:r>
    </w:p>
    <w:p w14:paraId="40662A76" w14:textId="41DB9741" w:rsidR="00BF4DDE" w:rsidRPr="00BF4DDE" w:rsidRDefault="00000000" w:rsidP="00BF4DDE">
      <w:pPr>
        <w:spacing w:line="240" w:lineRule="auto"/>
        <w:rPr>
          <w:rFonts w:ascii="Times New Roman" w:hAnsi="Times New Roman" w:cs="Times New Roman"/>
        </w:rPr>
      </w:pPr>
      <w:r w:rsidRPr="00BF4DDE">
        <w:rPr>
          <w:rFonts w:ascii="Times New Roman" w:hAnsi="Times New Roman" w:cs="Times New Roman"/>
        </w:rPr>
        <w:t>The expected outcome is smoother tracking with fewer line losses. Testing will focus on a continuous track with straight sections and gradual curves.</w:t>
      </w:r>
    </w:p>
    <w:p w14:paraId="3FE8D9B9" w14:textId="77777777" w:rsidR="00220610" w:rsidRPr="00BF4DDE" w:rsidRDefault="00000000" w:rsidP="00BF4DDE">
      <w:pPr>
        <w:pStyle w:val="Heading1"/>
        <w:spacing w:line="240" w:lineRule="auto"/>
        <w:rPr>
          <w:rFonts w:ascii="Times New Roman" w:hAnsi="Times New Roman" w:cs="Times New Roman"/>
        </w:rPr>
      </w:pPr>
      <w:r w:rsidRPr="00BF4DDE">
        <w:rPr>
          <w:rFonts w:ascii="Times New Roman" w:hAnsi="Times New Roman" w:cs="Times New Roman"/>
        </w:rPr>
        <w:t>Components Used</w:t>
      </w:r>
    </w:p>
    <w:p w14:paraId="62F55A08" w14:textId="77777777" w:rsidR="00220610" w:rsidRPr="00BF4DDE" w:rsidRDefault="00000000" w:rsidP="00BF4DDE">
      <w:pPr>
        <w:spacing w:after="60" w:line="240" w:lineRule="auto"/>
        <w:rPr>
          <w:rFonts w:ascii="Times New Roman" w:hAnsi="Times New Roman" w:cs="Times New Roman"/>
        </w:rPr>
      </w:pPr>
      <w:r w:rsidRPr="00BF4DDE">
        <w:rPr>
          <w:rFonts w:ascii="Times New Roman" w:hAnsi="Times New Roman" w:cs="Times New Roman"/>
          <w:sz w:val="18"/>
        </w:rPr>
        <w:t>- TI-RSLK MAX chassis and MSP432P401R LaunchPad</w:t>
      </w:r>
    </w:p>
    <w:p w14:paraId="798BDE36" w14:textId="77777777" w:rsidR="00220610" w:rsidRPr="00BF4DDE" w:rsidRDefault="00000000" w:rsidP="00BF4DDE">
      <w:pPr>
        <w:spacing w:after="60" w:line="240" w:lineRule="auto"/>
        <w:rPr>
          <w:rFonts w:ascii="Times New Roman" w:hAnsi="Times New Roman" w:cs="Times New Roman"/>
        </w:rPr>
      </w:pPr>
      <w:r w:rsidRPr="00BF4DDE">
        <w:rPr>
          <w:rFonts w:ascii="Times New Roman" w:hAnsi="Times New Roman" w:cs="Times New Roman"/>
          <w:sz w:val="18"/>
        </w:rPr>
        <w:t>- 8-channel QTRX reflectance sensor array</w:t>
      </w:r>
    </w:p>
    <w:p w14:paraId="05D8C0BF" w14:textId="77777777" w:rsidR="00220610" w:rsidRPr="00BF4DDE" w:rsidRDefault="00000000" w:rsidP="00BF4DDE">
      <w:pPr>
        <w:spacing w:after="60" w:line="240" w:lineRule="auto"/>
        <w:rPr>
          <w:rFonts w:ascii="Times New Roman" w:hAnsi="Times New Roman" w:cs="Times New Roman"/>
        </w:rPr>
      </w:pPr>
      <w:r w:rsidRPr="00BF4DDE">
        <w:rPr>
          <w:rFonts w:ascii="Times New Roman" w:hAnsi="Times New Roman" w:cs="Times New Roman"/>
          <w:sz w:val="18"/>
        </w:rPr>
        <w:t>- Two DC motors, existing motor drivers, bumper switches, and built-in LEDs</w:t>
      </w:r>
    </w:p>
    <w:p w14:paraId="67670E11" w14:textId="77777777" w:rsidR="00220610" w:rsidRPr="00BF4DDE" w:rsidRDefault="00000000" w:rsidP="00BF4DDE">
      <w:pPr>
        <w:spacing w:after="60" w:line="240" w:lineRule="auto"/>
        <w:rPr>
          <w:rFonts w:ascii="Times New Roman" w:hAnsi="Times New Roman" w:cs="Times New Roman"/>
        </w:rPr>
      </w:pPr>
      <w:r w:rsidRPr="00BF4DDE">
        <w:rPr>
          <w:rFonts w:ascii="Times New Roman" w:hAnsi="Times New Roman" w:cs="Times New Roman"/>
          <w:sz w:val="18"/>
        </w:rPr>
        <w:t>- Battery pack, USB cable, 1-inch black tape, and a white track surface</w:t>
      </w:r>
    </w:p>
    <w:p w14:paraId="711487FB" w14:textId="79445A91" w:rsidR="00BF4DDE" w:rsidRDefault="00000000" w:rsidP="00BF4DDE">
      <w:pPr>
        <w:spacing w:after="60" w:line="240" w:lineRule="auto"/>
        <w:rPr>
          <w:rFonts w:ascii="Times New Roman" w:hAnsi="Times New Roman" w:cs="Times New Roman"/>
          <w:sz w:val="18"/>
        </w:rPr>
      </w:pPr>
      <w:r w:rsidRPr="00BF4DDE">
        <w:rPr>
          <w:rFonts w:ascii="Times New Roman" w:hAnsi="Times New Roman" w:cs="Times New Roman"/>
          <w:sz w:val="18"/>
        </w:rPr>
        <w:t>- Computer with Code Composer Studio, C firmware, and the existing lab drivers</w:t>
      </w:r>
    </w:p>
    <w:p w14:paraId="6B8C3FAA" w14:textId="77777777" w:rsidR="00A07E24" w:rsidRDefault="00A07E24" w:rsidP="00BF4DDE">
      <w:pPr>
        <w:spacing w:after="60" w:line="240" w:lineRule="auto"/>
        <w:rPr>
          <w:rFonts w:ascii="Times New Roman" w:hAnsi="Times New Roman" w:cs="Times New Roman"/>
          <w:sz w:val="18"/>
        </w:rPr>
      </w:pPr>
    </w:p>
    <w:p w14:paraId="1497C88D" w14:textId="55826F0D" w:rsidR="00A07E24" w:rsidRPr="00A07E24" w:rsidRDefault="00A07E24" w:rsidP="00BF4DDE">
      <w:pPr>
        <w:spacing w:after="60" w:line="240" w:lineRule="auto"/>
        <w:rPr>
          <w:rFonts w:ascii="Times New Roman" w:hAnsi="Times New Roman" w:cs="Times New Roman"/>
          <w:b/>
          <w:bCs/>
          <w:sz w:val="18"/>
        </w:rPr>
      </w:pPr>
      <w:r w:rsidRPr="00A07E24">
        <w:rPr>
          <w:rFonts w:ascii="Times New Roman" w:hAnsi="Times New Roman" w:cs="Times New Roman"/>
          <w:b/>
          <w:bCs/>
        </w:rPr>
        <w:t>Block Diagram</w:t>
      </w:r>
    </w:p>
    <w:p w14:paraId="5E87BF31" w14:textId="1935BA4B" w:rsidR="00BF4DDE" w:rsidRDefault="003437E3" w:rsidP="00BF4DDE">
      <w:pPr>
        <w:pStyle w:val="Heading1"/>
        <w:spacing w:line="240" w:lineRule="auto"/>
        <w:rPr>
          <w:rFonts w:ascii="Times New Roman" w:hAnsi="Times New Roman" w:cs="Times New Roman"/>
        </w:rPr>
      </w:pPr>
      <w:r w:rsidRPr="003437E3">
        <w:rPr>
          <w:rFonts w:ascii="Times New Roman" w:hAnsi="Times New Roman" w:cs="Times New Roman"/>
        </w:rPr>
        <w:drawing>
          <wp:inline distT="0" distB="0" distL="0" distR="0" wp14:anchorId="3D3893F5" wp14:editId="44DDFA38">
            <wp:extent cx="6400800" cy="2345055"/>
            <wp:effectExtent l="0" t="0" r="0" b="0"/>
            <wp:docPr id="1112440763" name="Picture 1" descr="The image illustrates a PID controller system for a robot, detailing input signals (current and accumulated error, error change rate, line position, and sensor readings), actuator outputs (position error correction and motor control), and various GPIO inputs for sensors and swit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40763" name="Picture 1" descr="The image illustrates a PID controller system for a robot, detailing input signals (current and accumulated error, error change rate, line position, and sensor readings), actuator outputs (position error correction and motor control), and various GPIO inputs for sensors and switches.&#10;&#10;AI-generated content may be incorrect."/>
                    <pic:cNvPicPr/>
                  </pic:nvPicPr>
                  <pic:blipFill>
                    <a:blip r:embed="rId6"/>
                    <a:stretch>
                      <a:fillRect/>
                    </a:stretch>
                  </pic:blipFill>
                  <pic:spPr>
                    <a:xfrm>
                      <a:off x="0" y="0"/>
                      <a:ext cx="6400800" cy="2345055"/>
                    </a:xfrm>
                    <a:prstGeom prst="rect">
                      <a:avLst/>
                    </a:prstGeom>
                  </pic:spPr>
                </pic:pic>
              </a:graphicData>
            </a:graphic>
          </wp:inline>
        </w:drawing>
      </w:r>
    </w:p>
    <w:p w14:paraId="0A10341F" w14:textId="77777777" w:rsidR="00A07E24" w:rsidRDefault="00A07E24" w:rsidP="00A07E24"/>
    <w:p w14:paraId="2A728DB8" w14:textId="77777777" w:rsidR="00B145E2" w:rsidRDefault="00B145E2" w:rsidP="00A07E24"/>
    <w:p w14:paraId="2B302104" w14:textId="7D50A922" w:rsidR="00A07E24" w:rsidRPr="00A07E24" w:rsidRDefault="00A07E24" w:rsidP="00A07E24">
      <w:pPr>
        <w:pStyle w:val="Heading1"/>
        <w:spacing w:line="240" w:lineRule="auto"/>
        <w:rPr>
          <w:rFonts w:ascii="Times New Roman" w:hAnsi="Times New Roman" w:cs="Times New Roman"/>
        </w:rPr>
      </w:pPr>
      <w:r w:rsidRPr="00BF4DDE">
        <w:rPr>
          <w:rFonts w:ascii="Times New Roman" w:hAnsi="Times New Roman" w:cs="Times New Roman"/>
        </w:rPr>
        <w:lastRenderedPageBreak/>
        <w:t>Pinout Plan</w:t>
      </w:r>
    </w:p>
    <w:p w14:paraId="18BEA19B" w14:textId="77777777" w:rsidR="00BF4DDE" w:rsidRPr="00BF4DDE" w:rsidRDefault="00BF4DDE" w:rsidP="00BF4DDE">
      <w:pPr>
        <w:spacing w:line="240" w:lineRule="auto"/>
        <w:rPr>
          <w:rFonts w:ascii="Times New Roman" w:hAnsi="Times New Roman" w:cs="Times New Roman"/>
        </w:rPr>
      </w:pPr>
      <w:r w:rsidRPr="00BF4DDE">
        <w:rPr>
          <w:rFonts w:ascii="Times New Roman" w:hAnsi="Times New Roman" w:cs="Times New Roman"/>
        </w:rPr>
        <w:t>The planned connections reuse the existing lab wiring [1].</w:t>
      </w:r>
    </w:p>
    <w:tbl>
      <w:tblPr>
        <w:tblW w:w="0" w:type="auto"/>
        <w:jc w:val="center"/>
        <w:tblLayout w:type="fixed"/>
        <w:tblLook w:val="04A0" w:firstRow="1" w:lastRow="0" w:firstColumn="1" w:lastColumn="0" w:noHBand="0" w:noVBand="1"/>
      </w:tblPr>
      <w:tblGrid>
        <w:gridCol w:w="4176"/>
        <w:gridCol w:w="3398"/>
      </w:tblGrid>
      <w:tr w:rsidR="00BF4DDE" w:rsidRPr="00BF4DDE" w14:paraId="42EB2F6D" w14:textId="77777777" w:rsidTr="00E47C1C">
        <w:trPr>
          <w:cantSplit/>
          <w:tblHeader/>
          <w:jc w:val="center"/>
        </w:trPr>
        <w:tc>
          <w:tcPr>
            <w:tcW w:w="4176" w:type="dxa"/>
            <w:tcBorders>
              <w:bottom w:val="single" w:sz="4" w:space="0" w:color="BBBBBB"/>
            </w:tcBorders>
            <w:shd w:val="clear" w:color="auto" w:fill="EEEEEE"/>
            <w:tcMar>
              <w:top w:w="65" w:type="dxa"/>
              <w:left w:w="90" w:type="dxa"/>
              <w:bottom w:w="65" w:type="dxa"/>
              <w:right w:w="90" w:type="dxa"/>
            </w:tcMar>
            <w:vAlign w:val="center"/>
          </w:tcPr>
          <w:p w14:paraId="644A72E0"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b/>
                <w:sz w:val="20"/>
              </w:rPr>
              <w:t>Function</w:t>
            </w:r>
          </w:p>
        </w:tc>
        <w:tc>
          <w:tcPr>
            <w:tcW w:w="3398" w:type="dxa"/>
            <w:tcBorders>
              <w:bottom w:val="single" w:sz="4" w:space="0" w:color="BBBBBB"/>
            </w:tcBorders>
            <w:shd w:val="clear" w:color="auto" w:fill="EEEEEE"/>
            <w:tcMar>
              <w:top w:w="65" w:type="dxa"/>
              <w:left w:w="90" w:type="dxa"/>
              <w:bottom w:w="65" w:type="dxa"/>
              <w:right w:w="90" w:type="dxa"/>
            </w:tcMar>
            <w:vAlign w:val="center"/>
          </w:tcPr>
          <w:p w14:paraId="1725E4BA"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b/>
                <w:sz w:val="20"/>
              </w:rPr>
              <w:t>MSP432 connection</w:t>
            </w:r>
          </w:p>
        </w:tc>
      </w:tr>
      <w:tr w:rsidR="00BF4DDE" w:rsidRPr="00BF4DDE" w14:paraId="4B1BEA97" w14:textId="77777777" w:rsidTr="00E47C1C">
        <w:trPr>
          <w:cantSplit/>
          <w:jc w:val="center"/>
        </w:trPr>
        <w:tc>
          <w:tcPr>
            <w:tcW w:w="4176" w:type="dxa"/>
            <w:tcBorders>
              <w:bottom w:val="single" w:sz="4" w:space="0" w:color="BBBBBB"/>
            </w:tcBorders>
            <w:tcMar>
              <w:top w:w="65" w:type="dxa"/>
              <w:left w:w="90" w:type="dxa"/>
              <w:bottom w:w="65" w:type="dxa"/>
              <w:right w:w="90" w:type="dxa"/>
            </w:tcMar>
            <w:vAlign w:val="center"/>
          </w:tcPr>
          <w:p w14:paraId="538737A5"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Reflectance sensor outputs 0-7</w:t>
            </w:r>
          </w:p>
        </w:tc>
        <w:tc>
          <w:tcPr>
            <w:tcW w:w="3398" w:type="dxa"/>
            <w:tcBorders>
              <w:bottom w:val="single" w:sz="4" w:space="0" w:color="BBBBBB"/>
            </w:tcBorders>
            <w:tcMar>
              <w:top w:w="65" w:type="dxa"/>
              <w:left w:w="90" w:type="dxa"/>
              <w:bottom w:w="65" w:type="dxa"/>
              <w:right w:w="90" w:type="dxa"/>
            </w:tcMar>
            <w:vAlign w:val="center"/>
          </w:tcPr>
          <w:p w14:paraId="056EA6FC"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P7.0-P7.7</w:t>
            </w:r>
          </w:p>
        </w:tc>
      </w:tr>
      <w:tr w:rsidR="00BF4DDE" w:rsidRPr="00BF4DDE" w14:paraId="48CD34F0" w14:textId="77777777" w:rsidTr="00E47C1C">
        <w:trPr>
          <w:cantSplit/>
          <w:jc w:val="center"/>
        </w:trPr>
        <w:tc>
          <w:tcPr>
            <w:tcW w:w="4176" w:type="dxa"/>
            <w:tcBorders>
              <w:bottom w:val="single" w:sz="4" w:space="0" w:color="BBBBBB"/>
            </w:tcBorders>
            <w:tcMar>
              <w:top w:w="65" w:type="dxa"/>
              <w:left w:w="90" w:type="dxa"/>
              <w:bottom w:w="65" w:type="dxa"/>
              <w:right w:w="90" w:type="dxa"/>
            </w:tcMar>
            <w:vAlign w:val="center"/>
          </w:tcPr>
          <w:p w14:paraId="09037701"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Even IR emitter control</w:t>
            </w:r>
          </w:p>
        </w:tc>
        <w:tc>
          <w:tcPr>
            <w:tcW w:w="3398" w:type="dxa"/>
            <w:tcBorders>
              <w:bottom w:val="single" w:sz="4" w:space="0" w:color="BBBBBB"/>
            </w:tcBorders>
            <w:tcMar>
              <w:top w:w="65" w:type="dxa"/>
              <w:left w:w="90" w:type="dxa"/>
              <w:bottom w:w="65" w:type="dxa"/>
              <w:right w:w="90" w:type="dxa"/>
            </w:tcMar>
            <w:vAlign w:val="center"/>
          </w:tcPr>
          <w:p w14:paraId="64F91FA0"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P5.3</w:t>
            </w:r>
          </w:p>
        </w:tc>
      </w:tr>
      <w:tr w:rsidR="00BF4DDE" w:rsidRPr="00BF4DDE" w14:paraId="4C73D77C" w14:textId="77777777" w:rsidTr="00E47C1C">
        <w:trPr>
          <w:cantSplit/>
          <w:jc w:val="center"/>
        </w:trPr>
        <w:tc>
          <w:tcPr>
            <w:tcW w:w="4176" w:type="dxa"/>
            <w:tcBorders>
              <w:bottom w:val="single" w:sz="4" w:space="0" w:color="BBBBBB"/>
            </w:tcBorders>
            <w:tcMar>
              <w:top w:w="65" w:type="dxa"/>
              <w:left w:w="90" w:type="dxa"/>
              <w:bottom w:w="65" w:type="dxa"/>
              <w:right w:w="90" w:type="dxa"/>
            </w:tcMar>
            <w:vAlign w:val="center"/>
          </w:tcPr>
          <w:p w14:paraId="0374B900"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Odd IR emitter control</w:t>
            </w:r>
          </w:p>
        </w:tc>
        <w:tc>
          <w:tcPr>
            <w:tcW w:w="3398" w:type="dxa"/>
            <w:tcBorders>
              <w:bottom w:val="single" w:sz="4" w:space="0" w:color="BBBBBB"/>
            </w:tcBorders>
            <w:tcMar>
              <w:top w:w="65" w:type="dxa"/>
              <w:left w:w="90" w:type="dxa"/>
              <w:bottom w:w="65" w:type="dxa"/>
              <w:right w:w="90" w:type="dxa"/>
            </w:tcMar>
            <w:vAlign w:val="center"/>
          </w:tcPr>
          <w:p w14:paraId="2FE9F85D"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P9.2</w:t>
            </w:r>
          </w:p>
        </w:tc>
      </w:tr>
      <w:tr w:rsidR="00BF4DDE" w:rsidRPr="00BF4DDE" w14:paraId="531EFCE7" w14:textId="77777777" w:rsidTr="00E47C1C">
        <w:trPr>
          <w:cantSplit/>
          <w:jc w:val="center"/>
        </w:trPr>
        <w:tc>
          <w:tcPr>
            <w:tcW w:w="4176" w:type="dxa"/>
            <w:tcBorders>
              <w:bottom w:val="single" w:sz="4" w:space="0" w:color="BBBBBB"/>
            </w:tcBorders>
            <w:tcMar>
              <w:top w:w="65" w:type="dxa"/>
              <w:left w:w="90" w:type="dxa"/>
              <w:bottom w:w="65" w:type="dxa"/>
              <w:right w:w="90" w:type="dxa"/>
            </w:tcMar>
            <w:vAlign w:val="center"/>
          </w:tcPr>
          <w:p w14:paraId="131E80F9"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Left motor PWM</w:t>
            </w:r>
          </w:p>
        </w:tc>
        <w:tc>
          <w:tcPr>
            <w:tcW w:w="3398" w:type="dxa"/>
            <w:tcBorders>
              <w:bottom w:val="single" w:sz="4" w:space="0" w:color="BBBBBB"/>
            </w:tcBorders>
            <w:tcMar>
              <w:top w:w="65" w:type="dxa"/>
              <w:left w:w="90" w:type="dxa"/>
              <w:bottom w:w="65" w:type="dxa"/>
              <w:right w:w="90" w:type="dxa"/>
            </w:tcMar>
            <w:vAlign w:val="center"/>
          </w:tcPr>
          <w:p w14:paraId="14468A88"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P2.7 / TA0.4</w:t>
            </w:r>
          </w:p>
        </w:tc>
      </w:tr>
      <w:tr w:rsidR="00BF4DDE" w:rsidRPr="00BF4DDE" w14:paraId="43817861" w14:textId="77777777" w:rsidTr="00E47C1C">
        <w:trPr>
          <w:cantSplit/>
          <w:jc w:val="center"/>
        </w:trPr>
        <w:tc>
          <w:tcPr>
            <w:tcW w:w="4176" w:type="dxa"/>
            <w:tcBorders>
              <w:bottom w:val="single" w:sz="4" w:space="0" w:color="BBBBBB"/>
            </w:tcBorders>
            <w:tcMar>
              <w:top w:w="65" w:type="dxa"/>
              <w:left w:w="90" w:type="dxa"/>
              <w:bottom w:w="65" w:type="dxa"/>
              <w:right w:w="90" w:type="dxa"/>
            </w:tcMar>
            <w:vAlign w:val="center"/>
          </w:tcPr>
          <w:p w14:paraId="66D9192F"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Right motor PWM</w:t>
            </w:r>
          </w:p>
        </w:tc>
        <w:tc>
          <w:tcPr>
            <w:tcW w:w="3398" w:type="dxa"/>
            <w:tcBorders>
              <w:bottom w:val="single" w:sz="4" w:space="0" w:color="BBBBBB"/>
            </w:tcBorders>
            <w:tcMar>
              <w:top w:w="65" w:type="dxa"/>
              <w:left w:w="90" w:type="dxa"/>
              <w:bottom w:w="65" w:type="dxa"/>
              <w:right w:w="90" w:type="dxa"/>
            </w:tcMar>
            <w:vAlign w:val="center"/>
          </w:tcPr>
          <w:p w14:paraId="31A8162A"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P2.6 / TA0.3</w:t>
            </w:r>
          </w:p>
        </w:tc>
      </w:tr>
      <w:tr w:rsidR="00BF4DDE" w:rsidRPr="00BF4DDE" w14:paraId="10698A55" w14:textId="77777777" w:rsidTr="00E47C1C">
        <w:trPr>
          <w:cantSplit/>
          <w:jc w:val="center"/>
        </w:trPr>
        <w:tc>
          <w:tcPr>
            <w:tcW w:w="4176" w:type="dxa"/>
            <w:tcBorders>
              <w:bottom w:val="single" w:sz="4" w:space="0" w:color="BBBBBB"/>
            </w:tcBorders>
            <w:tcMar>
              <w:top w:w="65" w:type="dxa"/>
              <w:left w:w="90" w:type="dxa"/>
              <w:bottom w:w="65" w:type="dxa"/>
              <w:right w:w="90" w:type="dxa"/>
            </w:tcMar>
            <w:vAlign w:val="center"/>
          </w:tcPr>
          <w:p w14:paraId="58F4099D"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Left motor direction</w:t>
            </w:r>
          </w:p>
        </w:tc>
        <w:tc>
          <w:tcPr>
            <w:tcW w:w="3398" w:type="dxa"/>
            <w:tcBorders>
              <w:bottom w:val="single" w:sz="4" w:space="0" w:color="BBBBBB"/>
            </w:tcBorders>
            <w:tcMar>
              <w:top w:w="65" w:type="dxa"/>
              <w:left w:w="90" w:type="dxa"/>
              <w:bottom w:w="65" w:type="dxa"/>
              <w:right w:w="90" w:type="dxa"/>
            </w:tcMar>
            <w:vAlign w:val="center"/>
          </w:tcPr>
          <w:p w14:paraId="2521A6DA"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P5.4</w:t>
            </w:r>
          </w:p>
        </w:tc>
      </w:tr>
      <w:tr w:rsidR="00BF4DDE" w:rsidRPr="00BF4DDE" w14:paraId="104FFD35" w14:textId="77777777" w:rsidTr="00E47C1C">
        <w:trPr>
          <w:cantSplit/>
          <w:jc w:val="center"/>
        </w:trPr>
        <w:tc>
          <w:tcPr>
            <w:tcW w:w="4176" w:type="dxa"/>
            <w:tcBorders>
              <w:bottom w:val="single" w:sz="4" w:space="0" w:color="BBBBBB"/>
            </w:tcBorders>
            <w:tcMar>
              <w:top w:w="65" w:type="dxa"/>
              <w:left w:w="90" w:type="dxa"/>
              <w:bottom w:w="65" w:type="dxa"/>
              <w:right w:w="90" w:type="dxa"/>
            </w:tcMar>
            <w:vAlign w:val="center"/>
          </w:tcPr>
          <w:p w14:paraId="3BEC8B9D"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Right motor direction</w:t>
            </w:r>
          </w:p>
        </w:tc>
        <w:tc>
          <w:tcPr>
            <w:tcW w:w="3398" w:type="dxa"/>
            <w:tcBorders>
              <w:bottom w:val="single" w:sz="4" w:space="0" w:color="BBBBBB"/>
            </w:tcBorders>
            <w:tcMar>
              <w:top w:w="65" w:type="dxa"/>
              <w:left w:w="90" w:type="dxa"/>
              <w:bottom w:w="65" w:type="dxa"/>
              <w:right w:w="90" w:type="dxa"/>
            </w:tcMar>
            <w:vAlign w:val="center"/>
          </w:tcPr>
          <w:p w14:paraId="7CB4CA5E"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P5.5</w:t>
            </w:r>
          </w:p>
        </w:tc>
      </w:tr>
      <w:tr w:rsidR="00BF4DDE" w:rsidRPr="00BF4DDE" w14:paraId="29205029" w14:textId="77777777" w:rsidTr="00E47C1C">
        <w:trPr>
          <w:cantSplit/>
          <w:jc w:val="center"/>
        </w:trPr>
        <w:tc>
          <w:tcPr>
            <w:tcW w:w="4176" w:type="dxa"/>
            <w:tcBorders>
              <w:bottom w:val="single" w:sz="4" w:space="0" w:color="BBBBBB"/>
            </w:tcBorders>
            <w:tcMar>
              <w:top w:w="65" w:type="dxa"/>
              <w:left w:w="90" w:type="dxa"/>
              <w:bottom w:w="65" w:type="dxa"/>
              <w:right w:w="90" w:type="dxa"/>
            </w:tcMar>
            <w:vAlign w:val="center"/>
          </w:tcPr>
          <w:p w14:paraId="67B190A6"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Left motor wake (</w:t>
            </w:r>
            <w:proofErr w:type="spellStart"/>
            <w:r w:rsidRPr="00BF4DDE">
              <w:rPr>
                <w:rFonts w:ascii="Times New Roman" w:hAnsi="Times New Roman" w:cs="Times New Roman"/>
                <w:sz w:val="20"/>
              </w:rPr>
              <w:t>nSLEEP</w:t>
            </w:r>
            <w:proofErr w:type="spellEnd"/>
            <w:r w:rsidRPr="00BF4DDE">
              <w:rPr>
                <w:rFonts w:ascii="Times New Roman" w:hAnsi="Times New Roman" w:cs="Times New Roman"/>
                <w:sz w:val="20"/>
              </w:rPr>
              <w:t>)</w:t>
            </w:r>
          </w:p>
        </w:tc>
        <w:tc>
          <w:tcPr>
            <w:tcW w:w="3398" w:type="dxa"/>
            <w:tcBorders>
              <w:bottom w:val="single" w:sz="4" w:space="0" w:color="BBBBBB"/>
            </w:tcBorders>
            <w:tcMar>
              <w:top w:w="65" w:type="dxa"/>
              <w:left w:w="90" w:type="dxa"/>
              <w:bottom w:w="65" w:type="dxa"/>
              <w:right w:w="90" w:type="dxa"/>
            </w:tcMar>
            <w:vAlign w:val="center"/>
          </w:tcPr>
          <w:p w14:paraId="22072B90"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P3.7</w:t>
            </w:r>
          </w:p>
        </w:tc>
      </w:tr>
      <w:tr w:rsidR="00BF4DDE" w:rsidRPr="00BF4DDE" w14:paraId="6620DABF" w14:textId="77777777" w:rsidTr="00E47C1C">
        <w:trPr>
          <w:cantSplit/>
          <w:jc w:val="center"/>
        </w:trPr>
        <w:tc>
          <w:tcPr>
            <w:tcW w:w="4176" w:type="dxa"/>
            <w:tcBorders>
              <w:bottom w:val="single" w:sz="4" w:space="0" w:color="BBBBBB"/>
            </w:tcBorders>
            <w:tcMar>
              <w:top w:w="65" w:type="dxa"/>
              <w:left w:w="90" w:type="dxa"/>
              <w:bottom w:w="65" w:type="dxa"/>
              <w:right w:w="90" w:type="dxa"/>
            </w:tcMar>
            <w:vAlign w:val="center"/>
          </w:tcPr>
          <w:p w14:paraId="57B010C1"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Right motor wake (</w:t>
            </w:r>
            <w:proofErr w:type="spellStart"/>
            <w:r w:rsidRPr="00BF4DDE">
              <w:rPr>
                <w:rFonts w:ascii="Times New Roman" w:hAnsi="Times New Roman" w:cs="Times New Roman"/>
                <w:sz w:val="20"/>
              </w:rPr>
              <w:t>nSLEEP</w:t>
            </w:r>
            <w:proofErr w:type="spellEnd"/>
            <w:r w:rsidRPr="00BF4DDE">
              <w:rPr>
                <w:rFonts w:ascii="Times New Roman" w:hAnsi="Times New Roman" w:cs="Times New Roman"/>
                <w:sz w:val="20"/>
              </w:rPr>
              <w:t>)</w:t>
            </w:r>
          </w:p>
        </w:tc>
        <w:tc>
          <w:tcPr>
            <w:tcW w:w="3398" w:type="dxa"/>
            <w:tcBorders>
              <w:bottom w:val="single" w:sz="4" w:space="0" w:color="BBBBBB"/>
            </w:tcBorders>
            <w:tcMar>
              <w:top w:w="65" w:type="dxa"/>
              <w:left w:w="90" w:type="dxa"/>
              <w:bottom w:w="65" w:type="dxa"/>
              <w:right w:w="90" w:type="dxa"/>
            </w:tcMar>
            <w:vAlign w:val="center"/>
          </w:tcPr>
          <w:p w14:paraId="187FB07B"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P3.6</w:t>
            </w:r>
          </w:p>
        </w:tc>
      </w:tr>
      <w:tr w:rsidR="00BF4DDE" w:rsidRPr="00BF4DDE" w14:paraId="47E0F3F4" w14:textId="77777777" w:rsidTr="00E47C1C">
        <w:trPr>
          <w:cantSplit/>
          <w:jc w:val="center"/>
        </w:trPr>
        <w:tc>
          <w:tcPr>
            <w:tcW w:w="4176" w:type="dxa"/>
            <w:tcBorders>
              <w:bottom w:val="single" w:sz="4" w:space="0" w:color="BBBBBB"/>
            </w:tcBorders>
            <w:tcMar>
              <w:top w:w="65" w:type="dxa"/>
              <w:left w:w="90" w:type="dxa"/>
              <w:bottom w:w="65" w:type="dxa"/>
              <w:right w:w="90" w:type="dxa"/>
            </w:tcMar>
            <w:vAlign w:val="center"/>
          </w:tcPr>
          <w:p w14:paraId="1574B139"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Bumper switches</w:t>
            </w:r>
          </w:p>
        </w:tc>
        <w:tc>
          <w:tcPr>
            <w:tcW w:w="3398" w:type="dxa"/>
            <w:tcBorders>
              <w:bottom w:val="single" w:sz="4" w:space="0" w:color="BBBBBB"/>
            </w:tcBorders>
            <w:tcMar>
              <w:top w:w="65" w:type="dxa"/>
              <w:left w:w="90" w:type="dxa"/>
              <w:bottom w:w="65" w:type="dxa"/>
              <w:right w:w="90" w:type="dxa"/>
            </w:tcMar>
            <w:vAlign w:val="center"/>
          </w:tcPr>
          <w:p w14:paraId="38BF9766"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 xml:space="preserve">P4.0, P4.2, P4.3, </w:t>
            </w:r>
            <w:r w:rsidRPr="00BF4DDE">
              <w:rPr>
                <w:rFonts w:ascii="Times New Roman" w:hAnsi="Times New Roman" w:cs="Times New Roman"/>
                <w:sz w:val="20"/>
              </w:rPr>
              <w:br/>
              <w:t>P4.5, P4.6, P4.7</w:t>
            </w:r>
          </w:p>
        </w:tc>
      </w:tr>
      <w:tr w:rsidR="00BF4DDE" w:rsidRPr="00BF4DDE" w14:paraId="793F2902" w14:textId="77777777" w:rsidTr="00E47C1C">
        <w:trPr>
          <w:cantSplit/>
          <w:jc w:val="center"/>
        </w:trPr>
        <w:tc>
          <w:tcPr>
            <w:tcW w:w="4176" w:type="dxa"/>
            <w:tcBorders>
              <w:bottom w:val="single" w:sz="4" w:space="0" w:color="BBBBBB"/>
            </w:tcBorders>
            <w:tcMar>
              <w:top w:w="65" w:type="dxa"/>
              <w:left w:w="90" w:type="dxa"/>
              <w:bottom w:w="65" w:type="dxa"/>
              <w:right w:w="90" w:type="dxa"/>
            </w:tcMar>
            <w:vAlign w:val="center"/>
          </w:tcPr>
          <w:p w14:paraId="1BFBBC92"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Red status LED</w:t>
            </w:r>
          </w:p>
        </w:tc>
        <w:tc>
          <w:tcPr>
            <w:tcW w:w="3398" w:type="dxa"/>
            <w:tcBorders>
              <w:bottom w:val="single" w:sz="4" w:space="0" w:color="BBBBBB"/>
            </w:tcBorders>
            <w:tcMar>
              <w:top w:w="65" w:type="dxa"/>
              <w:left w:w="90" w:type="dxa"/>
              <w:bottom w:w="65" w:type="dxa"/>
              <w:right w:w="90" w:type="dxa"/>
            </w:tcMar>
            <w:vAlign w:val="center"/>
          </w:tcPr>
          <w:p w14:paraId="237DFA38"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P1.0</w:t>
            </w:r>
          </w:p>
        </w:tc>
      </w:tr>
      <w:tr w:rsidR="00BF4DDE" w:rsidRPr="00BF4DDE" w14:paraId="15311402" w14:textId="77777777" w:rsidTr="00E47C1C">
        <w:trPr>
          <w:cantSplit/>
          <w:jc w:val="center"/>
        </w:trPr>
        <w:tc>
          <w:tcPr>
            <w:tcW w:w="4176" w:type="dxa"/>
            <w:tcBorders>
              <w:bottom w:val="single" w:sz="4" w:space="0" w:color="BBBBBB"/>
            </w:tcBorders>
            <w:tcMar>
              <w:top w:w="65" w:type="dxa"/>
              <w:left w:w="90" w:type="dxa"/>
              <w:bottom w:w="65" w:type="dxa"/>
              <w:right w:w="90" w:type="dxa"/>
            </w:tcMar>
            <w:vAlign w:val="center"/>
          </w:tcPr>
          <w:p w14:paraId="071533BB"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RGB status LED</w:t>
            </w:r>
          </w:p>
        </w:tc>
        <w:tc>
          <w:tcPr>
            <w:tcW w:w="3398" w:type="dxa"/>
            <w:tcBorders>
              <w:bottom w:val="single" w:sz="4" w:space="0" w:color="BBBBBB"/>
            </w:tcBorders>
            <w:tcMar>
              <w:top w:w="65" w:type="dxa"/>
              <w:left w:w="90" w:type="dxa"/>
              <w:bottom w:w="65" w:type="dxa"/>
              <w:right w:w="90" w:type="dxa"/>
            </w:tcMar>
            <w:vAlign w:val="center"/>
          </w:tcPr>
          <w:p w14:paraId="536E461A"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P2.0-P2.2</w:t>
            </w:r>
          </w:p>
        </w:tc>
      </w:tr>
      <w:tr w:rsidR="00BF4DDE" w:rsidRPr="00BF4DDE" w14:paraId="12A2AE3E" w14:textId="77777777" w:rsidTr="00E47C1C">
        <w:trPr>
          <w:cantSplit/>
          <w:jc w:val="center"/>
        </w:trPr>
        <w:tc>
          <w:tcPr>
            <w:tcW w:w="4176" w:type="dxa"/>
            <w:tcBorders>
              <w:bottom w:val="single" w:sz="4" w:space="0" w:color="BBBBBB"/>
            </w:tcBorders>
            <w:tcMar>
              <w:top w:w="65" w:type="dxa"/>
              <w:left w:w="90" w:type="dxa"/>
              <w:bottom w:w="65" w:type="dxa"/>
              <w:right w:w="90" w:type="dxa"/>
            </w:tcMar>
            <w:vAlign w:val="center"/>
          </w:tcPr>
          <w:p w14:paraId="16D95510"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USB serial diagnostics</w:t>
            </w:r>
          </w:p>
        </w:tc>
        <w:tc>
          <w:tcPr>
            <w:tcW w:w="3398" w:type="dxa"/>
            <w:tcBorders>
              <w:bottom w:val="single" w:sz="4" w:space="0" w:color="BBBBBB"/>
            </w:tcBorders>
            <w:tcMar>
              <w:top w:w="65" w:type="dxa"/>
              <w:left w:w="90" w:type="dxa"/>
              <w:bottom w:w="65" w:type="dxa"/>
              <w:right w:w="90" w:type="dxa"/>
            </w:tcMar>
            <w:vAlign w:val="center"/>
          </w:tcPr>
          <w:p w14:paraId="2AA11377"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P1.2 RX / P1.3 TX</w:t>
            </w:r>
          </w:p>
        </w:tc>
      </w:tr>
      <w:tr w:rsidR="00BF4DDE" w:rsidRPr="00BF4DDE" w14:paraId="4BCE4B8C" w14:textId="77777777" w:rsidTr="00E47C1C">
        <w:trPr>
          <w:cantSplit/>
          <w:jc w:val="center"/>
        </w:trPr>
        <w:tc>
          <w:tcPr>
            <w:tcW w:w="4176" w:type="dxa"/>
            <w:tcBorders>
              <w:bottom w:val="single" w:sz="4" w:space="0" w:color="BBBBBB"/>
            </w:tcBorders>
            <w:tcMar>
              <w:top w:w="65" w:type="dxa"/>
              <w:left w:w="90" w:type="dxa"/>
              <w:bottom w:w="65" w:type="dxa"/>
              <w:right w:w="90" w:type="dxa"/>
            </w:tcMar>
            <w:vAlign w:val="center"/>
          </w:tcPr>
          <w:p w14:paraId="0603332E"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Sensor power and common ground</w:t>
            </w:r>
          </w:p>
        </w:tc>
        <w:tc>
          <w:tcPr>
            <w:tcW w:w="3398" w:type="dxa"/>
            <w:tcBorders>
              <w:bottom w:val="single" w:sz="4" w:space="0" w:color="BBBBBB"/>
            </w:tcBorders>
            <w:tcMar>
              <w:top w:w="65" w:type="dxa"/>
              <w:left w:w="90" w:type="dxa"/>
              <w:bottom w:w="65" w:type="dxa"/>
              <w:right w:w="90" w:type="dxa"/>
            </w:tcMar>
            <w:vAlign w:val="center"/>
          </w:tcPr>
          <w:p w14:paraId="43CF2299" w14:textId="77777777" w:rsidR="00BF4DDE" w:rsidRPr="00BF4DDE" w:rsidRDefault="00BF4DDE" w:rsidP="00E47C1C">
            <w:pPr>
              <w:spacing w:after="0" w:line="240" w:lineRule="auto"/>
              <w:rPr>
                <w:rFonts w:ascii="Times New Roman" w:hAnsi="Times New Roman" w:cs="Times New Roman"/>
              </w:rPr>
            </w:pPr>
            <w:r w:rsidRPr="00BF4DDE">
              <w:rPr>
                <w:rFonts w:ascii="Times New Roman" w:hAnsi="Times New Roman" w:cs="Times New Roman"/>
                <w:sz w:val="20"/>
              </w:rPr>
              <w:t>5V / GND</w:t>
            </w:r>
          </w:p>
        </w:tc>
      </w:tr>
    </w:tbl>
    <w:p w14:paraId="1CE555A2" w14:textId="77777777" w:rsidR="00BF4DDE" w:rsidRPr="00BF4DDE" w:rsidRDefault="00BF4DDE" w:rsidP="00BF4DDE">
      <w:pPr>
        <w:spacing w:after="60" w:line="240" w:lineRule="auto"/>
        <w:rPr>
          <w:rFonts w:ascii="Times New Roman" w:hAnsi="Times New Roman" w:cs="Times New Roman"/>
        </w:rPr>
      </w:pPr>
    </w:p>
    <w:p w14:paraId="70F80C63" w14:textId="77777777" w:rsidR="00220610" w:rsidRPr="00BF4DDE" w:rsidRDefault="00000000" w:rsidP="00BF4DDE">
      <w:pPr>
        <w:pStyle w:val="Heading1"/>
        <w:spacing w:line="240" w:lineRule="auto"/>
        <w:rPr>
          <w:rFonts w:ascii="Times New Roman" w:hAnsi="Times New Roman" w:cs="Times New Roman"/>
        </w:rPr>
      </w:pPr>
      <w:r w:rsidRPr="00BF4DDE">
        <w:rPr>
          <w:rFonts w:ascii="Times New Roman" w:hAnsi="Times New Roman" w:cs="Times New Roman"/>
        </w:rPr>
        <w:t>References</w:t>
      </w:r>
    </w:p>
    <w:p w14:paraId="77003503" w14:textId="77777777" w:rsidR="00220610" w:rsidRPr="00BF4DDE" w:rsidRDefault="00000000" w:rsidP="00BF4DDE">
      <w:pPr>
        <w:spacing w:after="60" w:line="240" w:lineRule="auto"/>
        <w:rPr>
          <w:rFonts w:ascii="Times New Roman" w:hAnsi="Times New Roman" w:cs="Times New Roman"/>
        </w:rPr>
      </w:pPr>
      <w:r w:rsidRPr="00BF4DDE">
        <w:rPr>
          <w:rFonts w:ascii="Times New Roman" w:hAnsi="Times New Roman" w:cs="Times New Roman"/>
          <w:sz w:val="18"/>
        </w:rPr>
        <w:t>[1] A. Nanas, ECE 528/L Labs 1-3: Motor Control, Reflectance Sensor, and Line Follower, Fall 2026.</w:t>
      </w:r>
    </w:p>
    <w:p w14:paraId="5DFEA874" w14:textId="77777777" w:rsidR="00220610" w:rsidRPr="00BF4DDE" w:rsidRDefault="00000000" w:rsidP="00BF4DDE">
      <w:pPr>
        <w:spacing w:after="60" w:line="240" w:lineRule="auto"/>
        <w:rPr>
          <w:rFonts w:ascii="Times New Roman" w:hAnsi="Times New Roman" w:cs="Times New Roman"/>
        </w:rPr>
      </w:pPr>
      <w:r w:rsidRPr="00BF4DDE">
        <w:rPr>
          <w:rFonts w:ascii="Times New Roman" w:hAnsi="Times New Roman" w:cs="Times New Roman"/>
          <w:sz w:val="18"/>
        </w:rPr>
        <w:t>[2] ECE 528/L Final Project Guidelines, Fall 2026.</w:t>
      </w:r>
    </w:p>
    <w:p w14:paraId="0D91476E" w14:textId="77777777" w:rsidR="00220610" w:rsidRPr="00BF4DDE" w:rsidRDefault="00000000" w:rsidP="00BF4DDE">
      <w:pPr>
        <w:spacing w:after="60" w:line="240" w:lineRule="auto"/>
        <w:rPr>
          <w:rFonts w:ascii="Times New Roman" w:hAnsi="Times New Roman" w:cs="Times New Roman"/>
        </w:rPr>
      </w:pPr>
      <w:r w:rsidRPr="00BF4DDE">
        <w:rPr>
          <w:rFonts w:ascii="Times New Roman" w:hAnsi="Times New Roman" w:cs="Times New Roman"/>
          <w:sz w:val="18"/>
        </w:rPr>
        <w:t xml:space="preserve">[3] B. Douglas, "What Is PID Control? | Understanding PID Control, Part 1," MathWorks, May 31, 2018. [Online video]. </w:t>
      </w:r>
      <w:hyperlink r:id="rId7">
        <w:r w:rsidRPr="00BF4DDE">
          <w:rPr>
            <w:rFonts w:ascii="Times New Roman" w:hAnsi="Times New Roman" w:cs="Times New Roman"/>
            <w:u w:val="single"/>
          </w:rPr>
          <w:t>Watch video</w:t>
        </w:r>
      </w:hyperlink>
      <w:r w:rsidRPr="00BF4DDE">
        <w:rPr>
          <w:rFonts w:ascii="Times New Roman" w:hAnsi="Times New Roman" w:cs="Times New Roman"/>
          <w:sz w:val="18"/>
        </w:rPr>
        <w:t>.</w:t>
      </w:r>
    </w:p>
    <w:p w14:paraId="196DFFE9" w14:textId="77777777" w:rsidR="00220610" w:rsidRPr="00BF4DDE" w:rsidRDefault="00000000" w:rsidP="00BF4DDE">
      <w:pPr>
        <w:spacing w:after="60" w:line="240" w:lineRule="auto"/>
        <w:rPr>
          <w:rFonts w:ascii="Times New Roman" w:hAnsi="Times New Roman" w:cs="Times New Roman"/>
        </w:rPr>
      </w:pPr>
      <w:r w:rsidRPr="00BF4DDE">
        <w:rPr>
          <w:rFonts w:ascii="Times New Roman" w:hAnsi="Times New Roman" w:cs="Times New Roman"/>
          <w:sz w:val="18"/>
        </w:rPr>
        <w:t xml:space="preserve">[4] B. Douglas, "A PID Tuning Guide | Understanding PID Control, Part 4," MathWorks, July 9, 2018. [Online video]. </w:t>
      </w:r>
      <w:hyperlink r:id="rId8">
        <w:r w:rsidRPr="00BF4DDE">
          <w:rPr>
            <w:rFonts w:ascii="Times New Roman" w:hAnsi="Times New Roman" w:cs="Times New Roman"/>
            <w:u w:val="single"/>
          </w:rPr>
          <w:t>Watch video</w:t>
        </w:r>
      </w:hyperlink>
      <w:r w:rsidRPr="00BF4DDE">
        <w:rPr>
          <w:rFonts w:ascii="Times New Roman" w:hAnsi="Times New Roman" w:cs="Times New Roman"/>
          <w:sz w:val="18"/>
        </w:rPr>
        <w:t>.</w:t>
      </w:r>
    </w:p>
    <w:p w14:paraId="7AB710D4" w14:textId="69F864EA" w:rsidR="00220610" w:rsidRPr="00BF4DDE" w:rsidRDefault="00000000" w:rsidP="00BF4DDE">
      <w:pPr>
        <w:spacing w:after="60" w:line="240" w:lineRule="auto"/>
        <w:rPr>
          <w:rFonts w:ascii="Times New Roman" w:hAnsi="Times New Roman" w:cs="Times New Roman"/>
        </w:rPr>
      </w:pPr>
      <w:r w:rsidRPr="00BF4DDE">
        <w:rPr>
          <w:rFonts w:ascii="Times New Roman" w:hAnsi="Times New Roman" w:cs="Times New Roman"/>
          <w:sz w:val="18"/>
        </w:rPr>
        <w:t xml:space="preserve">[5] Texas Instruments, "TI-RSLK Module 17 - Lecture video - Control systems," Oct. 17, 2017. [Online video]. </w:t>
      </w:r>
      <w:hyperlink r:id="rId9">
        <w:r w:rsidRPr="00BF4DDE">
          <w:rPr>
            <w:rFonts w:ascii="Times New Roman" w:hAnsi="Times New Roman" w:cs="Times New Roman"/>
            <w:u w:val="single"/>
          </w:rPr>
          <w:t>Watch video</w:t>
        </w:r>
      </w:hyperlink>
      <w:r w:rsidRPr="00BF4DDE">
        <w:rPr>
          <w:rFonts w:ascii="Times New Roman" w:hAnsi="Times New Roman" w:cs="Times New Roman"/>
          <w:sz w:val="18"/>
        </w:rPr>
        <w:t>.</w:t>
      </w:r>
    </w:p>
    <w:sectPr w:rsidR="00220610" w:rsidRPr="00BF4DDE"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289893">
    <w:abstractNumId w:val="8"/>
  </w:num>
  <w:num w:numId="2" w16cid:durableId="1105881096">
    <w:abstractNumId w:val="6"/>
  </w:num>
  <w:num w:numId="3" w16cid:durableId="1356733678">
    <w:abstractNumId w:val="5"/>
  </w:num>
  <w:num w:numId="4" w16cid:durableId="340472784">
    <w:abstractNumId w:val="4"/>
  </w:num>
  <w:num w:numId="5" w16cid:durableId="765418339">
    <w:abstractNumId w:val="7"/>
  </w:num>
  <w:num w:numId="6" w16cid:durableId="957879656">
    <w:abstractNumId w:val="3"/>
  </w:num>
  <w:num w:numId="7" w16cid:durableId="200560297">
    <w:abstractNumId w:val="2"/>
  </w:num>
  <w:num w:numId="8" w16cid:durableId="1313801062">
    <w:abstractNumId w:val="1"/>
  </w:num>
  <w:num w:numId="9" w16cid:durableId="940917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610"/>
    <w:rsid w:val="0029639D"/>
    <w:rsid w:val="00326F90"/>
    <w:rsid w:val="003437E3"/>
    <w:rsid w:val="009507FE"/>
    <w:rsid w:val="0098108A"/>
    <w:rsid w:val="00A07E24"/>
    <w:rsid w:val="00A12B83"/>
    <w:rsid w:val="00AA1D8D"/>
    <w:rsid w:val="00B145E2"/>
    <w:rsid w:val="00B47730"/>
    <w:rsid w:val="00BF4DD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2F69C"/>
  <w14:defaultImageDpi w14:val="300"/>
  <w15:docId w15:val="{B7999E63-B7CE-4605-B06B-EADF0A07A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exact"/>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440" w:lineRule="exact"/>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thworks.com/videos/understanding-pid-control-part-4-a-pid-tuning-guide-1531124725727.html" TargetMode="External"/><Relationship Id="rId3" Type="http://schemas.openxmlformats.org/officeDocument/2006/relationships/styles" Target="styles.xml"/><Relationship Id="rId7" Type="http://schemas.openxmlformats.org/officeDocument/2006/relationships/hyperlink" Target="https://www.mathworks.com/videos/understanding-pid-control-part-1-what-is-pid-control--1527089264373.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i.com/video/5615458906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PID Line Follower Project Proposal</dc:title>
  <dc:subject>ECE 528/L final project proposal</dc:subject>
  <dc:creator>Paul Simbulan</dc:creator>
  <cp:keywords/>
  <dc:description>generated by python-docx</dc:description>
  <cp:lastModifiedBy>Paul Simbulan</cp:lastModifiedBy>
  <cp:revision>5</cp:revision>
  <cp:lastPrinted>2026-10-28T19:41:00Z</cp:lastPrinted>
  <dcterms:created xsi:type="dcterms:W3CDTF">2026-10-28T19:41:00Z</dcterms:created>
  <dcterms:modified xsi:type="dcterms:W3CDTF">2026-10-28T19:42:00Z</dcterms:modified>
  <cp:category/>
</cp:coreProperties>
</file>