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00" w:before="0"/>
        <w:jc w:val="center"/>
      </w:pPr>
      <w:r>
        <w:rPr>
          <w:rFonts w:ascii="Calibri" w:cs="Calibri" w:eastAsia="Calibri" w:hAnsi="Calibri"/>
          <w:b/>
          <w:bCs/>
          <w:color w:val="1F3864"/>
          <w:sz w:val="48"/>
          <w:szCs w:val="48"/>
        </w:rPr>
        <w:t xml:space="preserve">PLAN DE EJECUCIÓN PASO A PASO</w:t>
      </w:r>
    </w:p>
    <w:p>
      <w:pPr>
        <w:spacing w:after="600" w:before="0"/>
        <w:jc w:val="center"/>
      </w:pPr>
      <w:r>
        <w:rPr>
          <w:rFonts w:ascii="Calibri" w:cs="Calibri" w:eastAsia="Calibri" w:hAnsi="Calibri"/>
          <w:b/>
          <w:bCs/>
          <w:color w:val="595959"/>
          <w:sz w:val="32"/>
          <w:szCs w:val="32"/>
        </w:rPr>
        <w:t xml:space="preserve">FundingPips 2-Step $25K → $10K NET / mes</w:t>
      </w:r>
    </w:p>
    <w:p>
      <w:pPr>
        <w:spacing w:after="200" w:before="0"/>
        <w:jc w:val="center"/>
      </w:pPr>
      <w:r>
        <w:rPr>
          <w:rFonts w:ascii="Calibri" w:cs="Calibri" w:eastAsia="Calibri" w:hAnsi="Calibri"/>
          <w:i/>
          <w:iCs/>
          <w:color w:val="595959"/>
          <w:sz w:val="26"/>
          <w:szCs w:val="26"/>
        </w:rPr>
        <w:t xml:space="preserve">Manual de Inicio Detallado</w:t>
      </w:r>
    </w:p>
    <w:p>
      <w:pPr>
        <w:spacing w:after="100" w:before="800"/>
        <w:jc w:val="center"/>
      </w:pPr>
      <w:r>
        <w:rPr>
          <w:rFonts w:ascii="Calibri" w:cs="Calibri" w:eastAsia="Calibri" w:hAnsi="Calibri"/>
          <w:b/>
          <w:bCs/>
          <w:sz w:val="24"/>
          <w:szCs w:val="24"/>
        </w:rPr>
        <w:t xml:space="preserve">Trader: Jose</w:t>
      </w:r>
    </w:p>
    <w:p>
      <w:pPr>
        <w:spacing w:after="100" w:before="0"/>
        <w:jc w:val="center"/>
      </w:pPr>
      <w:r>
        <w:rPr>
          <w:rFonts w:ascii="Calibri" w:cs="Calibri" w:eastAsia="Calibri" w:hAnsi="Calibri"/>
          <w:color w:val="595959"/>
          <w:sz w:val="22"/>
          <w:szCs w:val="22"/>
        </w:rPr>
        <w:t xml:space="preserve">Stack: MQL5 · Obsidian · Git · Claude Code v2.1.101</w:t>
      </w:r>
    </w:p>
    <w:p>
      <w:pPr>
        <w:spacing w:after="100" w:before="0"/>
        <w:jc w:val="center"/>
      </w:pPr>
      <w:r>
        <w:rPr>
          <w:rFonts w:ascii="Calibri" w:cs="Calibri" w:eastAsia="Calibri" w:hAnsi="Calibri"/>
          <w:color w:val="595959"/>
          <w:sz w:val="22"/>
          <w:szCs w:val="22"/>
        </w:rPr>
        <w:t xml:space="preserve">EAs base: BreakoutNY (validado) · CRT Pro (en validación)</w:t>
      </w:r>
    </w:p>
    <w:p>
      <w:pPr>
        <w:spacing w:after="100" w:before="600"/>
        <w:jc w:val="center"/>
      </w:pPr>
      <w:r>
        <w:rPr>
          <w:rFonts w:ascii="Calibri" w:cs="Calibri" w:eastAsia="Calibri" w:hAnsi="Calibri"/>
          <w:i/>
          <w:iCs/>
          <w:color w:val="595959"/>
          <w:sz w:val="20"/>
          <w:szCs w:val="20"/>
        </w:rPr>
        <w:t xml:space="preserve">Documento de inicio · Versión 1.0</w:t>
      </w:r>
    </w:p>
    <w:p>
      <w:r>
        <w:br w:type="page"/>
      </w:r>
    </w:p>
    <w:p>
      <w:pPr>
        <w:pStyle w:val="Heading1"/>
        <w:spacing w:after="200" w:before="400"/>
      </w:pPr>
      <w:r>
        <w:rPr>
          <w:rFonts w:ascii="Calibri" w:cs="Calibri" w:eastAsia="Calibri" w:hAnsi="Calibri"/>
          <w:b/>
          <w:bCs/>
          <w:color w:val="1F3864"/>
          <w:sz w:val="36"/>
          <w:szCs w:val="36"/>
        </w:rPr>
        <w:t xml:space="preserve">Cómo usar este documento</w:t>
      </w:r>
    </w:p>
    <w:p>
      <w:pPr>
        <w:spacing w:after="80" w:before="80" w:line="300"/>
        <w:jc w:val="both"/>
      </w:pPr>
      <w:r>
        <w:rPr>
          <w:rFonts w:ascii="Calibri" w:cs="Calibri" w:eastAsia="Calibri" w:hAnsi="Calibri"/>
          <w:b w:val="false"/>
          <w:bCs w:val="false"/>
          <w:i w:val="false"/>
          <w:iCs w:val="false"/>
          <w:color w:val="000000"/>
          <w:sz w:val="22"/>
          <w:szCs w:val="22"/>
        </w:rPr>
        <w:t xml:space="preserve">Este documento es un manual de inicio. No es un resumen del plan, es la lista de acciones concretas que debes ejecutar en orden, con criterios de éxito explícitos para cada paso.</w:t>
      </w:r>
    </w:p>
    <w:p>
      <w:pPr>
        <w:spacing w:after="80" w:before="80" w:line="300"/>
        <w:jc w:val="both"/>
      </w:pPr>
      <w:r>
        <w:rPr>
          <w:rFonts w:ascii="Calibri" w:cs="Calibri" w:eastAsia="Calibri" w:hAnsi="Calibri"/>
          <w:b w:val="false"/>
          <w:bCs w:val="false"/>
          <w:i w:val="false"/>
          <w:iCs w:val="false"/>
          <w:color w:val="000000"/>
          <w:sz w:val="22"/>
          <w:szCs w:val="22"/>
        </w:rPr>
        <w:t xml:space="preserve">Está estructurado en 12 fases técnicas más un marco psicológico/espiritual. Cada fase tiene:</w:t>
      </w:r>
    </w:p>
    <w:p>
      <w:pPr>
        <w:pStyle w:val="ListParagraph"/>
        <w:numPr>
          <w:ilvl w:val="0"/>
          <w:numId w:val="2"/>
        </w:numPr>
        <w:spacing w:after="40" w:before="40" w:line="280"/>
        <w:jc w:val="both"/>
      </w:pPr>
      <w:r>
        <w:rPr>
          <w:rFonts w:ascii="Calibri" w:cs="Calibri" w:eastAsia="Calibri" w:hAnsi="Calibri"/>
          <w:sz w:val="22"/>
          <w:szCs w:val="22"/>
        </w:rPr>
        <w:t xml:space="preserve">Un objetivo claro (qué tienes que conseguir).</w:t>
      </w:r>
    </w:p>
    <w:p>
      <w:pPr>
        <w:pStyle w:val="ListParagraph"/>
        <w:numPr>
          <w:ilvl w:val="0"/>
          <w:numId w:val="2"/>
        </w:numPr>
        <w:spacing w:after="40" w:before="40" w:line="280"/>
        <w:jc w:val="both"/>
      </w:pPr>
      <w:r>
        <w:rPr>
          <w:rFonts w:ascii="Calibri" w:cs="Calibri" w:eastAsia="Calibri" w:hAnsi="Calibri"/>
          <w:sz w:val="22"/>
          <w:szCs w:val="22"/>
        </w:rPr>
        <w:t xml:space="preserve">Una lista numerada de acciones (qué tienes que hacer, en orden).</w:t>
      </w:r>
    </w:p>
    <w:p>
      <w:pPr>
        <w:pStyle w:val="ListParagraph"/>
        <w:numPr>
          <w:ilvl w:val="0"/>
          <w:numId w:val="2"/>
        </w:numPr>
        <w:spacing w:after="40" w:before="40" w:line="280"/>
        <w:jc w:val="both"/>
      </w:pPr>
      <w:r>
        <w:rPr>
          <w:rFonts w:ascii="Calibri" w:cs="Calibri" w:eastAsia="Calibri" w:hAnsi="Calibri"/>
          <w:sz w:val="22"/>
          <w:szCs w:val="22"/>
        </w:rPr>
        <w:t xml:space="preserve">Un criterio de aceptación (cómo sabes que la fase está cerrada).</w:t>
      </w:r>
    </w:p>
    <w:p>
      <w:pPr>
        <w:pStyle w:val="ListParagraph"/>
        <w:numPr>
          <w:ilvl w:val="0"/>
          <w:numId w:val="2"/>
        </w:numPr>
        <w:spacing w:after="40" w:before="40" w:line="280"/>
        <w:jc w:val="both"/>
      </w:pPr>
      <w:r>
        <w:rPr>
          <w:rFonts w:ascii="Calibri" w:cs="Calibri" w:eastAsia="Calibri" w:hAnsi="Calibri"/>
          <w:sz w:val="22"/>
          <w:szCs w:val="22"/>
        </w:rPr>
        <w:t xml:space="preserve">Un checkpoint (qué debes registrar en tu Obsidian Vault antes de avanzar).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4"/>
              <w:bottom w:val="single" w:color="C00000" w:sz="4"/>
              <w:right w:val="single" w:color="C00000" w:sz="4"/>
            </w:tcBorders>
            <w:shd w:fill="FCE4D6" w:color="auto" w:val="clear"/>
            <w:tcMar>
              <w:top w:type="dxa" w:w="160"/>
              <w:left w:type="dxa" w:w="200"/>
              <w:bottom w:type="dxa" w:w="160"/>
              <w:right w:type="dxa" w:w="200"/>
            </w:tcMar>
          </w:tcPr>
          <w:p>
            <w:pPr>
              <w:spacing w:after="100" w:before="60"/>
            </w:pPr>
            <w:r>
              <w:rPr>
                <w:rFonts w:ascii="Calibri" w:cs="Calibri" w:eastAsia="Calibri" w:hAnsi="Calibri"/>
                <w:b/>
                <w:bCs/>
                <w:color w:val="C00000"/>
                <w:sz w:val="22"/>
                <w:szCs w:val="22"/>
              </w:rPr>
              <w:t xml:space="preserve">REGLA DE ORO</w:t>
            </w:r>
          </w:p>
          <w:p>
            <w:pPr>
              <w:spacing w:after="40" w:before="40" w:line="280"/>
              <w:jc w:val="both"/>
            </w:pPr>
            <w:r>
              <w:rPr>
                <w:rFonts w:ascii="Calibri" w:cs="Calibri" w:eastAsia="Calibri" w:hAnsi="Calibri"/>
                <w:sz w:val="21"/>
                <w:szCs w:val="21"/>
              </w:rPr>
              <w:t xml:space="preserve">No avances de fase hasta haber cerrado la anterior con su criterio de aceptación cumplido y su checkpoint en Obsidian. Saltarse fases es la forma más eficiente de quemar la cuenta y el presupuesto de challenges.</w:t>
            </w:r>
          </w:p>
        </w:tc>
      </w:tr>
    </w:tbl>
    <w:p>
      <w:pPr>
        <w:spacing w:after="100" w:before="100"/>
      </w:pPr>
      <w:r>
        <w:t xml:space="preserve"/>
      </w:r>
    </w:p>
    <w:p>
      <w:pPr>
        <w:spacing w:after="80" w:before="80" w:line="300"/>
        <w:jc w:val="both"/>
      </w:pPr>
      <w:r>
        <w:rPr>
          <w:rFonts w:ascii="Calibri" w:cs="Calibri" w:eastAsia="Calibri" w:hAnsi="Calibri"/>
          <w:b w:val="false"/>
          <w:bCs w:val="false"/>
          <w:i/>
          <w:iCs/>
          <w:color w:val="595959"/>
          <w:sz w:val="22"/>
          <w:szCs w:val="22"/>
        </w:rPr>
        <w:t xml:space="preserve">Las fases 1 a 4 son setup (Semana 0 a Semana 1, sin tocar capital real). Las fases 5 a 9 son ejecución de la cuenta de evaluación $25K. Las fases 10 a 12 son escalado a multi-cuenta.</w:t>
      </w:r>
    </w:p>
    <w:p>
      <w:r>
        <w:br w:type="page"/>
      </w:r>
    </w:p>
    <w:p>
      <w:pPr>
        <w:pStyle w:val="Heading1"/>
        <w:spacing w:after="200" w:before="400"/>
      </w:pPr>
      <w:r>
        <w:rPr>
          <w:rFonts w:ascii="Calibri" w:cs="Calibri" w:eastAsia="Calibri" w:hAnsi="Calibri"/>
          <w:b/>
          <w:bCs/>
          <w:color w:val="1F3864"/>
          <w:sz w:val="36"/>
          <w:szCs w:val="36"/>
        </w:rPr>
        <w:t xml:space="preserve">Mapa de las 12 fases</w:t>
      </w:r>
    </w:p>
    <w:p>
      <w:pPr>
        <w:spacing w:after="80" w:before="80" w:line="300"/>
        <w:jc w:val="both"/>
      </w:pPr>
      <w:r>
        <w:rPr>
          <w:rFonts w:ascii="Calibri" w:cs="Calibri" w:eastAsia="Calibri" w:hAnsi="Calibri"/>
          <w:b w:val="false"/>
          <w:bCs w:val="false"/>
          <w:i w:val="false"/>
          <w:iCs w:val="false"/>
          <w:color w:val="000000"/>
          <w:sz w:val="22"/>
          <w:szCs w:val="22"/>
        </w:rPr>
        <w:t xml:space="preserve">Vista general de la secuencia completa. Tiempo estimado total hasta primer payout: 8 a 10 semanas en escenario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W w:type="dxa" w:w="5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Fase</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Duración</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Estado al cerrar</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Verificación de la cuenta y reglas exactas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día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Tabla de reglas en Obsidian</w:t>
            </w:r>
          </w:p>
        </w:tc>
      </w:tr>
      <w:tr>
        <w:tc>
          <w:tcPr>
            <w:tcW w:type="dxa" w:w="6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w:t>
            </w:r>
          </w:p>
        </w:tc>
        <w:tc>
          <w:tcPr>
            <w:tcW w:type="dxa" w:w="51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Setup completo del entorno de trabajo</w:t>
            </w:r>
          </w:p>
        </w:tc>
        <w:tc>
          <w:tcPr>
            <w:tcW w:type="dxa" w:w="18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día</w:t>
            </w:r>
          </w:p>
        </w:tc>
        <w:tc>
          <w:tcPr>
            <w:tcW w:type="dxa" w:w="18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Vault + Git + risk_manager.mqh listos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2</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Auditoría de BreakoutNY (re-validación)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3 días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Veredicto VIABLE confirmado en OOS reciente</w:t>
            </w:r>
          </w:p>
        </w:tc>
      </w:tr>
      <w:tr>
        <w:tc>
          <w:tcPr>
            <w:tcW w:type="dxa" w:w="6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3</w:t>
            </w:r>
          </w:p>
        </w:tc>
        <w:tc>
          <w:tcPr>
            <w:tcW w:type="dxa" w:w="51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Validación CSV de CRT Pro (sin tocar código)</w:t>
            </w:r>
          </w:p>
        </w:tc>
        <w:tc>
          <w:tcPr>
            <w:tcW w:type="dxa" w:w="18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5 a 7 días</w:t>
            </w:r>
          </w:p>
        </w:tc>
        <w:tc>
          <w:tcPr>
            <w:tcW w:type="dxa" w:w="18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Veredicto VIABLE / MARGINAL / NO VIABLE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4</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Forward demo de los EAs activos (90 días en paralelo)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Continuo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Curvas demo vs backtest documentadas</w:t>
            </w:r>
          </w:p>
        </w:tc>
      </w:tr>
      <w:tr>
        <w:tc>
          <w:tcPr>
            <w:tcW w:type="dxa" w:w="6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5</w:t>
            </w:r>
          </w:p>
        </w:tc>
        <w:tc>
          <w:tcPr>
            <w:tcW w:type="dxa" w:w="51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Fase 1 del challenge: pasar el 8 % en $25K</w:t>
            </w:r>
          </w:p>
        </w:tc>
        <w:tc>
          <w:tcPr>
            <w:tcW w:type="dxa" w:w="18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2 a 4 semanas</w:t>
            </w:r>
          </w:p>
        </w:tc>
        <w:tc>
          <w:tcPr>
            <w:tcW w:type="dxa" w:w="18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Phase 1 PASS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6</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Fase 2 del challenge: pasar el 5 % en $25K</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2 a 4 semanas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Phase 2 PASS · Cuenta Master activa</w:t>
            </w:r>
          </w:p>
        </w:tc>
      </w:tr>
      <w:tr>
        <w:tc>
          <w:tcPr>
            <w:tcW w:type="dxa" w:w="6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7</w:t>
            </w:r>
          </w:p>
        </w:tc>
        <w:tc>
          <w:tcPr>
            <w:tcW w:type="dxa" w:w="51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Primer ciclo Master: cushion building</w:t>
            </w:r>
          </w:p>
        </w:tc>
        <w:tc>
          <w:tcPr>
            <w:tcW w:type="dxa" w:w="18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2 semanas</w:t>
            </w:r>
          </w:p>
        </w:tc>
        <w:tc>
          <w:tcPr>
            <w:tcW w:type="dxa" w:w="18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Buffer del 2,5 % + primer payout solicitado</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8</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Desarrollo del EA #3 (ORB SPX500/US30/GER40)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3 semanas (paralelo)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EA #3 en forward demo</w:t>
            </w:r>
          </w:p>
        </w:tc>
      </w:tr>
      <w:tr>
        <w:tc>
          <w:tcPr>
            <w:tcW w:type="dxa" w:w="6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9</w:t>
            </w:r>
          </w:p>
        </w:tc>
        <w:tc>
          <w:tcPr>
            <w:tcW w:type="dxa" w:w="51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Segundo y tercer payout en bi-weekly</w:t>
            </w:r>
          </w:p>
        </w:tc>
        <w:tc>
          <w:tcPr>
            <w:tcW w:type="dxa" w:w="18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mes</w:t>
            </w:r>
          </w:p>
        </w:tc>
        <w:tc>
          <w:tcPr>
            <w:tcW w:type="dxa" w:w="18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Track record de 3 payouts NET</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10</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Apertura de la cuenta de evaluación #2</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día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Challenge #2 en marcha con BreakoutNY</w:t>
            </w:r>
          </w:p>
        </w:tc>
      </w:tr>
      <w:tr>
        <w:tc>
          <w:tcPr>
            <w:tcW w:type="dxa" w:w="6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11</w:t>
            </w:r>
          </w:p>
        </w:tc>
        <w:tc>
          <w:tcPr>
            <w:tcW w:type="dxa" w:w="51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Escalado a 4 cuentas Master + matriz multi-EA</w:t>
            </w:r>
          </w:p>
        </w:tc>
        <w:tc>
          <w:tcPr>
            <w:tcW w:type="dxa" w:w="18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2 a 3 meses</w:t>
            </w:r>
          </w:p>
        </w:tc>
        <w:tc>
          <w:tcPr>
            <w:tcW w:type="dxa" w:w="18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$5K-$8K NET / mes consistentes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12</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Camino a Hot Seat y $10K NET / mes sostenidos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M9 a M12</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cuenta en Hot Seat o 4 cuentas con buffer</w:t>
            </w:r>
          </w:p>
        </w:tc>
      </w:tr>
    </w:tbl>
    <w:p>
      <w:pPr>
        <w:spacing w:after="100" w:before="100"/>
      </w:pPr>
      <w:r>
        <w:t xml:space="preserve"/>
      </w:r>
    </w:p>
    <w:p>
      <w:pPr>
        <w:spacing w:after="80" w:before="80" w:line="300"/>
        <w:jc w:val="both"/>
      </w:pPr>
      <w:r>
        <w:rPr>
          <w:rFonts w:ascii="Calibri" w:cs="Calibri" w:eastAsia="Calibri" w:hAnsi="Calibri"/>
          <w:b w:val="false"/>
          <w:bCs w:val="false"/>
          <w:i/>
          <w:iCs/>
          <w:color w:val="595959"/>
          <w:sz w:val="22"/>
          <w:szCs w:val="22"/>
        </w:rPr>
        <w:t xml:space="preserve">A continuación, el detalle paso a paso de cada fase. Empieza por la Fase 0 hoy mismo.</w:t>
      </w:r>
    </w:p>
    <w:p>
      <w:pPr>
        <w:spacing w:after="80" w:before="80" w:line="300"/>
        <w:jc w:val="both"/>
      </w:pPr>
      <w:r>
        <w:rPr>
          <w:rFonts w:ascii="Calibri" w:cs="Calibri" w:eastAsia="Calibri" w:hAnsi="Calibri"/>
          <w:b w:val="false"/>
          <w:bCs w:val="false"/>
          <w:i/>
          <w:iCs/>
          <w:color w:val="595959"/>
          <w:sz w:val="22"/>
          <w:szCs w:val="22"/>
        </w:rPr>
        <w:t xml:space="preserve">Tras las 12 fases técnicas, encontrarás el marco psicológico/espiritual </w:t>
      </w:r>
      <w:r>
        <w:rPr>
          <w:rFonts w:ascii="Calibri" w:cs="Calibri" w:eastAsia="Calibri" w:hAnsi="Calibri"/>
          <w:b/>
          <w:bCs/>
          <w:i/>
          <w:iCs/>
          <w:color w:val="1F3864"/>
          <w:sz w:val="22"/>
          <w:szCs w:val="22"/>
        </w:rPr>
        <w:t xml:space="preserve">(fe, optimismo razonado, honestidad profesional)</w:t>
      </w:r>
      <w:r>
        <w:rPr>
          <w:rFonts w:ascii="Calibri" w:cs="Calibri" w:eastAsia="Calibri" w:hAnsi="Calibri"/>
          <w:b w:val="false"/>
          <w:bCs w:val="false"/>
          <w:i/>
          <w:iCs/>
          <w:color w:val="595959"/>
          <w:sz w:val="22"/>
          <w:szCs w:val="22"/>
        </w:rPr>
        <w:t xml:space="preserve"> que sostiene todo el proyecto durante 12-18 meses. Esa sección no es opcional: es la diferencia entre un plan ejecutado y un plan abandonado.</w:t>
      </w:r>
    </w:p>
    <w:p>
      <w:r>
        <w:br w:type="page"/>
      </w:r>
    </w:p>
    <w:p>
      <w:pPr>
        <w:pStyle w:val="Heading1"/>
        <w:spacing w:after="200" w:before="400"/>
      </w:pPr>
      <w:r>
        <w:rPr>
          <w:rFonts w:ascii="Calibri" w:cs="Calibri" w:eastAsia="Calibri" w:hAnsi="Calibri"/>
          <w:b/>
          <w:bCs/>
          <w:color w:val="1F3864"/>
          <w:sz w:val="36"/>
          <w:szCs w:val="36"/>
        </w:rPr>
        <w:t xml:space="preserve">FASE 0 — Verificación de la cuenta y reglas exactas</w:t>
      </w:r>
    </w:p>
    <w:p>
      <w:pPr>
        <w:spacing w:after="80" w:before="80" w:line="300"/>
        <w:jc w:val="both"/>
      </w:pPr>
      <w:r>
        <w:rPr>
          <w:rFonts w:ascii="Calibri" w:cs="Calibri" w:eastAsia="Calibri" w:hAnsi="Calibri"/>
          <w:b/>
          <w:bCs/>
          <w:i w:val="false"/>
          <w:iCs w:val="false"/>
          <w:color w:val="1F3864"/>
          <w:sz w:val="22"/>
          <w:szCs w:val="22"/>
        </w:rPr>
        <w:t xml:space="preserve">Objetivo: </w:t>
      </w:r>
      <w:r>
        <w:rPr>
          <w:rFonts w:ascii="Calibri" w:cs="Calibri" w:eastAsia="Calibri" w:hAnsi="Calibri"/>
          <w:b w:val="false"/>
          <w:bCs w:val="false"/>
          <w:i w:val="false"/>
          <w:iCs w:val="false"/>
          <w:color w:val="000000"/>
          <w:sz w:val="22"/>
          <w:szCs w:val="22"/>
        </w:rPr>
        <w:t xml:space="preserve">Confirmar el producto FundingPips exacto que tienes contratado y dejar la tabla de reglas escrita en tu Vault. Sin esto, todo lo que viene es suposición.</w:t>
      </w:r>
    </w:p>
    <w:p>
      <w:pPr>
        <w:spacing w:after="80" w:before="80" w:line="300"/>
        <w:jc w:val="both"/>
      </w:pPr>
      <w:r>
        <w:rPr>
          <w:rFonts w:ascii="Calibri" w:cs="Calibri" w:eastAsia="Calibri" w:hAnsi="Calibri"/>
          <w:b/>
          <w:bCs/>
          <w:i w:val="false"/>
          <w:iCs w:val="false"/>
          <w:color w:val="000000"/>
          <w:sz w:val="22"/>
          <w:szCs w:val="22"/>
        </w:rPr>
        <w:t xml:space="preserve">Duración: </w:t>
      </w:r>
      <w:r>
        <w:rPr>
          <w:rFonts w:ascii="Calibri" w:cs="Calibri" w:eastAsia="Calibri" w:hAnsi="Calibri"/>
          <w:b w:val="false"/>
          <w:bCs w:val="false"/>
          <w:i w:val="false"/>
          <w:iCs w:val="false"/>
          <w:color w:val="000000"/>
          <w:sz w:val="22"/>
          <w:szCs w:val="22"/>
        </w:rPr>
        <w:t xml:space="preserve">30 a 60 minutos. Hoy mismo.</w:t>
      </w:r>
    </w:p>
    <w:p>
      <w:pPr>
        <w:pStyle w:val="Heading3"/>
        <w:spacing w:after="120" w:before="240"/>
      </w:pPr>
      <w:r>
        <w:rPr>
          <w:rFonts w:ascii="Calibri" w:cs="Calibri" w:eastAsia="Calibri" w:hAnsi="Calibri"/>
          <w:b/>
          <w:bCs/>
          <w:color w:val="595959"/>
          <w:sz w:val="24"/>
          <w:szCs w:val="24"/>
        </w:rPr>
        <w:t xml:space="preserve">Acciones</w:t>
      </w:r>
    </w:p>
    <w:p>
      <w:pPr>
        <w:pStyle w:val="ListParagraph"/>
        <w:numPr>
          <w:ilvl w:val="0"/>
          <w:numId w:val="3"/>
        </w:numPr>
        <w:spacing w:after="60" w:before="60" w:line="280"/>
        <w:jc w:val="both"/>
      </w:pPr>
      <w:r>
        <w:rPr>
          <w:rFonts w:ascii="Calibri" w:cs="Calibri" w:eastAsia="Calibri" w:hAnsi="Calibri"/>
          <w:b w:val="false"/>
          <w:bCs w:val="false"/>
          <w:i w:val="false"/>
          <w:iCs w:val="false"/>
          <w:color w:val="000000"/>
          <w:sz w:val="22"/>
          <w:szCs w:val="22"/>
        </w:rPr>
        <w:t xml:space="preserve">Inicia sesión en tu dashboard de FundingPips. Ve a la sección de tu cuenta de evaluación $25K.</w:t>
      </w:r>
    </w:p>
    <w:p>
      <w:pPr>
        <w:pStyle w:val="ListParagraph"/>
        <w:numPr>
          <w:ilvl w:val="0"/>
          <w:numId w:val="3"/>
        </w:numPr>
        <w:spacing w:after="60" w:before="60" w:line="280"/>
        <w:jc w:val="both"/>
      </w:pPr>
      <w:r>
        <w:rPr>
          <w:rFonts w:ascii="Calibri" w:cs="Calibri" w:eastAsia="Calibri" w:hAnsi="Calibri"/>
          <w:sz w:val="22"/>
          <w:szCs w:val="22"/>
        </w:rPr>
        <w:t xml:space="preserve">Identifica el nombre exacto del producto. Las opciones son: 1-Step, 2-Step Standard, 2-Step Pro, Funding Pips X 2-Step X, o Zero. La diferencia entre 2-Step Standard (8 % / 5 %) y 2-Step X (10 % / 5 %) es crítica para el cálculo de targets.</w:t>
      </w:r>
    </w:p>
    <w:p>
      <w:pPr>
        <w:pStyle w:val="ListParagraph"/>
        <w:numPr>
          <w:ilvl w:val="0"/>
          <w:numId w:val="3"/>
        </w:numPr>
        <w:spacing w:after="60" w:before="60" w:line="280"/>
        <w:jc w:val="both"/>
      </w:pPr>
      <w:r>
        <w:rPr>
          <w:rFonts w:ascii="Calibri" w:cs="Calibri" w:eastAsia="Calibri" w:hAnsi="Calibri"/>
          <w:sz w:val="22"/>
          <w:szCs w:val="22"/>
        </w:rPr>
        <w:t xml:space="preserve">Anota en un papel los seis números clave: target Fase 1, target Fase 2, daily loss limit, max loss limit, mínimo de días de trading, fee pagado.</w:t>
      </w:r>
    </w:p>
    <w:p>
      <w:pPr>
        <w:pStyle w:val="ListParagraph"/>
        <w:numPr>
          <w:ilvl w:val="0"/>
          <w:numId w:val="3"/>
        </w:numPr>
        <w:spacing w:after="60" w:before="60" w:line="280"/>
        <w:jc w:val="both"/>
      </w:pPr>
      <w:r>
        <w:rPr>
          <w:rFonts w:ascii="Calibri" w:cs="Calibri" w:eastAsia="Calibri" w:hAnsi="Calibri"/>
          <w:b w:val="false"/>
          <w:bCs w:val="false"/>
          <w:i w:val="false"/>
          <w:iCs w:val="false"/>
          <w:color w:val="000000"/>
          <w:sz w:val="22"/>
          <w:szCs w:val="22"/>
        </w:rPr>
        <w:t xml:space="preserve">Abre Obsidian. Crea el archivo </w:t>
      </w:r>
      <w:r>
        <w:rPr>
          <w:rFonts w:ascii="Calibri" w:cs="Calibri" w:eastAsia="Calibri" w:hAnsi="Calibri"/>
          <w:b/>
          <w:bCs/>
          <w:i w:val="false"/>
          <w:iCs w:val="false"/>
          <w:color w:val="1F3864"/>
          <w:sz w:val="22"/>
          <w:szCs w:val="22"/>
        </w:rPr>
        <w:t xml:space="preserve">04_PropFirm_Rules/FundingPips_2026_summary.md</w:t>
      </w:r>
      <w:r>
        <w:rPr>
          <w:rFonts w:ascii="Calibri" w:cs="Calibri" w:eastAsia="Calibri" w:hAnsi="Calibri"/>
          <w:b w:val="false"/>
          <w:bCs w:val="false"/>
          <w:i w:val="false"/>
          <w:iCs w:val="false"/>
          <w:color w:val="000000"/>
          <w:sz w:val="22"/>
          <w:szCs w:val="22"/>
        </w:rPr>
        <w:t xml:space="preserve"> y rellénalo con la tabla de la página siguiente, sustituyendo los valores por los reales que viste en el dashboard.</w:t>
      </w:r>
    </w:p>
    <w:p>
      <w:pPr>
        <w:pStyle w:val="ListParagraph"/>
        <w:numPr>
          <w:ilvl w:val="0"/>
          <w:numId w:val="3"/>
        </w:numPr>
        <w:spacing w:after="60" w:before="60" w:line="280"/>
        <w:jc w:val="both"/>
      </w:pPr>
      <w:r>
        <w:rPr>
          <w:rFonts w:ascii="Calibri" w:cs="Calibri" w:eastAsia="Calibri" w:hAnsi="Calibri"/>
          <w:sz w:val="22"/>
          <w:szCs w:val="22"/>
        </w:rPr>
        <w:t xml:space="preserve">Verifica también el ciclo de payout asignado a tu cuenta (Tuesday 60 %, Bi-weekly 80 %, On-demand 90 %, Monthly 100 %). El plan asume Bi-weekly 80 %; si tienes otro, ve a settings y cámbialo antes de empezar Fase 2.</w:t>
      </w:r>
    </w:p>
    <w:p>
      <w:pPr>
        <w:pStyle w:val="ListParagraph"/>
        <w:numPr>
          <w:ilvl w:val="0"/>
          <w:numId w:val="3"/>
        </w:numPr>
        <w:spacing w:after="60" w:before="60" w:line="280"/>
        <w:jc w:val="both"/>
      </w:pPr>
      <w:r>
        <w:rPr>
          <w:rFonts w:ascii="Calibri" w:cs="Calibri" w:eastAsia="Calibri" w:hAnsi="Calibri"/>
          <w:sz w:val="22"/>
          <w:szCs w:val="22"/>
        </w:rPr>
        <w:t xml:space="preserve">Confirma en el dashboard que está marcado 'EAs allowed' o equivalente. Si no, contacta soporte antes de seguir.</w:t>
      </w:r>
    </w:p>
    <w:p>
      <w:pPr>
        <w:pStyle w:val="ListParagraph"/>
        <w:numPr>
          <w:ilvl w:val="0"/>
          <w:numId w:val="3"/>
        </w:numPr>
        <w:spacing w:after="60" w:before="60" w:line="280"/>
        <w:jc w:val="both"/>
      </w:pPr>
      <w:r>
        <w:rPr>
          <w:rFonts w:ascii="Calibri" w:cs="Calibri" w:eastAsia="Calibri" w:hAnsi="Calibri"/>
          <w:b w:val="false"/>
          <w:bCs w:val="false"/>
          <w:i w:val="false"/>
          <w:iCs w:val="false"/>
          <w:color w:val="000000"/>
          <w:sz w:val="22"/>
          <w:szCs w:val="22"/>
        </w:rPr>
        <w:t xml:space="preserve">Haz screenshot de la pantalla de reglas del dashboard y guárdalo en </w:t>
      </w:r>
      <w:r>
        <w:rPr>
          <w:rFonts w:ascii="Calibri" w:cs="Calibri" w:eastAsia="Calibri" w:hAnsi="Calibri"/>
          <w:b/>
          <w:bCs/>
          <w:i w:val="false"/>
          <w:iCs w:val="false"/>
          <w:color w:val="1F3864"/>
          <w:sz w:val="22"/>
          <w:szCs w:val="22"/>
        </w:rPr>
        <w:t xml:space="preserve">04_PropFirm_Rules/screenshots/</w:t>
      </w:r>
      <w:r>
        <w:rPr>
          <w:rFonts w:ascii="Calibri" w:cs="Calibri" w:eastAsia="Calibri" w:hAnsi="Calibri"/>
          <w:b w:val="false"/>
          <w:bCs w:val="false"/>
          <w:i w:val="false"/>
          <w:iCs w:val="false"/>
          <w:color w:val="000000"/>
          <w:sz w:val="22"/>
          <w:szCs w:val="22"/>
        </w:rPr>
        <w:t xml:space="preserve"> con la fecha. Es tu evidencia legal del estado de las reglas en el día que empezaste.</w:t>
      </w:r>
    </w:p>
    <w:p>
      <w:pPr>
        <w:pStyle w:val="Heading3"/>
        <w:spacing w:after="120" w:before="240"/>
      </w:pPr>
      <w:r>
        <w:rPr>
          <w:rFonts w:ascii="Calibri" w:cs="Calibri" w:eastAsia="Calibri" w:hAnsi="Calibri"/>
          <w:b/>
          <w:bCs/>
          <w:color w:val="595959"/>
          <w:sz w:val="24"/>
          <w:szCs w:val="24"/>
        </w:rPr>
        <w:t xml:space="preserve">Tabla a rellenar en Obsidian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Parámetro</w:t>
            </w:r>
          </w:p>
        </w:tc>
        <w:tc>
          <w:tcPr>
            <w:tcW w:type="dxa" w:w="48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Valor en mi cuenta</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Producto exacto (1-Step / 2-Step Standard / 2-Step X / Pro / Zero)</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_______</w:t>
            </w:r>
          </w:p>
        </w:tc>
      </w:tr>
      <w:tr>
        <w:tc>
          <w:tcPr>
            <w:tcW w:type="dxa" w:w="45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Tamaño de cuenta</w:t>
            </w:r>
          </w:p>
        </w:tc>
        <w:tc>
          <w:tcPr>
            <w:tcW w:type="dxa" w:w="48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$25.000</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Profit target Fase 1</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_____ % = $_______</w:t>
            </w:r>
          </w:p>
        </w:tc>
      </w:tr>
      <w:tr>
        <w:tc>
          <w:tcPr>
            <w:tcW w:type="dxa" w:w="45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Profit target Fase 2</w:t>
            </w:r>
          </w:p>
        </w:tc>
        <w:tc>
          <w:tcPr>
            <w:tcW w:type="dxa" w:w="48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_____ % = $_______</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Daily Loss Limit (DLL)</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_____ % = $_______</w:t>
            </w:r>
          </w:p>
        </w:tc>
      </w:tr>
      <w:tr>
        <w:tc>
          <w:tcPr>
            <w:tcW w:type="dxa" w:w="45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Max Loss Limit (MLL) — confirmar si static o trailing</w:t>
            </w:r>
          </w:p>
        </w:tc>
        <w:tc>
          <w:tcPr>
            <w:tcW w:type="dxa" w:w="48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_____ % = $_______</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Mínimo días de trading por fase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_____ días</w:t>
            </w:r>
          </w:p>
        </w:tc>
      </w:tr>
      <w:tr>
        <w:tc>
          <w:tcPr>
            <w:tcW w:type="dxa" w:w="45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Tiempo máximo permitido</w:t>
            </w:r>
          </w:p>
        </w:tc>
        <w:tc>
          <w:tcPr>
            <w:tcW w:type="dxa" w:w="48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_____ (ilimitado o N días)</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Apalancamiento Forex / Metales / Índices / Energía</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1:___ / 1:___ / 1:___ / 1:___</w:t>
            </w:r>
          </w:p>
        </w:tc>
      </w:tr>
      <w:tr>
        <w:tc>
          <w:tcPr>
            <w:tcW w:type="dxa" w:w="45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EAs permitidos en evaluación</w:t>
            </w:r>
          </w:p>
        </w:tc>
        <w:tc>
          <w:tcPr>
            <w:tcW w:type="dxa" w:w="48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Sí / No</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Holding fin de semana permitido</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Sí / No</w:t>
            </w:r>
          </w:p>
        </w:tc>
      </w:tr>
      <w:tr>
        <w:tc>
          <w:tcPr>
            <w:tcW w:type="dxa" w:w="45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Holding noticias permitido en evaluación</w:t>
            </w:r>
          </w:p>
        </w:tc>
        <w:tc>
          <w:tcPr>
            <w:tcW w:type="dxa" w:w="48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Sí / No</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1-Minute Rule en Master</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Sí / No</w:t>
            </w:r>
          </w:p>
        </w:tc>
      </w:tr>
      <w:tr>
        <w:tc>
          <w:tcPr>
            <w:tcW w:type="dxa" w:w="45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3 % single trade cap en Master</w:t>
            </w:r>
          </w:p>
        </w:tc>
        <w:tc>
          <w:tcPr>
            <w:tcW w:type="dxa" w:w="48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Sí / No</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 Maximum Risk Limit en Master</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Sí / No</w:t>
            </w:r>
          </w:p>
        </w:tc>
      </w:tr>
      <w:tr>
        <w:tc>
          <w:tcPr>
            <w:tcW w:type="dxa" w:w="45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Ciclo de payout configurado</w:t>
            </w:r>
          </w:p>
        </w:tc>
        <w:tc>
          <w:tcPr>
            <w:tcW w:type="dxa" w:w="48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_______</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Profit split del ciclo elegido</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_____ %</w:t>
            </w:r>
          </w:p>
        </w:tc>
      </w:tr>
      <w:tr>
        <w:tc>
          <w:tcPr>
            <w:tcW w:type="dxa" w:w="45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Fecha de inicio de la cuenta</w:t>
            </w:r>
          </w:p>
        </w:tc>
        <w:tc>
          <w:tcPr>
            <w:tcW w:type="dxa" w:w="48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_______</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Fee pagado y código de descuento usado</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$______ / _______</w:t>
            </w:r>
          </w:p>
        </w:tc>
      </w:tr>
    </w:tbl>
    <w:p>
      <w:pPr>
        <w:pStyle w:val="Heading3"/>
        <w:spacing w:after="120" w:before="240"/>
      </w:pPr>
      <w:r>
        <w:rPr>
          <w:rFonts w:ascii="Calibri" w:cs="Calibri" w:eastAsia="Calibri" w:hAnsi="Calibri"/>
          <w:b/>
          <w:bCs/>
          <w:color w:val="595959"/>
          <w:sz w:val="24"/>
          <w:szCs w:val="24"/>
        </w:rPr>
        <w:t xml:space="preserve">Criterio de aceptación</w:t>
      </w:r>
    </w:p>
    <w:p>
      <w:pPr>
        <w:pStyle w:val="ListParagraph"/>
        <w:numPr>
          <w:ilvl w:val="0"/>
          <w:numId w:val="2"/>
        </w:numPr>
        <w:spacing w:after="40" w:before="40" w:line="280"/>
        <w:jc w:val="both"/>
      </w:pPr>
      <w:r>
        <w:rPr>
          <w:rFonts w:ascii="Calibri" w:cs="Calibri" w:eastAsia="Calibri" w:hAnsi="Calibri"/>
          <w:sz w:val="22"/>
          <w:szCs w:val="22"/>
        </w:rPr>
        <w:t xml:space="preserve">La tabla anterior está completa, sin huecos.</w:t>
      </w:r>
    </w:p>
    <w:p>
      <w:pPr>
        <w:pStyle w:val="ListParagraph"/>
        <w:numPr>
          <w:ilvl w:val="0"/>
          <w:numId w:val="2"/>
        </w:numPr>
        <w:spacing w:after="40" w:before="40" w:line="280"/>
        <w:jc w:val="both"/>
      </w:pPr>
      <w:r>
        <w:rPr>
          <w:rFonts w:ascii="Calibri" w:cs="Calibri" w:eastAsia="Calibri" w:hAnsi="Calibri"/>
          <w:sz w:val="22"/>
          <w:szCs w:val="22"/>
        </w:rPr>
        <w:t xml:space="preserve">Tienes screenshot del dashboard guardado con fecha.</w:t>
      </w:r>
    </w:p>
    <w:p>
      <w:pPr>
        <w:pStyle w:val="ListParagraph"/>
        <w:numPr>
          <w:ilvl w:val="0"/>
          <w:numId w:val="2"/>
        </w:numPr>
        <w:spacing w:after="40" w:before="40" w:line="280"/>
        <w:jc w:val="both"/>
      </w:pPr>
      <w:r>
        <w:rPr>
          <w:rFonts w:ascii="Calibri" w:cs="Calibri" w:eastAsia="Calibri" w:hAnsi="Calibri"/>
          <w:sz w:val="22"/>
          <w:szCs w:val="22"/>
        </w:rPr>
        <w:t xml:space="preserve">Sabes en qué ciclo de payout estás y si necesitas cambiarlo antes de Fase 2.</w:t>
      </w:r>
    </w:p>
    <w:p>
      <w:pPr>
        <w:pStyle w:val="Heading3"/>
        <w:spacing w:after="120" w:before="240"/>
      </w:pPr>
      <w:r>
        <w:rPr>
          <w:rFonts w:ascii="Calibri" w:cs="Calibri" w:eastAsia="Calibri" w:hAnsi="Calibri"/>
          <w:b/>
          <w:bCs/>
          <w:color w:val="595959"/>
          <w:sz w:val="24"/>
          <w:szCs w:val="24"/>
        </w:rPr>
        <w:t xml:space="preserve">Checkpoint en Obsidian</w:t>
      </w:r>
    </w:p>
    <w:p>
      <w:pPr>
        <w:spacing w:after="80" w:before="80" w:line="300"/>
        <w:jc w:val="both"/>
      </w:pPr>
      <w:r>
        <w:rPr>
          <w:rFonts w:ascii="Calibri" w:cs="Calibri" w:eastAsia="Calibri" w:hAnsi="Calibri"/>
          <w:b w:val="false"/>
          <w:bCs w:val="false"/>
          <w:i w:val="false"/>
          <w:iCs w:val="false"/>
          <w:color w:val="000000"/>
          <w:sz w:val="22"/>
          <w:szCs w:val="22"/>
        </w:rPr>
        <w:t xml:space="preserve">Crea la entrada del decision log en </w:t>
      </w:r>
      <w:r>
        <w:rPr>
          <w:rFonts w:ascii="Calibri" w:cs="Calibri" w:eastAsia="Calibri" w:hAnsi="Calibri"/>
          <w:b/>
          <w:bCs/>
          <w:i w:val="false"/>
          <w:iCs w:val="false"/>
          <w:color w:val="1F3864"/>
          <w:sz w:val="22"/>
          <w:szCs w:val="22"/>
        </w:rPr>
        <w:t xml:space="preserve">04_PropFirm_Rules/decision_log.md</w:t>
      </w:r>
      <w:r>
        <w:rPr>
          <w:rFonts w:ascii="Calibri" w:cs="Calibri" w:eastAsia="Calibri" w:hAnsi="Calibri"/>
          <w:b w:val="false"/>
          <w:bCs w:val="false"/>
          <w:i w:val="false"/>
          <w:iCs w:val="false"/>
          <w:color w:val="000000"/>
          <w:sz w:val="22"/>
          <w:szCs w:val="22"/>
        </w:rPr>
        <w:t xml:space="preserve"> con el encabezado: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 2026-04-25 · FASE 0 cerrada</w:t>
            </w:r>
          </w:p>
          <w:p>
            <w:pPr>
              <w:spacing w:after="0" w:before="0" w:line="260"/>
            </w:pPr>
            <w:r>
              <w:rPr>
                <w:rFonts w:ascii="Consolas" w:cs="Consolas" w:eastAsia="Consolas" w:hAnsi="Consolas"/>
                <w:sz w:val="18"/>
                <w:szCs w:val="18"/>
              </w:rPr>
              <w:t xml:space="preserve">- Producto: 2-Step Standard $25K</w:t>
            </w:r>
          </w:p>
          <w:p>
            <w:pPr>
              <w:spacing w:after="0" w:before="0" w:line="260"/>
            </w:pPr>
            <w:r>
              <w:rPr>
                <w:rFonts w:ascii="Consolas" w:cs="Consolas" w:eastAsia="Consolas" w:hAnsi="Consolas"/>
                <w:sz w:val="18"/>
                <w:szCs w:val="18"/>
              </w:rPr>
              <w:t xml:space="preserve">- Targets: 8% / 5%</w:t>
            </w:r>
          </w:p>
          <w:p>
            <w:pPr>
              <w:spacing w:after="0" w:before="0" w:line="260"/>
            </w:pPr>
            <w:r>
              <w:rPr>
                <w:rFonts w:ascii="Consolas" w:cs="Consolas" w:eastAsia="Consolas" w:hAnsi="Consolas"/>
                <w:sz w:val="18"/>
                <w:szCs w:val="18"/>
              </w:rPr>
              <w:t xml:space="preserve">- DLL: 5% ($1.250) | MLL: 10% static ($2.500)</w:t>
            </w:r>
          </w:p>
          <w:p>
            <w:pPr>
              <w:spacing w:after="0" w:before="0" w:line="260"/>
            </w:pPr>
            <w:r>
              <w:rPr>
                <w:rFonts w:ascii="Consolas" w:cs="Consolas" w:eastAsia="Consolas" w:hAnsi="Consolas"/>
                <w:sz w:val="18"/>
                <w:szCs w:val="18"/>
              </w:rPr>
              <w:t xml:space="preserve">- Ciclo payout: Bi-weekly 80%</w:t>
            </w:r>
          </w:p>
          <w:p>
            <w:pPr>
              <w:spacing w:after="0" w:before="0" w:line="260"/>
            </w:pPr>
            <w:r>
              <w:rPr>
                <w:rFonts w:ascii="Consolas" w:cs="Consolas" w:eastAsia="Consolas" w:hAnsi="Consolas"/>
                <w:sz w:val="18"/>
                <w:szCs w:val="18"/>
              </w:rPr>
              <w:t xml:space="preserve">- Fee: $124,80 (código MATCH)</w:t>
            </w:r>
          </w:p>
          <w:p>
            <w:pPr>
              <w:spacing w:after="0" w:before="0" w:line="260"/>
            </w:pPr>
            <w:r>
              <w:rPr>
                <w:rFonts w:ascii="Consolas" w:cs="Consolas" w:eastAsia="Consolas" w:hAnsi="Consolas"/>
                <w:sz w:val="18"/>
                <w:szCs w:val="18"/>
              </w:rPr>
              <w:t xml:space="preserve">- Screenshot: ./screenshots/2026-04-25_dashboard.png</w:t>
            </w:r>
          </w:p>
        </w:tc>
      </w:tr>
    </w:tbl>
    <w:p>
      <w:r>
        <w:br w:type="page"/>
      </w:r>
    </w:p>
    <w:p>
      <w:pPr>
        <w:pStyle w:val="Heading1"/>
        <w:spacing w:after="200" w:before="400"/>
      </w:pPr>
      <w:r>
        <w:rPr>
          <w:rFonts w:ascii="Calibri" w:cs="Calibri" w:eastAsia="Calibri" w:hAnsi="Calibri"/>
          <w:b/>
          <w:bCs/>
          <w:color w:val="1F3864"/>
          <w:sz w:val="36"/>
          <w:szCs w:val="36"/>
        </w:rPr>
        <w:t xml:space="preserve">FASE 1 — Setup completo del entorno de trabajo</w:t>
      </w:r>
    </w:p>
    <w:p>
      <w:pPr>
        <w:spacing w:after="80" w:before="80" w:line="300"/>
        <w:jc w:val="both"/>
      </w:pPr>
      <w:r>
        <w:rPr>
          <w:rFonts w:ascii="Calibri" w:cs="Calibri" w:eastAsia="Calibri" w:hAnsi="Calibri"/>
          <w:b/>
          <w:bCs/>
          <w:i w:val="false"/>
          <w:iCs w:val="false"/>
          <w:color w:val="1F3864"/>
          <w:sz w:val="22"/>
          <w:szCs w:val="22"/>
        </w:rPr>
        <w:t xml:space="preserve">Objetivo: </w:t>
      </w:r>
      <w:r>
        <w:rPr>
          <w:rFonts w:ascii="Calibri" w:cs="Calibri" w:eastAsia="Calibri" w:hAnsi="Calibri"/>
          <w:b w:val="false"/>
          <w:bCs w:val="false"/>
          <w:i w:val="false"/>
          <w:iCs w:val="false"/>
          <w:color w:val="000000"/>
          <w:sz w:val="22"/>
          <w:szCs w:val="22"/>
        </w:rPr>
        <w:t xml:space="preserve">Dejar el entorno de trabajo (Obsidian + Git + MQL5 + Risk Manager) en estado listo para producción antes de tocar la cuenta real.</w:t>
      </w:r>
    </w:p>
    <w:p>
      <w:pPr>
        <w:spacing w:after="80" w:before="80" w:line="300"/>
        <w:jc w:val="both"/>
      </w:pPr>
      <w:r>
        <w:rPr>
          <w:rFonts w:ascii="Calibri" w:cs="Calibri" w:eastAsia="Calibri" w:hAnsi="Calibri"/>
          <w:b/>
          <w:bCs/>
          <w:i w:val="false"/>
          <w:iCs w:val="false"/>
          <w:color w:val="000000"/>
          <w:sz w:val="22"/>
          <w:szCs w:val="22"/>
        </w:rPr>
        <w:t xml:space="preserve">Duración: </w:t>
      </w:r>
      <w:r>
        <w:rPr>
          <w:rFonts w:ascii="Calibri" w:cs="Calibri" w:eastAsia="Calibri" w:hAnsi="Calibri"/>
          <w:b w:val="false"/>
          <w:bCs w:val="false"/>
          <w:i w:val="false"/>
          <w:iCs w:val="false"/>
          <w:color w:val="000000"/>
          <w:sz w:val="22"/>
          <w:szCs w:val="22"/>
        </w:rPr>
        <w:t xml:space="preserve">1 día completo (4 a 6 horas).</w:t>
      </w:r>
    </w:p>
    <w:p>
      <w:pPr>
        <w:pStyle w:val="Heading3"/>
        <w:spacing w:after="120" w:before="240"/>
      </w:pPr>
      <w:r>
        <w:rPr>
          <w:rFonts w:ascii="Calibri" w:cs="Calibri" w:eastAsia="Calibri" w:hAnsi="Calibri"/>
          <w:b/>
          <w:bCs/>
          <w:color w:val="595959"/>
          <w:sz w:val="24"/>
          <w:szCs w:val="24"/>
        </w:rPr>
        <w:t xml:space="preserve">Acciones — Estructura del Vault</w:t>
      </w:r>
    </w:p>
    <w:p>
      <w:pPr>
        <w:pStyle w:val="ListParagraph"/>
        <w:numPr>
          <w:ilvl w:val="0"/>
          <w:numId w:val="3"/>
        </w:numPr>
        <w:spacing w:after="60" w:before="60" w:line="280"/>
        <w:jc w:val="both"/>
      </w:pPr>
      <w:r>
        <w:rPr>
          <w:rFonts w:ascii="Calibri" w:cs="Calibri" w:eastAsia="Calibri" w:hAnsi="Calibri"/>
          <w:sz w:val="22"/>
          <w:szCs w:val="22"/>
        </w:rPr>
        <w:t xml:space="preserve">Abre tu Vault EA-Development en Obsidian. Verifica que existen las carpetas base: 00_Index, 01_EAs, 02_Backtests, 03_Analysis, 04_PropFirm_Rules, 05_Trade_Journal, 06_Roadmap, 07_Plantillas, 08_Claude-Context.</w:t>
      </w:r>
    </w:p>
    <w:p>
      <w:pPr>
        <w:pStyle w:val="ListParagraph"/>
        <w:numPr>
          <w:ilvl w:val="0"/>
          <w:numId w:val="3"/>
        </w:numPr>
        <w:spacing w:after="60" w:before="60" w:line="280"/>
        <w:jc w:val="both"/>
      </w:pPr>
      <w:r>
        <w:rPr>
          <w:rFonts w:ascii="Calibri" w:cs="Calibri" w:eastAsia="Calibri" w:hAnsi="Calibri"/>
          <w:sz w:val="22"/>
          <w:szCs w:val="22"/>
        </w:rPr>
        <w:t xml:space="preserve">Si falta alguna, créala. Dentro de 01_EAs crea las subcarpetas: BreakoutNY, CRT_Pro, ORB_Multi, Donchian_Commodities, MeanRev_XAUUSD, Tokyo_Range, London_Killzone.</w:t>
      </w:r>
    </w:p>
    <w:p>
      <w:pPr>
        <w:pStyle w:val="ListParagraph"/>
        <w:numPr>
          <w:ilvl w:val="0"/>
          <w:numId w:val="3"/>
        </w:numPr>
        <w:spacing w:after="60" w:before="60" w:line="280"/>
        <w:jc w:val="both"/>
      </w:pPr>
      <w:r>
        <w:rPr>
          <w:rFonts w:ascii="Calibri" w:cs="Calibri" w:eastAsia="Calibri" w:hAnsi="Calibri"/>
          <w:b w:val="false"/>
          <w:bCs w:val="false"/>
          <w:i w:val="false"/>
          <w:iCs w:val="false"/>
          <w:color w:val="000000"/>
          <w:sz w:val="22"/>
          <w:szCs w:val="22"/>
        </w:rPr>
        <w:t xml:space="preserve">Dentro de cada subcarpeta de EA crea cinco archivos vacíos: </w:t>
      </w:r>
      <w:r>
        <w:rPr>
          <w:rFonts w:ascii="Calibri" w:cs="Calibri" w:eastAsia="Calibri" w:hAnsi="Calibri"/>
          <w:b/>
          <w:bCs/>
          <w:i w:val="false"/>
          <w:iCs w:val="false"/>
          <w:color w:val="1F3864"/>
          <w:sz w:val="22"/>
          <w:szCs w:val="22"/>
        </w:rPr>
        <w:t xml:space="preserve">README.md, decision_log.md, IS_OOS_WF_status.md, live_vs_backtest.md, verdict.md</w:t>
      </w:r>
      <w:r>
        <w:rPr>
          <w:rFonts w:ascii="Calibri" w:cs="Calibri" w:eastAsia="Calibri" w:hAnsi="Calibri"/>
          <w:b w:val="false"/>
          <w:bCs w:val="false"/>
          <w:i w:val="false"/>
          <w:iCs w:val="false"/>
          <w:color w:val="000000"/>
          <w:sz w:val="22"/>
          <w:szCs w:val="22"/>
        </w:rPr>
        <w:t xml:space="preserve">. Esta es la estructura mínima por EA.</w:t>
      </w:r>
    </w:p>
    <w:p>
      <w:pPr>
        <w:pStyle w:val="ListParagraph"/>
        <w:numPr>
          <w:ilvl w:val="0"/>
          <w:numId w:val="3"/>
        </w:numPr>
        <w:spacing w:after="60" w:before="60" w:line="280"/>
        <w:jc w:val="both"/>
      </w:pPr>
      <w:r>
        <w:rPr>
          <w:rFonts w:ascii="Calibri" w:cs="Calibri" w:eastAsia="Calibri" w:hAnsi="Calibri"/>
          <w:b w:val="false"/>
          <w:bCs w:val="false"/>
          <w:i w:val="false"/>
          <w:iCs w:val="false"/>
          <w:color w:val="000000"/>
          <w:sz w:val="22"/>
          <w:szCs w:val="22"/>
        </w:rPr>
        <w:t xml:space="preserve">Termina las 6 plantillas pendientes que tenías en backlog: </w:t>
      </w:r>
      <w:r>
        <w:rPr>
          <w:rFonts w:ascii="Calibri" w:cs="Calibri" w:eastAsia="Calibri" w:hAnsi="Calibri"/>
          <w:b/>
          <w:bCs/>
          <w:i w:val="false"/>
          <w:iCs w:val="false"/>
          <w:color w:val="000000"/>
          <w:sz w:val="22"/>
          <w:szCs w:val="22"/>
        </w:rPr>
        <w:t xml:space="preserve">Estrategia, Sesión, Backtest, Bug Report, Decision Log, Módulo de Código</w:t>
      </w:r>
      <w:r>
        <w:rPr>
          <w:rFonts w:ascii="Calibri" w:cs="Calibri" w:eastAsia="Calibri" w:hAnsi="Calibri"/>
          <w:b w:val="false"/>
          <w:bCs w:val="false"/>
          <w:i w:val="false"/>
          <w:iCs w:val="false"/>
          <w:color w:val="000000"/>
          <w:sz w:val="22"/>
          <w:szCs w:val="22"/>
        </w:rPr>
        <w:t xml:space="preserve">. Sin esto el resto del flujo se desordena.</w:t>
      </w:r>
    </w:p>
    <w:p>
      <w:pPr>
        <w:pStyle w:val="Heading3"/>
        <w:spacing w:after="120" w:before="240"/>
      </w:pPr>
      <w:r>
        <w:rPr>
          <w:rFonts w:ascii="Calibri" w:cs="Calibri" w:eastAsia="Calibri" w:hAnsi="Calibri"/>
          <w:b/>
          <w:bCs/>
          <w:color w:val="595959"/>
          <w:sz w:val="24"/>
          <w:szCs w:val="24"/>
        </w:rPr>
        <w:t xml:space="preserve">Acciones — Git y backup</w:t>
      </w:r>
    </w:p>
    <w:p>
      <w:pPr>
        <w:pStyle w:val="ListParagraph"/>
        <w:numPr>
          <w:ilvl w:val="0"/>
          <w:numId w:val="3"/>
        </w:numPr>
        <w:spacing w:after="60" w:before="60" w:line="280"/>
        <w:jc w:val="both"/>
      </w:pPr>
      <w:r>
        <w:rPr>
          <w:rFonts w:ascii="Calibri" w:cs="Calibri" w:eastAsia="Calibri" w:hAnsi="Calibri"/>
          <w:b w:val="false"/>
          <w:bCs w:val="false"/>
          <w:i w:val="false"/>
          <w:iCs w:val="false"/>
          <w:color w:val="000000"/>
          <w:sz w:val="22"/>
          <w:szCs w:val="22"/>
        </w:rPr>
        <w:t xml:space="preserve">Verifica que el repo </w:t>
      </w:r>
      <w:r>
        <w:rPr>
          <w:rFonts w:ascii="Calibri" w:cs="Calibri" w:eastAsia="Calibri" w:hAnsi="Calibri"/>
          <w:b/>
          <w:bCs/>
          <w:i w:val="false"/>
          <w:iCs w:val="false"/>
          <w:color w:val="1F3864"/>
          <w:sz w:val="22"/>
          <w:szCs w:val="22"/>
        </w:rPr>
        <w:t xml:space="preserve">ea-knowledge-base</w:t>
      </w:r>
      <w:r>
        <w:rPr>
          <w:rFonts w:ascii="Calibri" w:cs="Calibri" w:eastAsia="Calibri" w:hAnsi="Calibri"/>
          <w:b w:val="false"/>
          <w:bCs w:val="false"/>
          <w:i w:val="false"/>
          <w:iCs w:val="false"/>
          <w:color w:val="000000"/>
          <w:sz w:val="22"/>
          <w:szCs w:val="22"/>
        </w:rPr>
        <w:t xml:space="preserve"> sigue activo y que el commit automático cada 5 minutos funciona. Haz un commit manual de prueba.</w:t>
      </w:r>
    </w:p>
    <w:p>
      <w:pPr>
        <w:pStyle w:val="ListParagraph"/>
        <w:numPr>
          <w:ilvl w:val="0"/>
          <w:numId w:val="3"/>
        </w:numPr>
        <w:spacing w:after="60" w:before="60" w:line="280"/>
        <w:jc w:val="both"/>
      </w:pPr>
      <w:r>
        <w:rPr>
          <w:rFonts w:ascii="Calibri" w:cs="Calibri" w:eastAsia="Calibri" w:hAnsi="Calibri"/>
          <w:sz w:val="22"/>
          <w:szCs w:val="22"/>
        </w:rPr>
        <w:t xml:space="preserve">Crea las branches de trabajo: main (producción), dev/breakout_ny, dev/crt_pro, dev/orb_multi. Trabaja siempre en dev/* y haz merge a main solo cuando un EA cierre verdict VIABLE.</w:t>
      </w:r>
    </w:p>
    <w:p>
      <w:pPr>
        <w:pStyle w:val="ListParagraph"/>
        <w:numPr>
          <w:ilvl w:val="0"/>
          <w:numId w:val="3"/>
        </w:numPr>
        <w:spacing w:after="60" w:before="60" w:line="280"/>
        <w:jc w:val="both"/>
      </w:pPr>
      <w:r>
        <w:rPr>
          <w:rFonts w:ascii="Calibri" w:cs="Calibri" w:eastAsia="Calibri" w:hAnsi="Calibri"/>
          <w:sz w:val="22"/>
          <w:szCs w:val="22"/>
        </w:rPr>
        <w:t xml:space="preserve">Configura un hook pre-commit local que requiera mensaje no vacío y referencia a un decision_log entry. Esto te obliga a documentar.</w:t>
      </w:r>
    </w:p>
    <w:p>
      <w:pPr>
        <w:pStyle w:val="Heading3"/>
        <w:spacing w:after="120" w:before="240"/>
      </w:pPr>
      <w:r>
        <w:rPr>
          <w:rFonts w:ascii="Calibri" w:cs="Calibri" w:eastAsia="Calibri" w:hAnsi="Calibri"/>
          <w:b/>
          <w:bCs/>
          <w:color w:val="595959"/>
          <w:sz w:val="24"/>
          <w:szCs w:val="24"/>
        </w:rPr>
        <w:t xml:space="preserve">Acciones — Pipeline Python de análisis</w:t>
      </w:r>
    </w:p>
    <w:p>
      <w:pPr>
        <w:spacing w:after="80" w:before="80" w:line="300"/>
        <w:jc w:val="both"/>
      </w:pPr>
      <w:r>
        <w:rPr>
          <w:rFonts w:ascii="Calibri" w:cs="Calibri" w:eastAsia="Calibri" w:hAnsi="Calibri"/>
          <w:b w:val="false"/>
          <w:bCs w:val="false"/>
          <w:i w:val="false"/>
          <w:iCs w:val="false"/>
          <w:color w:val="000000"/>
          <w:sz w:val="22"/>
          <w:szCs w:val="22"/>
        </w:rPr>
        <w:t xml:space="preserve">Crea el directorio </w:t>
      </w:r>
      <w:r>
        <w:rPr>
          <w:rFonts w:ascii="Calibri" w:cs="Calibri" w:eastAsia="Calibri" w:hAnsi="Calibri"/>
          <w:b/>
          <w:bCs/>
          <w:i w:val="false"/>
          <w:iCs w:val="false"/>
          <w:color w:val="1F3864"/>
          <w:sz w:val="22"/>
          <w:szCs w:val="22"/>
        </w:rPr>
        <w:t xml:space="preserve">C:\Users\JOSSE\Documents\Obsidian Vault\EA-Development\09_Pipeline\</w:t>
      </w:r>
      <w:r>
        <w:rPr>
          <w:rFonts w:ascii="Calibri" w:cs="Calibri" w:eastAsia="Calibri" w:hAnsi="Calibri"/>
          <w:b w:val="false"/>
          <w:bCs w:val="false"/>
          <w:i w:val="false"/>
          <w:iCs w:val="false"/>
          <w:color w:val="000000"/>
          <w:sz w:val="22"/>
          <w:szCs w:val="22"/>
        </w:rPr>
        <w:t xml:space="preserve"> e instala las dependencias mínimas.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cd "C:\Users\JOSSE\Documents\Obsidian Vault\EA-Development\09_Pipeline"</w:t>
            </w:r>
          </w:p>
          <w:p>
            <w:pPr>
              <w:spacing w:after="0" w:before="0" w:line="260"/>
            </w:pPr>
            <w:r>
              <w:rPr>
                <w:rFonts w:ascii="Consolas" w:cs="Consolas" w:eastAsia="Consolas" w:hAnsi="Consolas"/>
                <w:sz w:val="18"/>
                <w:szCs w:val="18"/>
              </w:rPr>
              <w:t xml:space="preserve">python -m venv .venv</w:t>
            </w:r>
          </w:p>
          <w:p>
            <w:pPr>
              <w:spacing w:after="0" w:before="0" w:line="260"/>
            </w:pPr>
            <w:r>
              <w:rPr>
                <w:rFonts w:ascii="Consolas" w:cs="Consolas" w:eastAsia="Consolas" w:hAnsi="Consolas"/>
                <w:sz w:val="18"/>
                <w:szCs w:val="18"/>
              </w:rPr>
              <w:t xml:space="preserve">.venv\Scripts\activate</w:t>
            </w:r>
          </w:p>
          <w:p>
            <w:pPr>
              <w:spacing w:after="0" w:before="0" w:line="260"/>
            </w:pPr>
            <w:r>
              <w:rPr>
                <w:rFonts w:ascii="Consolas" w:cs="Consolas" w:eastAsia="Consolas" w:hAnsi="Consolas"/>
                <w:sz w:val="18"/>
                <w:szCs w:val="18"/>
              </w:rPr>
              <w:t xml:space="preserve">pip install pandas numpy scipy plotly MetaTrader5 python-dotenv streamlit</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 Crear esqueletos vacios</w:t>
            </w:r>
          </w:p>
          <w:p>
            <w:pPr>
              <w:spacing w:after="0" w:before="0" w:line="260"/>
            </w:pPr>
            <w:r>
              <w:rPr>
                <w:rFonts w:ascii="Consolas" w:cs="Consolas" w:eastAsia="Consolas" w:hAnsi="Consolas"/>
                <w:sz w:val="18"/>
                <w:szCs w:val="18"/>
              </w:rPr>
              <w:t xml:space="preserve">type nul &gt; ingestion.py</w:t>
            </w:r>
          </w:p>
          <w:p>
            <w:pPr>
              <w:spacing w:after="0" w:before="0" w:line="260"/>
            </w:pPr>
            <w:r>
              <w:rPr>
                <w:rFonts w:ascii="Consolas" w:cs="Consolas" w:eastAsia="Consolas" w:hAnsi="Consolas"/>
                <w:sz w:val="18"/>
                <w:szCs w:val="18"/>
              </w:rPr>
              <w:t xml:space="preserve">type nul &gt; metrics.py</w:t>
            </w:r>
          </w:p>
          <w:p>
            <w:pPr>
              <w:spacing w:after="0" w:before="0" w:line="260"/>
            </w:pPr>
            <w:r>
              <w:rPr>
                <w:rFonts w:ascii="Consolas" w:cs="Consolas" w:eastAsia="Consolas" w:hAnsi="Consolas"/>
                <w:sz w:val="18"/>
                <w:szCs w:val="18"/>
              </w:rPr>
              <w:t xml:space="preserve">type nul &gt; correlation.py</w:t>
            </w:r>
          </w:p>
          <w:p>
            <w:pPr>
              <w:spacing w:after="0" w:before="0" w:line="260"/>
            </w:pPr>
            <w:r>
              <w:rPr>
                <w:rFonts w:ascii="Consolas" w:cs="Consolas" w:eastAsia="Consolas" w:hAnsi="Consolas"/>
                <w:sz w:val="18"/>
                <w:szCs w:val="18"/>
              </w:rPr>
              <w:t xml:space="preserve">type nul &gt; dashboard.py</w:t>
            </w:r>
          </w:p>
        </w:tc>
      </w:tr>
    </w:tbl>
    <w:p>
      <w:pPr>
        <w:spacing w:after="80" w:before="80" w:line="300"/>
        <w:jc w:val="both"/>
      </w:pPr>
      <w:r>
        <w:rPr>
          <w:rFonts w:ascii="Calibri" w:cs="Calibri" w:eastAsia="Calibri" w:hAnsi="Calibri"/>
          <w:b w:val="false"/>
          <w:bCs w:val="false"/>
          <w:i/>
          <w:iCs/>
          <w:color w:val="595959"/>
          <w:sz w:val="22"/>
          <w:szCs w:val="22"/>
        </w:rPr>
        <w:t xml:space="preserve">El contenido de estos cuatro scripts lo iremos rellenando en las fases 2 y 3 según los EAs vayan generando CSV. Por ahora basta con tenerlos creados.</w:t>
      </w:r>
    </w:p>
    <w:p>
      <w:pPr>
        <w:pStyle w:val="Heading3"/>
        <w:spacing w:after="120" w:before="240"/>
      </w:pPr>
      <w:r>
        <w:rPr>
          <w:rFonts w:ascii="Calibri" w:cs="Calibri" w:eastAsia="Calibri" w:hAnsi="Calibri"/>
          <w:b/>
          <w:bCs/>
          <w:color w:val="595959"/>
          <w:sz w:val="24"/>
          <w:szCs w:val="24"/>
        </w:rPr>
        <w:t xml:space="preserve">Acciones — risk_manager.mqh (CRÍTICO)</w:t>
      </w:r>
    </w:p>
    <w:p>
      <w:pPr>
        <w:spacing w:after="80" w:before="80" w:line="300"/>
        <w:jc w:val="both"/>
      </w:pPr>
      <w:r>
        <w:rPr>
          <w:rFonts w:ascii="Calibri" w:cs="Calibri" w:eastAsia="Calibri" w:hAnsi="Calibri"/>
          <w:b/>
          <w:bCs/>
          <w:i w:val="false"/>
          <w:iCs w:val="false"/>
          <w:color w:val="000000"/>
          <w:sz w:val="22"/>
          <w:szCs w:val="22"/>
        </w:rPr>
        <w:t xml:space="preserve">Este es el módulo compartido más importante del setup. Todos tus EAs van a importarlo. </w:t>
      </w:r>
      <w:r>
        <w:rPr>
          <w:rFonts w:ascii="Calibri" w:cs="Calibri" w:eastAsia="Calibri" w:hAnsi="Calibri"/>
          <w:b w:val="false"/>
          <w:bCs w:val="false"/>
          <w:i w:val="false"/>
          <w:iCs w:val="false"/>
          <w:color w:val="000000"/>
          <w:sz w:val="22"/>
          <w:szCs w:val="22"/>
        </w:rPr>
        <w:t xml:space="preserve">Sin esto no debes operar capital real.</w:t>
      </w:r>
    </w:p>
    <w:p>
      <w:pPr>
        <w:spacing w:after="80" w:before="80" w:line="300"/>
        <w:jc w:val="both"/>
      </w:pPr>
      <w:r>
        <w:rPr>
          <w:rFonts w:ascii="Calibri" w:cs="Calibri" w:eastAsia="Calibri" w:hAnsi="Calibri"/>
          <w:b w:val="false"/>
          <w:bCs w:val="false"/>
          <w:i w:val="false"/>
          <w:iCs w:val="false"/>
          <w:color w:val="000000"/>
          <w:sz w:val="22"/>
          <w:szCs w:val="22"/>
        </w:rPr>
        <w:t xml:space="preserve">Crea el archivo </w:t>
      </w:r>
      <w:r>
        <w:rPr>
          <w:rFonts w:ascii="Calibri" w:cs="Calibri" w:eastAsia="Calibri" w:hAnsi="Calibri"/>
          <w:b/>
          <w:bCs/>
          <w:i w:val="false"/>
          <w:iCs w:val="false"/>
          <w:color w:val="1F3864"/>
          <w:sz w:val="22"/>
          <w:szCs w:val="22"/>
        </w:rPr>
        <w:t xml:space="preserve">MQL5/Include/risk_manager.mqh</w:t>
      </w:r>
      <w:r>
        <w:rPr>
          <w:rFonts w:ascii="Calibri" w:cs="Calibri" w:eastAsia="Calibri" w:hAnsi="Calibri"/>
          <w:b w:val="false"/>
          <w:bCs w:val="false"/>
          <w:i w:val="false"/>
          <w:iCs w:val="false"/>
          <w:color w:val="000000"/>
          <w:sz w:val="22"/>
          <w:szCs w:val="22"/>
        </w:rPr>
        <w:t xml:space="preserve"> con la siguiente lógica mínima: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 risk_manager.mqh — Módulo unificado de riesgo FundingPips</w:t>
            </w:r>
          </w:p>
          <w:p>
            <w:pPr>
              <w:spacing w:after="0" w:before="0" w:line="260"/>
            </w:pPr>
            <w:r>
              <w:rPr>
                <w:rFonts w:ascii="Consolas" w:cs="Consolas" w:eastAsia="Consolas" w:hAnsi="Consolas"/>
                <w:sz w:val="18"/>
                <w:szCs w:val="18"/>
              </w:rPr>
              <w:t xml:space="preserve">// Versión 1.0 — bloquea cualquier nueva entrada si se rompe un threshold</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#define DLL_HALT_PCT       3.0   // Halt diario al 60% del DLL real (5%)</w:t>
            </w:r>
          </w:p>
          <w:p>
            <w:pPr>
              <w:spacing w:after="0" w:before="0" w:line="260"/>
            </w:pPr>
            <w:r>
              <w:rPr>
                <w:rFonts w:ascii="Consolas" w:cs="Consolas" w:eastAsia="Consolas" w:hAnsi="Consolas"/>
                <w:sz w:val="18"/>
                <w:szCs w:val="18"/>
              </w:rPr>
              <w:t xml:space="preserve">#define MLL_HALT_PCT       6.0   // Halt total al 60% del MLL real (10%)</w:t>
            </w:r>
          </w:p>
          <w:p>
            <w:pPr>
              <w:spacing w:after="0" w:before="0" w:line="260"/>
            </w:pPr>
            <w:r>
              <w:rPr>
                <w:rFonts w:ascii="Consolas" w:cs="Consolas" w:eastAsia="Consolas" w:hAnsi="Consolas"/>
                <w:sz w:val="18"/>
                <w:szCs w:val="18"/>
              </w:rPr>
              <w:t xml:space="preserve">#define FLOAT_LIMIT_PCT    0.8   // Buffer del 1% Max Risk Limit FP</w:t>
            </w:r>
          </w:p>
          <w:p>
            <w:pPr>
              <w:spacing w:after="0" w:before="0" w:line="260"/>
            </w:pPr>
            <w:r>
              <w:rPr>
                <w:rFonts w:ascii="Consolas" w:cs="Consolas" w:eastAsia="Consolas" w:hAnsi="Consolas"/>
                <w:sz w:val="18"/>
                <w:szCs w:val="18"/>
              </w:rPr>
              <w:t xml:space="preserve">#define MAX_CONSEC_LOSERS  4     // Halve size tras 4 losers seguidos</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double GetDailyDD_pct() {</w:t>
            </w:r>
          </w:p>
          <w:p>
            <w:pPr>
              <w:spacing w:after="0" w:before="0" w:line="260"/>
            </w:pPr>
            <w:r>
              <w:rPr>
                <w:rFonts w:ascii="Consolas" w:cs="Consolas" w:eastAsia="Consolas" w:hAnsi="Consolas"/>
                <w:sz w:val="18"/>
                <w:szCs w:val="18"/>
              </w:rPr>
              <w:t xml:space="preserve">  // calcular DD basado en mayor de balance/equity de cierre dia previo</w:t>
            </w:r>
          </w:p>
          <w:p>
            <w:pPr>
              <w:spacing w:after="0" w:before="0" w:line="260"/>
            </w:pPr>
            <w:r>
              <w:rPr>
                <w:rFonts w:ascii="Consolas" w:cs="Consolas" w:eastAsia="Consolas" w:hAnsi="Consolas"/>
                <w:sz w:val="18"/>
                <w:szCs w:val="18"/>
              </w:rPr>
              <w:t xml:space="preserve">  // RETURN: porcentaje de drawdown del dia actual</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double GetTotalDD_pct() {</w:t>
            </w:r>
          </w:p>
          <w:p>
            <w:pPr>
              <w:spacing w:after="0" w:before="0" w:line="260"/>
            </w:pPr>
            <w:r>
              <w:rPr>
                <w:rFonts w:ascii="Consolas" w:cs="Consolas" w:eastAsia="Consolas" w:hAnsi="Consolas"/>
                <w:sz w:val="18"/>
                <w:szCs w:val="18"/>
              </w:rPr>
              <w:t xml:space="preserve">  // RETURN: porcentaje desde el balance inicial (10% MLL static)</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double GetFloatingLoss_pct() {</w:t>
            </w:r>
          </w:p>
          <w:p>
            <w:pPr>
              <w:spacing w:after="0" w:before="0" w:line="260"/>
            </w:pPr>
            <w:r>
              <w:rPr>
                <w:rFonts w:ascii="Consolas" w:cs="Consolas" w:eastAsia="Consolas" w:hAnsi="Consolas"/>
                <w:sz w:val="18"/>
                <w:szCs w:val="18"/>
              </w:rPr>
              <w:t xml:space="preserve">  // suma de PnL flotante de TODAS las posiciones abiertas</w:t>
            </w:r>
          </w:p>
          <w:p>
            <w:pPr>
              <w:spacing w:after="0" w:before="0" w:line="260"/>
            </w:pPr>
            <w:r>
              <w:rPr>
                <w:rFonts w:ascii="Consolas" w:cs="Consolas" w:eastAsia="Consolas" w:hAnsi="Consolas"/>
                <w:sz w:val="18"/>
                <w:szCs w:val="18"/>
              </w:rPr>
              <w:t xml:space="preserve">  // RETURN: porcentaje sobre balance</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bool CanOpenNewTrade() {</w:t>
            </w:r>
          </w:p>
          <w:p>
            <w:pPr>
              <w:spacing w:after="0" w:before="0" w:line="260"/>
            </w:pPr>
            <w:r>
              <w:rPr>
                <w:rFonts w:ascii="Consolas" w:cs="Consolas" w:eastAsia="Consolas" w:hAnsi="Consolas"/>
                <w:sz w:val="18"/>
                <w:szCs w:val="18"/>
              </w:rPr>
              <w:t xml:space="preserve">  if (GetDailyDD_pct()    &gt; DLL_HALT_PCT)    return false;</w:t>
            </w:r>
          </w:p>
          <w:p>
            <w:pPr>
              <w:spacing w:after="0" w:before="0" w:line="260"/>
            </w:pPr>
            <w:r>
              <w:rPr>
                <w:rFonts w:ascii="Consolas" w:cs="Consolas" w:eastAsia="Consolas" w:hAnsi="Consolas"/>
                <w:sz w:val="18"/>
                <w:szCs w:val="18"/>
              </w:rPr>
              <w:t xml:space="preserve">  if (GetTotalDD_pct()    &gt; MLL_HALT_PCT)    return false;</w:t>
            </w:r>
          </w:p>
          <w:p>
            <w:pPr>
              <w:spacing w:after="0" w:before="0" w:line="260"/>
            </w:pPr>
            <w:r>
              <w:rPr>
                <w:rFonts w:ascii="Consolas" w:cs="Consolas" w:eastAsia="Consolas" w:hAnsi="Consolas"/>
                <w:sz w:val="18"/>
                <w:szCs w:val="18"/>
              </w:rPr>
              <w:t xml:space="preserve">  if (GetFloatingLoss_pct() &gt; FLOAT_LIMIT_PCT) return false;</w:t>
            </w:r>
          </w:p>
          <w:p>
            <w:pPr>
              <w:spacing w:after="0" w:before="0" w:line="260"/>
            </w:pPr>
            <w:r>
              <w:rPr>
                <w:rFonts w:ascii="Consolas" w:cs="Consolas" w:eastAsia="Consolas" w:hAnsi="Consolas"/>
                <w:sz w:val="18"/>
                <w:szCs w:val="18"/>
              </w:rPr>
              <w:t xml:space="preserve">  if (IsNewsBlackout())                        return false;</w:t>
            </w:r>
          </w:p>
          <w:p>
            <w:pPr>
              <w:spacing w:after="0" w:before="0" w:line="260"/>
            </w:pPr>
            <w:r>
              <w:rPr>
                <w:rFonts w:ascii="Consolas" w:cs="Consolas" w:eastAsia="Consolas" w:hAnsi="Consolas"/>
                <w:sz w:val="18"/>
                <w:szCs w:val="18"/>
              </w:rPr>
              <w:t xml:space="preserve">  return true;</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r>
          </w:p>
          <w:p>
            <w:pPr>
              <w:spacing w:after="0" w:before="0" w:line="260"/>
            </w:pPr>
            <w:r>
              <w:rPr>
                <w:rFonts w:ascii="Consolas" w:cs="Consolas" w:eastAsia="Consolas" w:hAnsi="Consolas"/>
                <w:sz w:val="18"/>
                <w:szCs w:val="18"/>
              </w:rPr>
              <w:t xml:space="preserve">void EmergencyClose() {</w:t>
            </w:r>
          </w:p>
          <w:p>
            <w:pPr>
              <w:spacing w:after="0" w:before="0" w:line="260"/>
            </w:pPr>
            <w:r>
              <w:rPr>
                <w:rFonts w:ascii="Consolas" w:cs="Consolas" w:eastAsia="Consolas" w:hAnsi="Consolas"/>
                <w:sz w:val="18"/>
                <w:szCs w:val="18"/>
              </w:rPr>
              <w:t xml:space="preserve">  // cerrar todas las posiciones del simbolo</w:t>
            </w:r>
          </w:p>
          <w:p>
            <w:pPr>
              <w:spacing w:after="0" w:before="0" w:line="260"/>
            </w:pPr>
            <w:r>
              <w:rPr>
                <w:rFonts w:ascii="Consolas" w:cs="Consolas" w:eastAsia="Consolas" w:hAnsi="Consolas"/>
                <w:sz w:val="18"/>
                <w:szCs w:val="18"/>
              </w:rPr>
              <w:t xml:space="preserve">  // log a CSV con timestamp y razon</w:t>
            </w:r>
          </w:p>
          <w:p>
            <w:pPr>
              <w:spacing w:after="0" w:before="0" w:line="260"/>
            </w:pPr>
            <w:r>
              <w:rPr>
                <w:rFonts w:ascii="Consolas" w:cs="Consolas" w:eastAsia="Consolas" w:hAnsi="Consolas"/>
                <w:sz w:val="18"/>
                <w:szCs w:val="18"/>
              </w:rPr>
              <w:t xml:space="preserve">}</w:t>
            </w:r>
          </w:p>
        </w:tc>
      </w:tr>
    </w:tbl>
    <w:p>
      <w:pPr>
        <w:pStyle w:val="ListParagraph"/>
        <w:numPr>
          <w:ilvl w:val="0"/>
          <w:numId w:val="2"/>
        </w:numPr>
        <w:spacing w:after="40" w:before="40" w:line="280"/>
        <w:jc w:val="both"/>
      </w:pPr>
      <w:r>
        <w:rPr>
          <w:rFonts w:ascii="Calibri" w:cs="Calibri" w:eastAsia="Calibri" w:hAnsi="Calibri"/>
          <w:b/>
          <w:bCs/>
          <w:i w:val="false"/>
          <w:iCs w:val="false"/>
          <w:color w:val="000000"/>
          <w:sz w:val="22"/>
          <w:szCs w:val="22"/>
        </w:rPr>
        <w:t xml:space="preserve">Implementación completa de las funciones internas: </w:t>
      </w:r>
      <w:r>
        <w:rPr>
          <w:rFonts w:ascii="Calibri" w:cs="Calibri" w:eastAsia="Calibri" w:hAnsi="Calibri"/>
          <w:b w:val="false"/>
          <w:bCs w:val="false"/>
          <w:i w:val="false"/>
          <w:iCs w:val="false"/>
          <w:color w:val="000000"/>
          <w:sz w:val="22"/>
          <w:szCs w:val="22"/>
        </w:rPr>
        <w:t xml:space="preserve">no la tienes que escribir tú línea por línea. Pasa este esqueleto a Claude Code en una sesión específica de risk_manager.mqh y pídele la implementación.</w:t>
      </w:r>
    </w:p>
    <w:p>
      <w:pPr>
        <w:pStyle w:val="ListParagraph"/>
        <w:numPr>
          <w:ilvl w:val="0"/>
          <w:numId w:val="2"/>
        </w:numPr>
        <w:spacing w:after="40" w:before="40" w:line="280"/>
        <w:jc w:val="both"/>
      </w:pPr>
      <w:r>
        <w:rPr>
          <w:rFonts w:ascii="Calibri" w:cs="Calibri" w:eastAsia="Calibri" w:hAnsi="Calibri"/>
          <w:sz w:val="22"/>
          <w:szCs w:val="22"/>
        </w:rPr>
        <w:t xml:space="preserve">Tras tenerla, prueba el módulo en Strategy Tester sobre BreakoutNY: ejecuta un backtest y simula un día con DD del 4 % — el EA debe dejar de abrir trades a partir del 3 %.</w:t>
      </w:r>
    </w:p>
    <w:p>
      <w:pPr>
        <w:pStyle w:val="Heading3"/>
        <w:spacing w:after="120" w:before="240"/>
      </w:pPr>
      <w:r>
        <w:rPr>
          <w:rFonts w:ascii="Calibri" w:cs="Calibri" w:eastAsia="Calibri" w:hAnsi="Calibri"/>
          <w:b/>
          <w:bCs/>
          <w:color w:val="595959"/>
          <w:sz w:val="24"/>
          <w:szCs w:val="24"/>
        </w:rPr>
        <w:t xml:space="preserve">Criterio de aceptación</w:t>
      </w:r>
    </w:p>
    <w:p>
      <w:pPr>
        <w:pStyle w:val="ListParagraph"/>
        <w:numPr>
          <w:ilvl w:val="0"/>
          <w:numId w:val="2"/>
        </w:numPr>
        <w:spacing w:after="40" w:before="40" w:line="280"/>
        <w:jc w:val="both"/>
      </w:pPr>
      <w:r>
        <w:rPr>
          <w:rFonts w:ascii="Calibri" w:cs="Calibri" w:eastAsia="Calibri" w:hAnsi="Calibri"/>
          <w:sz w:val="22"/>
          <w:szCs w:val="22"/>
        </w:rPr>
        <w:t xml:space="preserve">Vault con todas las carpetas y los 6 templates listos.</w:t>
      </w:r>
    </w:p>
    <w:p>
      <w:pPr>
        <w:pStyle w:val="ListParagraph"/>
        <w:numPr>
          <w:ilvl w:val="0"/>
          <w:numId w:val="2"/>
        </w:numPr>
        <w:spacing w:after="40" w:before="40" w:line="280"/>
        <w:jc w:val="both"/>
      </w:pPr>
      <w:r>
        <w:rPr>
          <w:rFonts w:ascii="Calibri" w:cs="Calibri" w:eastAsia="Calibri" w:hAnsi="Calibri"/>
          <w:sz w:val="22"/>
          <w:szCs w:val="22"/>
        </w:rPr>
        <w:t xml:space="preserve">Repo Git con tres branches dev/* creadas y autoback de 5 min funcionando.</w:t>
      </w:r>
    </w:p>
    <w:p>
      <w:pPr>
        <w:pStyle w:val="ListParagraph"/>
        <w:numPr>
          <w:ilvl w:val="0"/>
          <w:numId w:val="2"/>
        </w:numPr>
        <w:spacing w:after="40" w:before="40" w:line="280"/>
        <w:jc w:val="both"/>
      </w:pPr>
      <w:r>
        <w:rPr>
          <w:rFonts w:ascii="Calibri" w:cs="Calibri" w:eastAsia="Calibri" w:hAnsi="Calibri"/>
          <w:sz w:val="22"/>
          <w:szCs w:val="22"/>
        </w:rPr>
        <w:t xml:space="preserve">Pipeline Python con .venv activo y dependencias instaladas.</w:t>
      </w:r>
    </w:p>
    <w:p>
      <w:pPr>
        <w:pStyle w:val="ListParagraph"/>
        <w:numPr>
          <w:ilvl w:val="0"/>
          <w:numId w:val="2"/>
        </w:numPr>
        <w:spacing w:after="40" w:before="40" w:line="280"/>
        <w:jc w:val="both"/>
      </w:pPr>
      <w:r>
        <w:rPr>
          <w:rFonts w:ascii="Calibri" w:cs="Calibri" w:eastAsia="Calibri" w:hAnsi="Calibri"/>
          <w:b/>
          <w:bCs/>
          <w:i w:val="false"/>
          <w:iCs w:val="false"/>
          <w:color w:val="C00000"/>
          <w:sz w:val="22"/>
          <w:szCs w:val="22"/>
        </w:rPr>
        <w:t xml:space="preserve">risk_manager.mqh implementado y probado: en Strategy Tester se ve cómo bloquea entradas al alcanzar 3 % DD diario.</w:t>
      </w:r>
    </w:p>
    <w:p>
      <w:pPr>
        <w:pStyle w:val="Heading3"/>
        <w:spacing w:after="120" w:before="240"/>
      </w:pPr>
      <w:r>
        <w:rPr>
          <w:rFonts w:ascii="Calibri" w:cs="Calibri" w:eastAsia="Calibri" w:hAnsi="Calibri"/>
          <w:b/>
          <w:bCs/>
          <w:color w:val="595959"/>
          <w:sz w:val="24"/>
          <w:szCs w:val="24"/>
        </w:rPr>
        <w:t xml:space="preserve">Checkpoint en Obsidian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 2026-04-26 · FASE 1 cerrada</w:t>
            </w:r>
          </w:p>
          <w:p>
            <w:pPr>
              <w:spacing w:after="0" w:before="0" w:line="260"/>
            </w:pPr>
            <w:r>
              <w:rPr>
                <w:rFonts w:ascii="Consolas" w:cs="Consolas" w:eastAsia="Consolas" w:hAnsi="Consolas"/>
                <w:sz w:val="18"/>
                <w:szCs w:val="18"/>
              </w:rPr>
              <w:t xml:space="preserve">- Vault: estructura completa, 6 templates listas</w:t>
            </w:r>
          </w:p>
          <w:p>
            <w:pPr>
              <w:spacing w:after="0" w:before="0" w:line="260"/>
            </w:pPr>
            <w:r>
              <w:rPr>
                <w:rFonts w:ascii="Consolas" w:cs="Consolas" w:eastAsia="Consolas" w:hAnsi="Consolas"/>
                <w:sz w:val="18"/>
                <w:szCs w:val="18"/>
              </w:rPr>
              <w:t xml:space="preserve">- Git: branches dev/breakout_ny, dev/crt_pro, dev/orb_multi creadas</w:t>
            </w:r>
          </w:p>
          <w:p>
            <w:pPr>
              <w:spacing w:after="0" w:before="0" w:line="260"/>
            </w:pPr>
            <w:r>
              <w:rPr>
                <w:rFonts w:ascii="Consolas" w:cs="Consolas" w:eastAsia="Consolas" w:hAnsi="Consolas"/>
                <w:sz w:val="18"/>
                <w:szCs w:val="18"/>
              </w:rPr>
              <w:t xml:space="preserve">- Pipeline: .venv + 4 scripts esqueleto</w:t>
            </w:r>
          </w:p>
          <w:p>
            <w:pPr>
              <w:spacing w:after="0" w:before="0" w:line="260"/>
            </w:pPr>
            <w:r>
              <w:rPr>
                <w:rFonts w:ascii="Consolas" w:cs="Consolas" w:eastAsia="Consolas" w:hAnsi="Consolas"/>
                <w:sz w:val="18"/>
                <w:szCs w:val="18"/>
              </w:rPr>
              <w:t xml:space="preserve">- risk_manager.mqh: v1.0 testeado, bloqueo confirmado a 3% DD</w:t>
            </w:r>
          </w:p>
          <w:p>
            <w:pPr>
              <w:spacing w:after="0" w:before="0" w:line="260"/>
            </w:pPr>
            <w:r>
              <w:rPr>
                <w:rFonts w:ascii="Consolas" w:cs="Consolas" w:eastAsia="Consolas" w:hAnsi="Consolas"/>
                <w:sz w:val="18"/>
                <w:szCs w:val="18"/>
              </w:rPr>
              <w:t xml:space="preserve">- Próximo paso: FASE 2 (auditoría de BreakoutNY)</w:t>
            </w:r>
          </w:p>
        </w:tc>
      </w:tr>
    </w:tbl>
    <w:p>
      <w:r>
        <w:br w:type="page"/>
      </w:r>
    </w:p>
    <w:p>
      <w:pPr>
        <w:pStyle w:val="Heading1"/>
        <w:spacing w:after="200" w:before="400"/>
      </w:pPr>
      <w:r>
        <w:rPr>
          <w:rFonts w:ascii="Calibri" w:cs="Calibri" w:eastAsia="Calibri" w:hAnsi="Calibri"/>
          <w:b/>
          <w:bCs/>
          <w:color w:val="1F3864"/>
          <w:sz w:val="36"/>
          <w:szCs w:val="36"/>
        </w:rPr>
        <w:t xml:space="preserve">FASE 2 — Auditoría de BreakoutNY (re-validación)</w:t>
      </w:r>
    </w:p>
    <w:p>
      <w:pPr>
        <w:spacing w:after="80" w:before="80" w:line="300"/>
        <w:jc w:val="both"/>
      </w:pPr>
      <w:r>
        <w:rPr>
          <w:rFonts w:ascii="Calibri" w:cs="Calibri" w:eastAsia="Calibri" w:hAnsi="Calibri"/>
          <w:b/>
          <w:bCs/>
          <w:i w:val="false"/>
          <w:iCs w:val="false"/>
          <w:color w:val="1F3864"/>
          <w:sz w:val="22"/>
          <w:szCs w:val="22"/>
        </w:rPr>
        <w:t xml:space="preserve">Objetivo: </w:t>
      </w:r>
      <w:r>
        <w:rPr>
          <w:rFonts w:ascii="Calibri" w:cs="Calibri" w:eastAsia="Calibri" w:hAnsi="Calibri"/>
          <w:b w:val="false"/>
          <w:bCs w:val="false"/>
          <w:i w:val="false"/>
          <w:iCs w:val="false"/>
          <w:color w:val="000000"/>
          <w:sz w:val="22"/>
          <w:szCs w:val="22"/>
        </w:rPr>
        <w:t xml:space="preserve">Confirmar que la edge de BreakoutNY sigue viva en datos recientes (los últimos 6 a 12 meses) antes de comprometer capital. Las edges se erosionan; lo que funcionó en 2023 puede no funcionar en 2026.</w:t>
      </w:r>
    </w:p>
    <w:p>
      <w:pPr>
        <w:spacing w:after="80" w:before="80" w:line="300"/>
        <w:jc w:val="both"/>
      </w:pPr>
      <w:r>
        <w:rPr>
          <w:rFonts w:ascii="Calibri" w:cs="Calibri" w:eastAsia="Calibri" w:hAnsi="Calibri"/>
          <w:b/>
          <w:bCs/>
          <w:i w:val="false"/>
          <w:iCs w:val="false"/>
          <w:color w:val="000000"/>
          <w:sz w:val="22"/>
          <w:szCs w:val="22"/>
        </w:rPr>
        <w:t xml:space="preserve">Duración: </w:t>
      </w:r>
      <w:r>
        <w:rPr>
          <w:rFonts w:ascii="Calibri" w:cs="Calibri" w:eastAsia="Calibri" w:hAnsi="Calibri"/>
          <w:b w:val="false"/>
          <w:bCs w:val="false"/>
          <w:i w:val="false"/>
          <w:iCs w:val="false"/>
          <w:color w:val="000000"/>
          <w:sz w:val="22"/>
          <w:szCs w:val="22"/>
        </w:rPr>
        <w:t xml:space="preserve">3 días (1 día por bloque de testeo).</w:t>
      </w:r>
    </w:p>
    <w:p>
      <w:pPr>
        <w:pStyle w:val="Heading3"/>
        <w:spacing w:after="120" w:before="240"/>
      </w:pPr>
      <w:r>
        <w:rPr>
          <w:rFonts w:ascii="Calibri" w:cs="Calibri" w:eastAsia="Calibri" w:hAnsi="Calibri"/>
          <w:b/>
          <w:bCs/>
          <w:color w:val="595959"/>
          <w:sz w:val="24"/>
          <w:szCs w:val="24"/>
        </w:rPr>
        <w:t xml:space="preserve">Acciones — Día 1: re-backtest reciente</w:t>
      </w:r>
    </w:p>
    <w:p>
      <w:pPr>
        <w:pStyle w:val="ListParagraph"/>
        <w:numPr>
          <w:ilvl w:val="0"/>
          <w:numId w:val="3"/>
        </w:numPr>
        <w:spacing w:after="60" w:before="60" w:line="280"/>
        <w:jc w:val="both"/>
      </w:pPr>
      <w:r>
        <w:rPr>
          <w:rFonts w:ascii="Calibri" w:cs="Calibri" w:eastAsia="Calibri" w:hAnsi="Calibri"/>
          <w:sz w:val="22"/>
          <w:szCs w:val="22"/>
        </w:rPr>
        <w:t xml:space="preserve">Importa BreakoutNY al MetaEditor y verifica que compila limpio. Integra el #include risk_manager.mqh.</w:t>
      </w:r>
    </w:p>
    <w:p>
      <w:pPr>
        <w:pStyle w:val="ListParagraph"/>
        <w:numPr>
          <w:ilvl w:val="0"/>
          <w:numId w:val="3"/>
        </w:numPr>
        <w:spacing w:after="60" w:before="60" w:line="280"/>
        <w:jc w:val="both"/>
      </w:pPr>
      <w:r>
        <w:rPr>
          <w:rFonts w:ascii="Calibri" w:cs="Calibri" w:eastAsia="Calibri" w:hAnsi="Calibri"/>
          <w:sz w:val="22"/>
          <w:szCs w:val="22"/>
        </w:rPr>
        <w:t xml:space="preserve">Lanza un backtest en Strategy Tester sobre NAS100 M5 desde 01/01/2025 hasta hoy (modelo 'Every tick based on real ticks', deposit $25.000, riesgo 0,5 % por trade).</w:t>
      </w:r>
    </w:p>
    <w:p>
      <w:pPr>
        <w:pStyle w:val="ListParagraph"/>
        <w:numPr>
          <w:ilvl w:val="0"/>
          <w:numId w:val="3"/>
        </w:numPr>
        <w:spacing w:after="60" w:before="60" w:line="280"/>
        <w:jc w:val="both"/>
      </w:pPr>
      <w:r>
        <w:rPr>
          <w:rFonts w:ascii="Calibri" w:cs="Calibri" w:eastAsia="Calibri" w:hAnsi="Calibri"/>
          <w:b w:val="false"/>
          <w:bCs w:val="false"/>
          <w:i w:val="false"/>
          <w:iCs w:val="false"/>
          <w:color w:val="000000"/>
          <w:sz w:val="22"/>
          <w:szCs w:val="22"/>
        </w:rPr>
        <w:t xml:space="preserve">Exporta el reporte completo a CSV. Guárdalo en </w:t>
      </w:r>
      <w:r>
        <w:rPr>
          <w:rFonts w:ascii="Calibri" w:cs="Calibri" w:eastAsia="Calibri" w:hAnsi="Calibri"/>
          <w:b/>
          <w:bCs/>
          <w:i w:val="false"/>
          <w:iCs w:val="false"/>
          <w:color w:val="1F3864"/>
          <w:sz w:val="22"/>
          <w:szCs w:val="22"/>
        </w:rPr>
        <w:t xml:space="preserve">02_Backtests/BreakoutNY/2026-04_NAS100_M5_revalid.csv</w:t>
      </w:r>
      <w:r>
        <w:rPr>
          <w:rFonts w:ascii="Calibri" w:cs="Calibri" w:eastAsia="Calibri" w:hAnsi="Calibri"/>
          <w:b w:val="false"/>
          <w:bCs w:val="false"/>
          <w:i w:val="false"/>
          <w:iCs w:val="false"/>
          <w:color w:val="000000"/>
          <w:sz w:val="22"/>
          <w:szCs w:val="22"/>
        </w:rPr>
        <w:t xml:space="preserve">.</w:t>
      </w:r>
    </w:p>
    <w:p>
      <w:pPr>
        <w:pStyle w:val="ListParagraph"/>
        <w:numPr>
          <w:ilvl w:val="0"/>
          <w:numId w:val="3"/>
        </w:numPr>
        <w:spacing w:after="60" w:before="60" w:line="280"/>
        <w:jc w:val="both"/>
      </w:pPr>
      <w:r>
        <w:rPr>
          <w:rFonts w:ascii="Calibri" w:cs="Calibri" w:eastAsia="Calibri" w:hAnsi="Calibri"/>
          <w:sz w:val="22"/>
          <w:szCs w:val="22"/>
        </w:rPr>
        <w:t xml:space="preserve">Pasa el CSV por tu pipeline Python (script metrics.py) y calcula: Profit Factor, Expectancy en R, Win Rate, Max DD, Max consecutive losers, Sharpe.</w:t>
      </w:r>
    </w:p>
    <w:p>
      <w:pPr>
        <w:pStyle w:val="Heading3"/>
        <w:spacing w:after="120" w:before="240"/>
      </w:pPr>
      <w:r>
        <w:rPr>
          <w:rFonts w:ascii="Calibri" w:cs="Calibri" w:eastAsia="Calibri" w:hAnsi="Calibri"/>
          <w:b/>
          <w:bCs/>
          <w:color w:val="595959"/>
          <w:sz w:val="24"/>
          <w:szCs w:val="24"/>
        </w:rPr>
        <w:t xml:space="preserve">Acciones — Día 2: edge decay test</w:t>
      </w:r>
    </w:p>
    <w:p>
      <w:pPr>
        <w:pStyle w:val="ListParagraph"/>
        <w:numPr>
          <w:ilvl w:val="0"/>
          <w:numId w:val="3"/>
        </w:numPr>
        <w:spacing w:after="60" w:before="60" w:line="280"/>
        <w:jc w:val="both"/>
      </w:pPr>
      <w:r>
        <w:rPr>
          <w:rFonts w:ascii="Calibri" w:cs="Calibri" w:eastAsia="Calibri" w:hAnsi="Calibri"/>
          <w:b w:val="false"/>
          <w:bCs w:val="false"/>
          <w:i w:val="false"/>
          <w:iCs w:val="false"/>
          <w:color w:val="000000"/>
          <w:sz w:val="22"/>
          <w:szCs w:val="22"/>
        </w:rPr>
        <w:t xml:space="preserve">Compara la métrica de los últimos 6 meses (10/2025 a 04/2026) vs la métrica de los 6 meses previos (04/2025 a 10/2025). </w:t>
      </w:r>
    </w:p>
    <w:p>
      <w:pPr>
        <w:pStyle w:val="ListParagraph"/>
        <w:numPr>
          <w:ilvl w:val="0"/>
          <w:numId w:val="3"/>
        </w:numPr>
        <w:spacing w:after="60" w:before="60" w:line="280"/>
        <w:jc w:val="both"/>
      </w:pPr>
      <w:r>
        <w:rPr>
          <w:rFonts w:ascii="Calibri" w:cs="Calibri" w:eastAsia="Calibri" w:hAnsi="Calibri"/>
          <w:sz w:val="22"/>
          <w:szCs w:val="22"/>
        </w:rPr>
        <w:t xml:space="preserve">Si el Profit Factor cae más de un 25 % entre ambos periodos, hay edge decay. Documéntalo.</w:t>
      </w:r>
    </w:p>
    <w:p>
      <w:pPr>
        <w:pStyle w:val="ListParagraph"/>
        <w:numPr>
          <w:ilvl w:val="0"/>
          <w:numId w:val="3"/>
        </w:numPr>
        <w:spacing w:after="60" w:before="60" w:line="280"/>
        <w:jc w:val="both"/>
      </w:pPr>
      <w:r>
        <w:rPr>
          <w:rFonts w:ascii="Calibri" w:cs="Calibri" w:eastAsia="Calibri" w:hAnsi="Calibri"/>
          <w:sz w:val="22"/>
          <w:szCs w:val="22"/>
        </w:rPr>
        <w:t xml:space="preserve">Verifica también que la regla 'SHORT trades disabled' sigue siendo correcta. Lanza un backtest paralelo con SHORT habilitado y compara.</w:t>
      </w:r>
    </w:p>
    <w:p>
      <w:pPr>
        <w:pStyle w:val="Heading3"/>
        <w:spacing w:after="120" w:before="240"/>
      </w:pPr>
      <w:r>
        <w:rPr>
          <w:rFonts w:ascii="Calibri" w:cs="Calibri" w:eastAsia="Calibri" w:hAnsi="Calibri"/>
          <w:b/>
          <w:bCs/>
          <w:color w:val="595959"/>
          <w:sz w:val="24"/>
          <w:szCs w:val="24"/>
        </w:rPr>
        <w:t xml:space="preserve">Acciones — Día 3: stress test</w:t>
      </w:r>
    </w:p>
    <w:p>
      <w:pPr>
        <w:pStyle w:val="ListParagraph"/>
        <w:numPr>
          <w:ilvl w:val="0"/>
          <w:numId w:val="3"/>
        </w:numPr>
        <w:spacing w:after="60" w:before="60" w:line="280"/>
        <w:jc w:val="both"/>
      </w:pPr>
      <w:r>
        <w:rPr>
          <w:rFonts w:ascii="Calibri" w:cs="Calibri" w:eastAsia="Calibri" w:hAnsi="Calibri"/>
          <w:sz w:val="22"/>
          <w:szCs w:val="22"/>
        </w:rPr>
        <w:t xml:space="preserve">Lanza un Monte Carlo de orden de trades (1.000 permutaciones) con tu pipeline. Construye la banda de confianza del max DD.</w:t>
      </w:r>
    </w:p>
    <w:p>
      <w:pPr>
        <w:pStyle w:val="ListParagraph"/>
        <w:numPr>
          <w:ilvl w:val="0"/>
          <w:numId w:val="3"/>
        </w:numPr>
        <w:spacing w:after="60" w:before="60" w:line="280"/>
        <w:jc w:val="both"/>
      </w:pPr>
      <w:r>
        <w:rPr>
          <w:rFonts w:ascii="Calibri" w:cs="Calibri" w:eastAsia="Calibri" w:hAnsi="Calibri"/>
          <w:sz w:val="22"/>
          <w:szCs w:val="22"/>
        </w:rPr>
        <w:t xml:space="preserve">Si el percentil 95 del max DD supera el 8 % del balance, BreakoutNY no es apto para FundingPips con 5 % DLL. En ese caso, baja el riesgo por trade a 0,3 % y repite el Monte Carlo.</w:t>
      </w:r>
    </w:p>
    <w:p>
      <w:pPr>
        <w:pStyle w:val="ListParagraph"/>
        <w:numPr>
          <w:ilvl w:val="0"/>
          <w:numId w:val="3"/>
        </w:numPr>
        <w:spacing w:after="60" w:before="60" w:line="280"/>
        <w:jc w:val="both"/>
      </w:pPr>
      <w:r>
        <w:rPr>
          <w:rFonts w:ascii="Calibri" w:cs="Calibri" w:eastAsia="Calibri" w:hAnsi="Calibri"/>
          <w:sz w:val="22"/>
          <w:szCs w:val="22"/>
        </w:rPr>
        <w:t xml:space="preserve">Documenta el riesgo por trade final que cumple: max DD percentil 95 menor o igual a 6 % del balance.</w:t>
      </w:r>
    </w:p>
    <w:p>
      <w:pPr>
        <w:pStyle w:val="Heading3"/>
        <w:spacing w:after="120" w:before="240"/>
      </w:pPr>
      <w:r>
        <w:rPr>
          <w:rFonts w:ascii="Calibri" w:cs="Calibri" w:eastAsia="Calibri" w:hAnsi="Calibri"/>
          <w:b/>
          <w:bCs/>
          <w:color w:val="595959"/>
          <w:sz w:val="24"/>
          <w:szCs w:val="24"/>
        </w:rPr>
        <w:t xml:space="preserve">Umbrales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Métrica</w:t>
            </w:r>
          </w:p>
        </w:tc>
        <w:tc>
          <w:tcPr>
            <w:tcW w:type="dxa" w:w="212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VIABLE</w:t>
            </w:r>
          </w:p>
        </w:tc>
        <w:tc>
          <w:tcPr>
            <w:tcW w:type="dxa" w:w="212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MARGINAL</w:t>
            </w:r>
          </w:p>
        </w:tc>
        <w:tc>
          <w:tcPr>
            <w:tcW w:type="dxa" w:w="212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 VIABLE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Profit Factor (12m)</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1,5</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1,2 – 1,5</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&lt; 1,2</w:t>
            </w:r>
          </w:p>
        </w:tc>
      </w:tr>
      <w:tr>
        <w:tc>
          <w:tcPr>
            <w:tcW w:type="dxa" w:w="30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Expectancy en R</w:t>
            </w:r>
          </w:p>
        </w:tc>
        <w:tc>
          <w:tcPr>
            <w:tcW w:type="dxa" w:w="21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+0,30R</w:t>
            </w:r>
          </w:p>
        </w:tc>
        <w:tc>
          <w:tcPr>
            <w:tcW w:type="dxa" w:w="21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+0,10 a +0,30R</w:t>
            </w:r>
          </w:p>
        </w:tc>
        <w:tc>
          <w:tcPr>
            <w:tcW w:type="dxa" w:w="21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&lt; +0,10R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Edge decay (PF Q1 vs Q4)</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25 %</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25 – 40 %</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&gt; 40 %</w:t>
            </w:r>
          </w:p>
        </w:tc>
      </w:tr>
      <w:tr>
        <w:tc>
          <w:tcPr>
            <w:tcW w:type="dxa" w:w="30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Max DD percentil 95 Monte Carlo</w:t>
            </w:r>
          </w:p>
        </w:tc>
        <w:tc>
          <w:tcPr>
            <w:tcW w:type="dxa" w:w="21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6 %</w:t>
            </w:r>
          </w:p>
        </w:tc>
        <w:tc>
          <w:tcPr>
            <w:tcW w:type="dxa" w:w="21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6 – 9 %</w:t>
            </w:r>
          </w:p>
        </w:tc>
        <w:tc>
          <w:tcPr>
            <w:tcW w:type="dxa" w:w="21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&gt; 9 %</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Max consecutive losers</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6</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7 – 9</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&gt; 9</w:t>
            </w:r>
          </w:p>
        </w:tc>
      </w:tr>
      <w:tr>
        <w:tc>
          <w:tcPr>
            <w:tcW w:type="dxa" w:w="30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Frecuencia de trades / mes</w:t>
            </w:r>
          </w:p>
        </w:tc>
        <w:tc>
          <w:tcPr>
            <w:tcW w:type="dxa" w:w="21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8 – 25</w:t>
            </w:r>
          </w:p>
        </w:tc>
        <w:tc>
          <w:tcPr>
            <w:tcW w:type="dxa" w:w="21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4 – 8 ó 25 – 40</w:t>
            </w:r>
          </w:p>
        </w:tc>
        <w:tc>
          <w:tcPr>
            <w:tcW w:type="dxa" w:w="21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&lt; 4 ó &gt; 40</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4"/>
              <w:bottom w:val="single" w:color="C00000" w:sz="4"/>
              <w:right w:val="single" w:color="C00000" w:sz="4"/>
            </w:tcBorders>
            <w:shd w:fill="FFF2CC" w:color="auto" w:val="clear"/>
            <w:tcMar>
              <w:top w:type="dxa" w:w="160"/>
              <w:left w:type="dxa" w:w="200"/>
              <w:bottom w:type="dxa" w:w="160"/>
              <w:right w:type="dxa" w:w="200"/>
            </w:tcMar>
          </w:tcPr>
          <w:p>
            <w:pPr>
              <w:spacing w:after="100" w:before="60"/>
            </w:pPr>
            <w:r>
              <w:rPr>
                <w:rFonts w:ascii="Calibri" w:cs="Calibri" w:eastAsia="Calibri" w:hAnsi="Calibri"/>
                <w:b/>
                <w:bCs/>
                <w:color w:val="C00000"/>
                <w:sz w:val="22"/>
                <w:szCs w:val="22"/>
              </w:rPr>
              <w:t xml:space="preserve">Decisión binaria al cerrar Fase 2</w:t>
            </w:r>
          </w:p>
          <w:p>
            <w:pPr>
              <w:spacing w:after="40" w:before="40" w:line="280"/>
              <w:jc w:val="both"/>
            </w:pPr>
            <w:r>
              <w:rPr>
                <w:rFonts w:ascii="Calibri" w:cs="Calibri" w:eastAsia="Calibri" w:hAnsi="Calibri"/>
                <w:sz w:val="21"/>
                <w:szCs w:val="21"/>
              </w:rPr>
              <w:t xml:space="preserve">Si BreakoutNY queda VIABLE en todas las métricas: lo usas como EA principal en la Fase 5 (challenge real).</w:t>
            </w:r>
          </w:p>
          <w:p>
            <w:pPr>
              <w:spacing w:after="40" w:before="40" w:line="280"/>
              <w:jc w:val="both"/>
            </w:pPr>
            <w:r>
              <w:rPr>
                <w:rFonts w:ascii="Calibri" w:cs="Calibri" w:eastAsia="Calibri" w:hAnsi="Calibri"/>
                <w:sz w:val="21"/>
                <w:szCs w:val="21"/>
              </w:rPr>
              <w:t xml:space="preserve">Si queda MARGINAL en 1 o 2 métricas: añade un filtro extra (HTF bias, ADX, news blackout) y vuelve a testear UNA SOLA VEZ. No optimices parámetros existentes — eso es overfitting.</w:t>
            </w:r>
          </w:p>
          <w:p>
            <w:pPr>
              <w:spacing w:after="40" w:before="40" w:line="280"/>
              <w:jc w:val="both"/>
            </w:pPr>
            <w:r>
              <w:rPr>
                <w:rFonts w:ascii="Calibri" w:cs="Calibri" w:eastAsia="Calibri" w:hAnsi="Calibri"/>
                <w:sz w:val="21"/>
                <w:szCs w:val="21"/>
              </w:rPr>
              <w:t xml:space="preserve">Si queda NO VIABLE: archiva el EA, no lo uses para el challenge, y tu EA principal será CRT Pro (si pasa Fase 3) o el ORB nuevo (Fase 8). Esto retrasa el cronograma 4 a 6 semanas.</w:t>
            </w:r>
          </w:p>
        </w:tc>
      </w:tr>
    </w:tbl>
    <w:p>
      <w:pPr>
        <w:pStyle w:val="Heading3"/>
        <w:spacing w:after="120" w:before="240"/>
      </w:pPr>
      <w:r>
        <w:rPr>
          <w:rFonts w:ascii="Calibri" w:cs="Calibri" w:eastAsia="Calibri" w:hAnsi="Calibri"/>
          <w:b/>
          <w:bCs/>
          <w:color w:val="595959"/>
          <w:sz w:val="24"/>
          <w:szCs w:val="24"/>
        </w:rPr>
        <w:t xml:space="preserve">Checkpoint en Obsidian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 2026-04-29 · FASE 2 cerrada</w:t>
            </w:r>
          </w:p>
          <w:p>
            <w:pPr>
              <w:spacing w:after="0" w:before="0" w:line="260"/>
            </w:pPr>
            <w:r>
              <w:rPr>
                <w:rFonts w:ascii="Consolas" w:cs="Consolas" w:eastAsia="Consolas" w:hAnsi="Consolas"/>
                <w:sz w:val="18"/>
                <w:szCs w:val="18"/>
              </w:rPr>
              <w:t xml:space="preserve">- BreakoutNY revalidación 12m:</w:t>
            </w:r>
          </w:p>
          <w:p>
            <w:pPr>
              <w:spacing w:after="0" w:before="0" w:line="260"/>
            </w:pPr>
            <w:r>
              <w:rPr>
                <w:rFonts w:ascii="Consolas" w:cs="Consolas" w:eastAsia="Consolas" w:hAnsi="Consolas"/>
                <w:sz w:val="18"/>
                <w:szCs w:val="18"/>
              </w:rPr>
              <w:t xml:space="preserve">  - PF: ___</w:t>
            </w:r>
          </w:p>
          <w:p>
            <w:pPr>
              <w:spacing w:after="0" w:before="0" w:line="260"/>
            </w:pPr>
            <w:r>
              <w:rPr>
                <w:rFonts w:ascii="Consolas" w:cs="Consolas" w:eastAsia="Consolas" w:hAnsi="Consolas"/>
                <w:sz w:val="18"/>
                <w:szCs w:val="18"/>
              </w:rPr>
              <w:t xml:space="preserve">  - Expectancy: ___R</w:t>
            </w:r>
          </w:p>
          <w:p>
            <w:pPr>
              <w:spacing w:after="0" w:before="0" w:line="260"/>
            </w:pPr>
            <w:r>
              <w:rPr>
                <w:rFonts w:ascii="Consolas" w:cs="Consolas" w:eastAsia="Consolas" w:hAnsi="Consolas"/>
                <w:sz w:val="18"/>
                <w:szCs w:val="18"/>
              </w:rPr>
              <w:t xml:space="preserve">  - Edge decay: ___%</w:t>
            </w:r>
          </w:p>
          <w:p>
            <w:pPr>
              <w:spacing w:after="0" w:before="0" w:line="260"/>
            </w:pPr>
            <w:r>
              <w:rPr>
                <w:rFonts w:ascii="Consolas" w:cs="Consolas" w:eastAsia="Consolas" w:hAnsi="Consolas"/>
                <w:sz w:val="18"/>
                <w:szCs w:val="18"/>
              </w:rPr>
              <w:t xml:space="preserve">  - MaxDD MC p95: ___%</w:t>
            </w:r>
          </w:p>
          <w:p>
            <w:pPr>
              <w:spacing w:after="0" w:before="0" w:line="260"/>
            </w:pPr>
            <w:r>
              <w:rPr>
                <w:rFonts w:ascii="Consolas" w:cs="Consolas" w:eastAsia="Consolas" w:hAnsi="Consolas"/>
                <w:sz w:val="18"/>
                <w:szCs w:val="18"/>
              </w:rPr>
              <w:t xml:space="preserve">- Veredicto: VIABLE / MARGINAL / NO_VIABLE</w:t>
            </w:r>
          </w:p>
          <w:p>
            <w:pPr>
              <w:spacing w:after="0" w:before="0" w:line="260"/>
            </w:pPr>
            <w:r>
              <w:rPr>
                <w:rFonts w:ascii="Consolas" w:cs="Consolas" w:eastAsia="Consolas" w:hAnsi="Consolas"/>
                <w:sz w:val="18"/>
                <w:szCs w:val="18"/>
              </w:rPr>
              <w:t xml:space="preserve">- Riesgo por trade definitivo: ___%</w:t>
            </w:r>
          </w:p>
          <w:p>
            <w:pPr>
              <w:spacing w:after="0" w:before="0" w:line="260"/>
            </w:pPr>
            <w:r>
              <w:rPr>
                <w:rFonts w:ascii="Consolas" w:cs="Consolas" w:eastAsia="Consolas" w:hAnsi="Consolas"/>
                <w:sz w:val="18"/>
                <w:szCs w:val="18"/>
              </w:rPr>
              <w:t xml:space="preserve">- Decision log: 01_EAs/BreakoutNY/decision_log.md (entry 2026-04-29)</w:t>
            </w:r>
          </w:p>
        </w:tc>
      </w:tr>
    </w:tbl>
    <w:p>
      <w:r>
        <w:br w:type="page"/>
      </w:r>
    </w:p>
    <w:p>
      <w:pPr>
        <w:pStyle w:val="Heading1"/>
        <w:spacing w:after="200" w:before="400"/>
      </w:pPr>
      <w:r>
        <w:rPr>
          <w:rFonts w:ascii="Calibri" w:cs="Calibri" w:eastAsia="Calibri" w:hAnsi="Calibri"/>
          <w:b/>
          <w:bCs/>
          <w:color w:val="1F3864"/>
          <w:sz w:val="36"/>
          <w:szCs w:val="36"/>
        </w:rPr>
        <w:t xml:space="preserve">FASE 3 — Validación CSV de CRT Pro</w:t>
      </w:r>
    </w:p>
    <w:p>
      <w:pPr>
        <w:spacing w:after="80" w:before="80" w:line="300"/>
        <w:jc w:val="both"/>
      </w:pPr>
      <w:r>
        <w:rPr>
          <w:rFonts w:ascii="Calibri" w:cs="Calibri" w:eastAsia="Calibri" w:hAnsi="Calibri"/>
          <w:b/>
          <w:bCs/>
          <w:i w:val="false"/>
          <w:iCs w:val="false"/>
          <w:color w:val="1F3864"/>
          <w:sz w:val="22"/>
          <w:szCs w:val="22"/>
        </w:rPr>
        <w:t xml:space="preserve">Objetivo: </w:t>
      </w:r>
      <w:r>
        <w:rPr>
          <w:rFonts w:ascii="Calibri" w:cs="Calibri" w:eastAsia="Calibri" w:hAnsi="Calibri"/>
          <w:b w:val="false"/>
          <w:bCs w:val="false"/>
          <w:i w:val="false"/>
          <w:iCs w:val="false"/>
          <w:color w:val="000000"/>
          <w:sz w:val="22"/>
          <w:szCs w:val="22"/>
        </w:rPr>
        <w:t xml:space="preserve">Aplicar tu Prompt Maestro v2.0 al CRT Pro: confirmar o refutar la edge en datos OOS antes de iterar una sola línea más de código. Esta es la fase donde más traders fallan.</w:t>
      </w:r>
    </w:p>
    <w:p>
      <w:pPr>
        <w:spacing w:after="80" w:before="80" w:line="300"/>
        <w:jc w:val="both"/>
      </w:pPr>
      <w:r>
        <w:rPr>
          <w:rFonts w:ascii="Calibri" w:cs="Calibri" w:eastAsia="Calibri" w:hAnsi="Calibri"/>
          <w:b/>
          <w:bCs/>
          <w:i w:val="false"/>
          <w:iCs w:val="false"/>
          <w:color w:val="000000"/>
          <w:sz w:val="22"/>
          <w:szCs w:val="22"/>
        </w:rPr>
        <w:t xml:space="preserve">Duración: </w:t>
      </w:r>
      <w:r>
        <w:rPr>
          <w:rFonts w:ascii="Calibri" w:cs="Calibri" w:eastAsia="Calibri" w:hAnsi="Calibri"/>
          <w:b w:val="false"/>
          <w:bCs w:val="false"/>
          <w:i w:val="false"/>
          <w:iCs w:val="false"/>
          <w:color w:val="000000"/>
          <w:sz w:val="22"/>
          <w:szCs w:val="22"/>
        </w:rPr>
        <w:t xml:space="preserve">5 a 7 días.</w:t>
      </w:r>
    </w:p>
    <w:p>
      <w:pPr>
        <w:pStyle w:val="Heading3"/>
        <w:spacing w:after="120" w:before="240"/>
      </w:pPr>
      <w:r>
        <w:rPr>
          <w:rFonts w:ascii="Calibri" w:cs="Calibri" w:eastAsia="Calibri" w:hAnsi="Calibri"/>
          <w:b/>
          <w:bCs/>
          <w:color w:val="595959"/>
          <w:sz w:val="24"/>
          <w:szCs w:val="24"/>
        </w:rPr>
        <w:t xml:space="preserve">Activos y timeframes a validar</w:t>
      </w:r>
    </w:p>
    <w:p>
      <w:pPr>
        <w:pStyle w:val="ListParagraph"/>
        <w:numPr>
          <w:ilvl w:val="0"/>
          <w:numId w:val="2"/>
        </w:numPr>
        <w:spacing w:after="40" w:before="40" w:line="280"/>
        <w:jc w:val="both"/>
      </w:pPr>
      <w:r>
        <w:rPr>
          <w:rFonts w:ascii="Calibri" w:cs="Calibri" w:eastAsia="Calibri" w:hAnsi="Calibri"/>
          <w:sz w:val="22"/>
          <w:szCs w:val="22"/>
        </w:rPr>
        <w:t xml:space="preserve">XAUUSD H1 (range) + M5 (entry) — sesión London + NY.</w:t>
      </w:r>
    </w:p>
    <w:p>
      <w:pPr>
        <w:pStyle w:val="ListParagraph"/>
        <w:numPr>
          <w:ilvl w:val="0"/>
          <w:numId w:val="2"/>
        </w:numPr>
        <w:spacing w:after="40" w:before="40" w:line="280"/>
        <w:jc w:val="both"/>
      </w:pPr>
      <w:r>
        <w:rPr>
          <w:rFonts w:ascii="Calibri" w:cs="Calibri" w:eastAsia="Calibri" w:hAnsi="Calibri"/>
          <w:sz w:val="22"/>
          <w:szCs w:val="22"/>
        </w:rPr>
        <w:t xml:space="preserve">EURUSD H1 (range) + M5 (entry) — sesión London Killzone (07:00 a 10:00 GMT).</w:t>
      </w:r>
    </w:p>
    <w:p>
      <w:pPr>
        <w:pStyle w:val="ListParagraph"/>
        <w:numPr>
          <w:ilvl w:val="0"/>
          <w:numId w:val="2"/>
        </w:numPr>
        <w:spacing w:after="40" w:before="40" w:line="280"/>
        <w:jc w:val="both"/>
      </w:pPr>
      <w:r>
        <w:rPr>
          <w:rFonts w:ascii="Calibri" w:cs="Calibri" w:eastAsia="Calibri" w:hAnsi="Calibri"/>
          <w:sz w:val="22"/>
          <w:szCs w:val="22"/>
        </w:rPr>
        <w:t xml:space="preserve">Opcional secundario: GBPUSD H1 + M15 entry, sesión London.</w:t>
      </w:r>
    </w:p>
    <w:p>
      <w:pPr>
        <w:pStyle w:val="Heading3"/>
        <w:spacing w:after="120" w:before="240"/>
      </w:pPr>
      <w:r>
        <w:rPr>
          <w:rFonts w:ascii="Calibri" w:cs="Calibri" w:eastAsia="Calibri" w:hAnsi="Calibri"/>
          <w:b/>
          <w:bCs/>
          <w:color w:val="595959"/>
          <w:sz w:val="24"/>
          <w:szCs w:val="24"/>
        </w:rPr>
        <w:t xml:space="preserve">Ventanas IS / OOS / Walk-Forward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60"/>
        <w:gridCol w:w="43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Ventana</w:t>
            </w:r>
          </w:p>
        </w:tc>
        <w:tc>
          <w:tcPr>
            <w:tcW w:type="dxa" w:w="28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Periodo</w:t>
            </w:r>
          </w:p>
        </w:tc>
        <w:tc>
          <w:tcPr>
            <w:tcW w:type="dxa" w:w="43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Uso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IS (in-sample)</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01/2020 a 12/2022</w:t>
            </w:r>
          </w:p>
        </w:tc>
        <w:tc>
          <w:tcPr>
            <w:tcW w:type="dxa" w:w="4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Solo para fijar el detector de patrón. NO optimizar parámetros aquí.</w:t>
            </w:r>
          </w:p>
        </w:tc>
      </w:tr>
      <w:tr>
        <w:tc>
          <w:tcPr>
            <w:tcW w:type="dxa" w:w="22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OOS1 (validación)</w:t>
            </w:r>
          </w:p>
        </w:tc>
        <w:tc>
          <w:tcPr>
            <w:tcW w:type="dxa" w:w="28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01/2023 a 06/2024</w:t>
            </w:r>
          </w:p>
        </w:tc>
        <w:tc>
          <w:tcPr>
            <w:tcW w:type="dxa" w:w="43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Métricas de aceptación. Si fallan, el EA no avanza.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OOS2 (forward-blind)</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07/2024 a 03/2026</w:t>
            </w:r>
          </w:p>
        </w:tc>
        <w:tc>
          <w:tcPr>
            <w:tcW w:type="dxa" w:w="4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NUNCA tocar durante optimización. Confirma persistencia de edge.</w:t>
            </w:r>
          </w:p>
        </w:tc>
      </w:tr>
      <w:tr>
        <w:tc>
          <w:tcPr>
            <w:tcW w:type="dxa" w:w="22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Walk-Forward</w:t>
            </w:r>
          </w:p>
        </w:tc>
        <w:tc>
          <w:tcPr>
            <w:tcW w:type="dxa" w:w="28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12m IS / 3m OOS rolling, paso 3m</w:t>
            </w:r>
          </w:p>
        </w:tc>
        <w:tc>
          <w:tcPr>
            <w:tcW w:type="dxa" w:w="43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Esperar WF efficiency ≥ 0,6 y signo consistente en 7/10 ventanas.</w:t>
            </w:r>
          </w:p>
        </w:tc>
      </w:tr>
    </w:tbl>
    <w:p>
      <w:pPr>
        <w:pStyle w:val="Heading3"/>
        <w:spacing w:after="120" w:before="240"/>
      </w:pPr>
      <w:r>
        <w:rPr>
          <w:rFonts w:ascii="Calibri" w:cs="Calibri" w:eastAsia="Calibri" w:hAnsi="Calibri"/>
          <w:b/>
          <w:bCs/>
          <w:color w:val="595959"/>
          <w:sz w:val="24"/>
          <w:szCs w:val="24"/>
        </w:rPr>
        <w:t xml:space="preserve">Acciones día por día</w:t>
      </w:r>
    </w:p>
    <w:p>
      <w:pPr>
        <w:pStyle w:val="ListParagraph"/>
        <w:numPr>
          <w:ilvl w:val="0"/>
          <w:numId w:val="3"/>
        </w:numPr>
        <w:spacing w:after="60" w:before="60" w:line="280"/>
        <w:jc w:val="both"/>
      </w:pPr>
      <w:r>
        <w:rPr>
          <w:rFonts w:ascii="Calibri" w:cs="Calibri" w:eastAsia="Calibri" w:hAnsi="Calibri"/>
          <w:b/>
          <w:bCs/>
          <w:i w:val="false"/>
          <w:iCs w:val="false"/>
          <w:color w:val="000000"/>
          <w:sz w:val="22"/>
          <w:szCs w:val="22"/>
        </w:rPr>
        <w:t xml:space="preserve">Día 1: </w:t>
      </w:r>
      <w:r>
        <w:rPr>
          <w:rFonts w:ascii="Calibri" w:cs="Calibri" w:eastAsia="Calibri" w:hAnsi="Calibri"/>
          <w:b w:val="false"/>
          <w:bCs w:val="false"/>
          <w:i w:val="false"/>
          <w:iCs w:val="false"/>
          <w:color w:val="000000"/>
          <w:sz w:val="22"/>
          <w:szCs w:val="22"/>
        </w:rPr>
        <w:t xml:space="preserve">Exportar 6 años de datos M1, M5, M15, H1 de XAUUSD y EURUSD desde tu broker o Dukascopy. Verificar integridad (gaps, weekend data, símbolo correcto).</w:t>
      </w:r>
    </w:p>
    <w:p>
      <w:pPr>
        <w:pStyle w:val="ListParagraph"/>
        <w:numPr>
          <w:ilvl w:val="0"/>
          <w:numId w:val="3"/>
        </w:numPr>
        <w:spacing w:after="60" w:before="60" w:line="280"/>
        <w:jc w:val="both"/>
      </w:pPr>
      <w:r>
        <w:rPr>
          <w:rFonts w:ascii="Calibri" w:cs="Calibri" w:eastAsia="Calibri" w:hAnsi="Calibri"/>
          <w:b/>
          <w:bCs/>
          <w:i w:val="false"/>
          <w:iCs w:val="false"/>
          <w:color w:val="000000"/>
          <w:sz w:val="22"/>
          <w:szCs w:val="22"/>
        </w:rPr>
        <w:t xml:space="preserve">Día 2: </w:t>
      </w:r>
      <w:r>
        <w:rPr>
          <w:rFonts w:ascii="Calibri" w:cs="Calibri" w:eastAsia="Calibri" w:hAnsi="Calibri"/>
          <w:b w:val="false"/>
          <w:bCs w:val="false"/>
          <w:i w:val="false"/>
          <w:iCs w:val="false"/>
          <w:color w:val="000000"/>
          <w:sz w:val="22"/>
          <w:szCs w:val="22"/>
        </w:rPr>
        <w:t xml:space="preserve">Lanzar CRT Pro en Strategy Tester sobre OOS1 (XAUUSD H1, riesgo 0,3 %). Exportar CSV. Repetir para EURUSD. Calcular las 10 métricas de la tabla siguiente.</w:t>
      </w:r>
    </w:p>
    <w:p>
      <w:pPr>
        <w:pStyle w:val="ListParagraph"/>
        <w:numPr>
          <w:ilvl w:val="0"/>
          <w:numId w:val="3"/>
        </w:numPr>
        <w:spacing w:after="60" w:before="60" w:line="280"/>
        <w:jc w:val="both"/>
      </w:pPr>
      <w:r>
        <w:rPr>
          <w:rFonts w:ascii="Calibri" w:cs="Calibri" w:eastAsia="Calibri" w:hAnsi="Calibri"/>
          <w:b/>
          <w:bCs/>
          <w:i w:val="false"/>
          <w:iCs w:val="false"/>
          <w:color w:val="000000"/>
          <w:sz w:val="22"/>
          <w:szCs w:val="22"/>
        </w:rPr>
        <w:t xml:space="preserve">Día 3: </w:t>
      </w:r>
      <w:r>
        <w:rPr>
          <w:rFonts w:ascii="Calibri" w:cs="Calibri" w:eastAsia="Calibri" w:hAnsi="Calibri"/>
          <w:b w:val="false"/>
          <w:bCs w:val="false"/>
          <w:i w:val="false"/>
          <w:iCs w:val="false"/>
          <w:color w:val="000000"/>
          <w:sz w:val="22"/>
          <w:szCs w:val="22"/>
        </w:rPr>
        <w:t xml:space="preserve">Si OOS1 pasa los umbrales VIABLE, lanzar OOS2. Si OOS1 ya falla, parar — no avanzar a OOS2. Iterar.</w:t>
      </w:r>
    </w:p>
    <w:p>
      <w:pPr>
        <w:pStyle w:val="ListParagraph"/>
        <w:numPr>
          <w:ilvl w:val="0"/>
          <w:numId w:val="3"/>
        </w:numPr>
        <w:spacing w:after="60" w:before="60" w:line="280"/>
        <w:jc w:val="both"/>
      </w:pPr>
      <w:r>
        <w:rPr>
          <w:rFonts w:ascii="Calibri" w:cs="Calibri" w:eastAsia="Calibri" w:hAnsi="Calibri"/>
          <w:b/>
          <w:bCs/>
          <w:i w:val="false"/>
          <w:iCs w:val="false"/>
          <w:color w:val="000000"/>
          <w:sz w:val="22"/>
          <w:szCs w:val="22"/>
        </w:rPr>
        <w:t xml:space="preserve">Día 4: </w:t>
      </w:r>
      <w:r>
        <w:rPr>
          <w:rFonts w:ascii="Calibri" w:cs="Calibri" w:eastAsia="Calibri" w:hAnsi="Calibri"/>
          <w:b w:val="false"/>
          <w:bCs w:val="false"/>
          <w:i w:val="false"/>
          <w:iCs w:val="false"/>
          <w:color w:val="000000"/>
          <w:sz w:val="22"/>
          <w:szCs w:val="22"/>
        </w:rPr>
        <w:t xml:space="preserve">Walk-Forward analysis: 8 a 10 ventanas rolling. Calcular WF efficiency y consistencia.</w:t>
      </w:r>
    </w:p>
    <w:p>
      <w:pPr>
        <w:pStyle w:val="ListParagraph"/>
        <w:numPr>
          <w:ilvl w:val="0"/>
          <w:numId w:val="3"/>
        </w:numPr>
        <w:spacing w:after="60" w:before="60" w:line="280"/>
        <w:jc w:val="both"/>
      </w:pPr>
      <w:r>
        <w:rPr>
          <w:rFonts w:ascii="Calibri" w:cs="Calibri" w:eastAsia="Calibri" w:hAnsi="Calibri"/>
          <w:b/>
          <w:bCs/>
          <w:i w:val="false"/>
          <w:iCs w:val="false"/>
          <w:color w:val="000000"/>
          <w:sz w:val="22"/>
          <w:szCs w:val="22"/>
        </w:rPr>
        <w:t xml:space="preserve">Día 5: </w:t>
      </w:r>
      <w:r>
        <w:rPr>
          <w:rFonts w:ascii="Calibri" w:cs="Calibri" w:eastAsia="Calibri" w:hAnsi="Calibri"/>
          <w:b w:val="false"/>
          <w:bCs w:val="false"/>
          <w:i w:val="false"/>
          <w:iCs w:val="false"/>
          <w:color w:val="000000"/>
          <w:sz w:val="22"/>
          <w:szCs w:val="22"/>
        </w:rPr>
        <w:t xml:space="preserve">Tres tests de robustez específicos del CRT: (a) filtro de sweep falso wick-to-body ≥ 0,4; (b) filtro ATR(14) &gt; 0,75 × ATR(50); (c) news blackout ±15 min red folder. Comparar métricas con y sin filtros.</w:t>
      </w:r>
    </w:p>
    <w:p>
      <w:pPr>
        <w:pStyle w:val="ListParagraph"/>
        <w:numPr>
          <w:ilvl w:val="0"/>
          <w:numId w:val="3"/>
        </w:numPr>
        <w:spacing w:after="60" w:before="60" w:line="280"/>
        <w:jc w:val="both"/>
      </w:pPr>
      <w:r>
        <w:rPr>
          <w:rFonts w:ascii="Calibri" w:cs="Calibri" w:eastAsia="Calibri" w:hAnsi="Calibri"/>
          <w:b/>
          <w:bCs/>
          <w:i w:val="false"/>
          <w:iCs w:val="false"/>
          <w:color w:val="000000"/>
          <w:sz w:val="22"/>
          <w:szCs w:val="22"/>
        </w:rPr>
        <w:t xml:space="preserve">Día 6 a 7: </w:t>
      </w:r>
      <w:r>
        <w:rPr>
          <w:rFonts w:ascii="Calibri" w:cs="Calibri" w:eastAsia="Calibri" w:hAnsi="Calibri"/>
          <w:b w:val="false"/>
          <w:bCs w:val="false"/>
          <w:i w:val="false"/>
          <w:iCs w:val="false"/>
          <w:color w:val="000000"/>
          <w:sz w:val="22"/>
          <w:szCs w:val="22"/>
        </w:rPr>
        <w:t xml:space="preserve">Documentar veredicto VIABLE / MARGINAL / NO VIABLE en </w:t>
      </w:r>
      <w:r>
        <w:rPr>
          <w:rFonts w:ascii="Calibri" w:cs="Calibri" w:eastAsia="Calibri" w:hAnsi="Calibri"/>
          <w:b/>
          <w:bCs/>
          <w:i w:val="false"/>
          <w:iCs w:val="false"/>
          <w:color w:val="1F3864"/>
          <w:sz w:val="22"/>
          <w:szCs w:val="22"/>
        </w:rPr>
        <w:t xml:space="preserve">01_EAs/CRT_Pro/verdict.md</w:t>
      </w:r>
      <w:r>
        <w:rPr>
          <w:rFonts w:ascii="Calibri" w:cs="Calibri" w:eastAsia="Calibri" w:hAnsi="Calibri"/>
          <w:b w:val="false"/>
          <w:bCs w:val="false"/>
          <w:i w:val="false"/>
          <w:iCs w:val="false"/>
          <w:color w:val="000000"/>
          <w:sz w:val="22"/>
          <w:szCs w:val="22"/>
        </w:rPr>
        <w:t xml:space="preserve"> con todas las métricas, gráficas de equity curve y notas.</w:t>
      </w:r>
    </w:p>
    <w:p>
      <w:pPr>
        <w:pStyle w:val="Heading3"/>
        <w:spacing w:after="120" w:before="240"/>
      </w:pPr>
      <w:r>
        <w:rPr>
          <w:rFonts w:ascii="Calibri" w:cs="Calibri" w:eastAsia="Calibri" w:hAnsi="Calibri"/>
          <w:b/>
          <w:bCs/>
          <w:color w:val="595959"/>
          <w:sz w:val="24"/>
          <w:szCs w:val="24"/>
        </w:rPr>
        <w:t xml:space="preserve">Métricas de aceptación CRT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Métrica</w:t>
            </w:r>
          </w:p>
        </w:tc>
        <w:tc>
          <w:tcPr>
            <w:tcW w:type="dxa" w:w="205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VIABLE</w:t>
            </w:r>
          </w:p>
        </w:tc>
        <w:tc>
          <w:tcPr>
            <w:tcW w:type="dxa" w:w="205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MARGINAL</w:t>
            </w:r>
          </w:p>
        </w:tc>
        <w:tc>
          <w:tcPr>
            <w:tcW w:type="dxa" w:w="20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 VIABLE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Win Rate</w:t>
            </w:r>
          </w:p>
        </w:tc>
        <w:tc>
          <w:tcPr>
            <w:tcW w:type="dxa" w:w="20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50 %</w:t>
            </w:r>
          </w:p>
        </w:tc>
        <w:tc>
          <w:tcPr>
            <w:tcW w:type="dxa" w:w="20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42 – 50 %</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&lt; 42 %</w:t>
            </w:r>
          </w:p>
        </w:tc>
      </w:tr>
      <w:tr>
        <w:tc>
          <w:tcPr>
            <w:tcW w:type="dxa" w:w="32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Profit Factor</w:t>
            </w:r>
          </w:p>
        </w:tc>
        <w:tc>
          <w:tcPr>
            <w:tcW w:type="dxa" w:w="205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1,5</w:t>
            </w:r>
          </w:p>
        </w:tc>
        <w:tc>
          <w:tcPr>
            <w:tcW w:type="dxa" w:w="205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1,2 – 1,5</w:t>
            </w:r>
          </w:p>
        </w:tc>
        <w:tc>
          <w:tcPr>
            <w:tcW w:type="dxa" w:w="20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&lt; 1,2</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Expectancy en R</w:t>
            </w:r>
          </w:p>
        </w:tc>
        <w:tc>
          <w:tcPr>
            <w:tcW w:type="dxa" w:w="20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+0,30R</w:t>
            </w:r>
          </w:p>
        </w:tc>
        <w:tc>
          <w:tcPr>
            <w:tcW w:type="dxa" w:w="20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+0,10 a +0,30R</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&lt; +0,10R</w:t>
            </w:r>
          </w:p>
        </w:tc>
      </w:tr>
      <w:tr>
        <w:tc>
          <w:tcPr>
            <w:tcW w:type="dxa" w:w="32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Max consecutive losers</w:t>
            </w:r>
          </w:p>
        </w:tc>
        <w:tc>
          <w:tcPr>
            <w:tcW w:type="dxa" w:w="205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6</w:t>
            </w:r>
          </w:p>
        </w:tc>
        <w:tc>
          <w:tcPr>
            <w:tcW w:type="dxa" w:w="205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7 – 9</w:t>
            </w:r>
          </w:p>
        </w:tc>
        <w:tc>
          <w:tcPr>
            <w:tcW w:type="dxa" w:w="20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&gt; 9</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R:R medio realizado</w:t>
            </w:r>
          </w:p>
        </w:tc>
        <w:tc>
          <w:tcPr>
            <w:tcW w:type="dxa" w:w="20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1:2,2</w:t>
            </w:r>
          </w:p>
        </w:tc>
        <w:tc>
          <w:tcPr>
            <w:tcW w:type="dxa" w:w="20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1:1,6 – 2,2</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&lt; 1:1,6</w:t>
            </w:r>
          </w:p>
        </w:tc>
      </w:tr>
      <w:tr>
        <w:tc>
          <w:tcPr>
            <w:tcW w:type="dxa" w:w="32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Sharpe anualizado</w:t>
            </w:r>
          </w:p>
        </w:tc>
        <w:tc>
          <w:tcPr>
            <w:tcW w:type="dxa" w:w="205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1,0</w:t>
            </w:r>
          </w:p>
        </w:tc>
        <w:tc>
          <w:tcPr>
            <w:tcW w:type="dxa" w:w="205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0,5 – 1,0</w:t>
            </w:r>
          </w:p>
        </w:tc>
        <w:tc>
          <w:tcPr>
            <w:tcW w:type="dxa" w:w="20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&lt; 0,5</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Max DD trade-by-trade</w:t>
            </w:r>
          </w:p>
        </w:tc>
        <w:tc>
          <w:tcPr>
            <w:tcW w:type="dxa" w:w="20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8 %</w:t>
            </w:r>
          </w:p>
        </w:tc>
        <w:tc>
          <w:tcPr>
            <w:tcW w:type="dxa" w:w="20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8 – 12 %</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&gt; 12 %</w:t>
            </w:r>
          </w:p>
        </w:tc>
      </w:tr>
      <w:tr>
        <w:tc>
          <w:tcPr>
            <w:tcW w:type="dxa" w:w="32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Edge decay (PF Q1 vs Q4)</w:t>
            </w:r>
          </w:p>
        </w:tc>
        <w:tc>
          <w:tcPr>
            <w:tcW w:type="dxa" w:w="205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25 %</w:t>
            </w:r>
          </w:p>
        </w:tc>
        <w:tc>
          <w:tcPr>
            <w:tcW w:type="dxa" w:w="205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25 – 40 %</w:t>
            </w:r>
          </w:p>
        </w:tc>
        <w:tc>
          <w:tcPr>
            <w:tcW w:type="dxa" w:w="20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&gt; 40 %</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WF efficiency</w:t>
            </w:r>
          </w:p>
        </w:tc>
        <w:tc>
          <w:tcPr>
            <w:tcW w:type="dxa" w:w="20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0,6</w:t>
            </w:r>
          </w:p>
        </w:tc>
        <w:tc>
          <w:tcPr>
            <w:tcW w:type="dxa" w:w="20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0,4 – 0,6</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&lt; 0,4</w:t>
            </w:r>
          </w:p>
        </w:tc>
      </w:tr>
      <w:tr>
        <w:tc>
          <w:tcPr>
            <w:tcW w:type="dxa" w:w="32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Trades / mes</w:t>
            </w:r>
          </w:p>
        </w:tc>
        <w:tc>
          <w:tcPr>
            <w:tcW w:type="dxa" w:w="205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8 – 25</w:t>
            </w:r>
          </w:p>
        </w:tc>
        <w:tc>
          <w:tcPr>
            <w:tcW w:type="dxa" w:w="205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4 – 8 ó 25 – 50</w:t>
            </w:r>
          </w:p>
        </w:tc>
        <w:tc>
          <w:tcPr>
            <w:tcW w:type="dxa" w:w="20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&lt; 4 ó &gt; 50</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4"/>
              <w:bottom w:val="single" w:color="C00000" w:sz="4"/>
              <w:right w:val="single" w:color="C00000" w:sz="4"/>
            </w:tcBorders>
            <w:shd w:fill="FFF2CC" w:color="auto" w:val="clear"/>
            <w:tcMar>
              <w:top w:type="dxa" w:w="160"/>
              <w:left w:type="dxa" w:w="200"/>
              <w:bottom w:type="dxa" w:w="160"/>
              <w:right w:type="dxa" w:w="200"/>
            </w:tcMar>
          </w:tcPr>
          <w:p>
            <w:pPr>
              <w:spacing w:after="100" w:before="60"/>
            </w:pPr>
            <w:r>
              <w:rPr>
                <w:rFonts w:ascii="Calibri" w:cs="Calibri" w:eastAsia="Calibri" w:hAnsi="Calibri"/>
                <w:b/>
                <w:bCs/>
                <w:color w:val="C00000"/>
                <w:sz w:val="22"/>
                <w:szCs w:val="22"/>
              </w:rPr>
              <w:t xml:space="preserve">Decisión brutal al cerrar Fase 3</w:t>
            </w:r>
          </w:p>
          <w:p>
            <w:pPr>
              <w:spacing w:after="40" w:before="40" w:line="280"/>
              <w:jc w:val="both"/>
            </w:pPr>
            <w:r>
              <w:rPr>
                <w:rFonts w:ascii="Calibri" w:cs="Calibri" w:eastAsia="Calibri" w:hAnsi="Calibri"/>
                <w:sz w:val="21"/>
                <w:szCs w:val="21"/>
              </w:rPr>
              <w:t xml:space="preserve">VIABLE: pasa a forward demo de 90 días en paralelo con BreakoutNY (Fase 4). Esto es el único path en que CRT Pro entra a tu portfolio.</w:t>
            </w:r>
          </w:p>
          <w:p>
            <w:pPr>
              <w:spacing w:after="40" w:before="40" w:line="280"/>
              <w:jc w:val="both"/>
            </w:pPr>
            <w:r>
              <w:rPr>
                <w:rFonts w:ascii="Calibri" w:cs="Calibri" w:eastAsia="Calibri" w:hAnsi="Calibri"/>
                <w:sz w:val="21"/>
                <w:szCs w:val="21"/>
              </w:rPr>
              <w:t xml:space="preserve">MARGINAL: añade UN filtro adicional (no re-optimices). Si tras la iteración sigue MARGINAL, declarar NO VIABLE.</w:t>
            </w:r>
          </w:p>
          <w:p>
            <w:pPr>
              <w:spacing w:after="40" w:before="40" w:line="280"/>
              <w:jc w:val="both"/>
            </w:pPr>
            <w:r>
              <w:rPr>
                <w:rFonts w:ascii="Calibri" w:cs="Calibri" w:eastAsia="Calibri" w:hAnsi="Calibri"/>
                <w:sz w:val="21"/>
                <w:szCs w:val="21"/>
              </w:rPr>
              <w:t xml:space="preserve">NO VIABLE: archivar. Sin sentimentalismo. La inversión de tiempo en CRT Pro está cerrada. El budget de desarrollo se traslada al ORB SPX/US30/GER40 (Fase 8).</w:t>
            </w:r>
          </w:p>
        </w:tc>
      </w:tr>
    </w:tbl>
    <w:p>
      <w:pPr>
        <w:pStyle w:val="Heading3"/>
        <w:spacing w:after="120" w:before="240"/>
      </w:pPr>
      <w:r>
        <w:rPr>
          <w:rFonts w:ascii="Calibri" w:cs="Calibri" w:eastAsia="Calibri" w:hAnsi="Calibri"/>
          <w:b/>
          <w:bCs/>
          <w:color w:val="595959"/>
          <w:sz w:val="24"/>
          <w:szCs w:val="24"/>
        </w:rPr>
        <w:t xml:space="preserve">Checkpoint en Obsidian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160"/>
              <w:bottom w:type="dxa" w:w="120"/>
              <w:right w:type="dxa" w:w="160"/>
            </w:tcMar>
          </w:tcPr>
          <w:p>
            <w:pPr>
              <w:spacing w:after="0" w:before="0" w:line="260"/>
            </w:pPr>
            <w:r>
              <w:rPr>
                <w:rFonts w:ascii="Consolas" w:cs="Consolas" w:eastAsia="Consolas" w:hAnsi="Consolas"/>
                <w:sz w:val="18"/>
                <w:szCs w:val="18"/>
              </w:rPr>
              <w:t xml:space="preserve">## 2026-05-06 · FASE 3 cerrada</w:t>
            </w:r>
          </w:p>
          <w:p>
            <w:pPr>
              <w:spacing w:after="0" w:before="0" w:line="260"/>
            </w:pPr>
            <w:r>
              <w:rPr>
                <w:rFonts w:ascii="Consolas" w:cs="Consolas" w:eastAsia="Consolas" w:hAnsi="Consolas"/>
                <w:sz w:val="18"/>
                <w:szCs w:val="18"/>
              </w:rPr>
              <w:t xml:space="preserve">- CRT Pro validación XAUUSD H1:</w:t>
            </w:r>
          </w:p>
          <w:p>
            <w:pPr>
              <w:spacing w:after="0" w:before="0" w:line="260"/>
            </w:pPr>
            <w:r>
              <w:rPr>
                <w:rFonts w:ascii="Consolas" w:cs="Consolas" w:eastAsia="Consolas" w:hAnsi="Consolas"/>
                <w:sz w:val="18"/>
                <w:szCs w:val="18"/>
              </w:rPr>
              <w:t xml:space="preserve">  - WR: ___% / PF: ___ / Expectancy: ___R / Sharpe: ___</w:t>
            </w:r>
          </w:p>
          <w:p>
            <w:pPr>
              <w:spacing w:after="0" w:before="0" w:line="260"/>
            </w:pPr>
            <w:r>
              <w:rPr>
                <w:rFonts w:ascii="Consolas" w:cs="Consolas" w:eastAsia="Consolas" w:hAnsi="Consolas"/>
                <w:sz w:val="18"/>
                <w:szCs w:val="18"/>
              </w:rPr>
              <w:t xml:space="preserve">  - WF efficiency: ___ / Edge decay: ___%</w:t>
            </w:r>
          </w:p>
          <w:p>
            <w:pPr>
              <w:spacing w:after="0" w:before="0" w:line="260"/>
            </w:pPr>
            <w:r>
              <w:rPr>
                <w:rFonts w:ascii="Consolas" w:cs="Consolas" w:eastAsia="Consolas" w:hAnsi="Consolas"/>
                <w:sz w:val="18"/>
                <w:szCs w:val="18"/>
              </w:rPr>
              <w:t xml:space="preserve">- CRT Pro validación EURUSD H1:</w:t>
            </w:r>
          </w:p>
          <w:p>
            <w:pPr>
              <w:spacing w:after="0" w:before="0" w:line="260"/>
            </w:pPr>
            <w:r>
              <w:rPr>
                <w:rFonts w:ascii="Consolas" w:cs="Consolas" w:eastAsia="Consolas" w:hAnsi="Consolas"/>
                <w:sz w:val="18"/>
                <w:szCs w:val="18"/>
              </w:rPr>
              <w:t xml:space="preserve">  - WR: ___% / PF: ___ / Expectancy: ___R</w:t>
            </w:r>
          </w:p>
          <w:p>
            <w:pPr>
              <w:spacing w:after="0" w:before="0" w:line="260"/>
            </w:pPr>
            <w:r>
              <w:rPr>
                <w:rFonts w:ascii="Consolas" w:cs="Consolas" w:eastAsia="Consolas" w:hAnsi="Consolas"/>
                <w:sz w:val="18"/>
                <w:szCs w:val="18"/>
              </w:rPr>
              <w:t xml:space="preserve">- Filtros aplicados: sweep_filter / atr_filter / news_blackout</w:t>
            </w:r>
          </w:p>
          <w:p>
            <w:pPr>
              <w:spacing w:after="0" w:before="0" w:line="260"/>
            </w:pPr>
            <w:r>
              <w:rPr>
                <w:rFonts w:ascii="Consolas" w:cs="Consolas" w:eastAsia="Consolas" w:hAnsi="Consolas"/>
                <w:sz w:val="18"/>
                <w:szCs w:val="18"/>
              </w:rPr>
              <w:t xml:space="preserve">- Veredicto: VIABLE / MARGINAL / NO_VIABLE</w:t>
            </w:r>
          </w:p>
          <w:p>
            <w:pPr>
              <w:spacing w:after="0" w:before="0" w:line="260"/>
            </w:pPr>
            <w:r>
              <w:rPr>
                <w:rFonts w:ascii="Consolas" w:cs="Consolas" w:eastAsia="Consolas" w:hAnsi="Consolas"/>
                <w:sz w:val="18"/>
                <w:szCs w:val="18"/>
              </w:rPr>
              <w:t xml:space="preserve">- Si VIABLE: forward demo arranca el ___</w:t>
            </w:r>
          </w:p>
        </w:tc>
      </w:tr>
    </w:tbl>
    <w:p>
      <w:r>
        <w:br w:type="page"/>
      </w:r>
    </w:p>
    <w:p>
      <w:pPr>
        <w:pStyle w:val="Heading1"/>
        <w:spacing w:after="200" w:before="400"/>
      </w:pPr>
      <w:r>
        <w:rPr>
          <w:rFonts w:ascii="Calibri" w:cs="Calibri" w:eastAsia="Calibri" w:hAnsi="Calibri"/>
          <w:b/>
          <w:bCs/>
          <w:color w:val="1F3864"/>
          <w:sz w:val="36"/>
          <w:szCs w:val="36"/>
        </w:rPr>
        <w:t xml:space="preserve">FASE 4 — Forward demo de los EAs activos</w:t>
      </w:r>
    </w:p>
    <w:p>
      <w:pPr>
        <w:spacing w:after="80" w:before="80" w:line="300"/>
        <w:jc w:val="both"/>
      </w:pPr>
      <w:r>
        <w:rPr>
          <w:rFonts w:ascii="Calibri" w:cs="Calibri" w:eastAsia="Calibri" w:hAnsi="Calibri"/>
          <w:b/>
          <w:bCs/>
          <w:i w:val="false"/>
          <w:iCs w:val="false"/>
          <w:color w:val="1F3864"/>
          <w:sz w:val="22"/>
          <w:szCs w:val="22"/>
        </w:rPr>
        <w:t xml:space="preserve">Objetivo: </w:t>
      </w:r>
      <w:r>
        <w:rPr>
          <w:rFonts w:ascii="Calibri" w:cs="Calibri" w:eastAsia="Calibri" w:hAnsi="Calibri"/>
          <w:b w:val="false"/>
          <w:bCs w:val="false"/>
          <w:i w:val="false"/>
          <w:iCs w:val="false"/>
          <w:color w:val="000000"/>
          <w:sz w:val="22"/>
          <w:szCs w:val="22"/>
        </w:rPr>
        <w:t xml:space="preserve">Operar los EAs validados en demo durante un ciclo completo (mínimo 30 días, idealmente 90), comparando contra el backtest. Sirve para detectar problemas de slippage, ejecución y diferencia broker-vs-Tester.</w:t>
      </w:r>
    </w:p>
    <w:p>
      <w:pPr>
        <w:spacing w:after="80" w:before="80" w:line="300"/>
        <w:jc w:val="both"/>
      </w:pPr>
      <w:r>
        <w:rPr>
          <w:rFonts w:ascii="Calibri" w:cs="Calibri" w:eastAsia="Calibri" w:hAnsi="Calibri"/>
          <w:b/>
          <w:bCs/>
          <w:i w:val="false"/>
          <w:iCs w:val="false"/>
          <w:color w:val="000000"/>
          <w:sz w:val="22"/>
          <w:szCs w:val="22"/>
        </w:rPr>
        <w:t xml:space="preserve">Duración: </w:t>
      </w:r>
      <w:r>
        <w:rPr>
          <w:rFonts w:ascii="Calibri" w:cs="Calibri" w:eastAsia="Calibri" w:hAnsi="Calibri"/>
          <w:b w:val="false"/>
          <w:bCs w:val="false"/>
          <w:i w:val="false"/>
          <w:iCs w:val="false"/>
          <w:color w:val="000000"/>
          <w:sz w:val="22"/>
          <w:szCs w:val="22"/>
        </w:rPr>
        <w:t xml:space="preserve">Continuo en paralelo a las fases 5 a 7. Empieza el día siguiente al cierre de Fase 3.</w:t>
      </w:r>
    </w:p>
    <w:p>
      <w:pPr>
        <w:pStyle w:val="Heading3"/>
        <w:spacing w:after="120" w:before="240"/>
      </w:pPr>
      <w:r>
        <w:rPr>
          <w:rFonts w:ascii="Calibri" w:cs="Calibri" w:eastAsia="Calibri" w:hAnsi="Calibri"/>
          <w:b/>
          <w:bCs/>
          <w:color w:val="595959"/>
          <w:sz w:val="24"/>
          <w:szCs w:val="24"/>
        </w:rPr>
        <w:t xml:space="preserve">Setup de la cuenta demo</w:t>
      </w:r>
    </w:p>
    <w:p>
      <w:pPr>
        <w:pStyle w:val="ListParagraph"/>
        <w:numPr>
          <w:ilvl w:val="0"/>
          <w:numId w:val="3"/>
        </w:numPr>
        <w:spacing w:after="60" w:before="60" w:line="280"/>
        <w:jc w:val="both"/>
      </w:pPr>
      <w:r>
        <w:rPr>
          <w:rFonts w:ascii="Calibri" w:cs="Calibri" w:eastAsia="Calibri" w:hAnsi="Calibri"/>
          <w:sz w:val="22"/>
          <w:szCs w:val="22"/>
        </w:rPr>
        <w:t xml:space="preserve">Abre una cuenta demo MT5 con FundingPips o un broker con condiciones similares (no uses una demo de tu broker retail favorito — el spread y el slippage no se parecerán).</w:t>
      </w:r>
    </w:p>
    <w:p>
      <w:pPr>
        <w:pStyle w:val="ListParagraph"/>
        <w:numPr>
          <w:ilvl w:val="0"/>
          <w:numId w:val="3"/>
        </w:numPr>
        <w:spacing w:after="60" w:before="60" w:line="280"/>
        <w:jc w:val="both"/>
      </w:pPr>
      <w:r>
        <w:rPr>
          <w:rFonts w:ascii="Calibri" w:cs="Calibri" w:eastAsia="Calibri" w:hAnsi="Calibri"/>
          <w:sz w:val="22"/>
          <w:szCs w:val="22"/>
        </w:rPr>
        <w:t xml:space="preserve">Tamaño de la cuenta demo: $25.000 idéntica a tu evaluación. Apalancamiento idéntico. Server idéntico si está disponible.</w:t>
      </w:r>
    </w:p>
    <w:p>
      <w:pPr>
        <w:pStyle w:val="ListParagraph"/>
        <w:numPr>
          <w:ilvl w:val="0"/>
          <w:numId w:val="3"/>
        </w:numPr>
        <w:spacing w:after="60" w:before="60" w:line="280"/>
        <w:jc w:val="both"/>
      </w:pPr>
      <w:r>
        <w:rPr>
          <w:rFonts w:ascii="Calibri" w:cs="Calibri" w:eastAsia="Calibri" w:hAnsi="Calibri"/>
          <w:sz w:val="22"/>
          <w:szCs w:val="22"/>
        </w:rPr>
        <w:t xml:space="preserve">Instala BreakoutNY (si VIABLE en Fase 2) y CRT Pro (si VIABLE en Fase 3). Configura el risk_manager.mqh con los mismos thresholds que en cuenta real.</w:t>
      </w:r>
    </w:p>
    <w:p>
      <w:pPr>
        <w:pStyle w:val="ListParagraph"/>
        <w:numPr>
          <w:ilvl w:val="0"/>
          <w:numId w:val="3"/>
        </w:numPr>
        <w:spacing w:after="60" w:before="60" w:line="280"/>
        <w:jc w:val="both"/>
      </w:pPr>
      <w:r>
        <w:rPr>
          <w:rFonts w:ascii="Calibri" w:cs="Calibri" w:eastAsia="Calibri" w:hAnsi="Calibri"/>
          <w:sz w:val="22"/>
          <w:szCs w:val="22"/>
        </w:rPr>
        <w:t xml:space="preserve">Conecta la cuenta demo a tu pipeline Python (vía MetaTrader5 lib) para logear cada trade automáticamente en CSV en 02_Backtests/forward_demo/.</w:t>
      </w:r>
    </w:p>
    <w:p>
      <w:pPr>
        <w:pStyle w:val="Heading3"/>
        <w:spacing w:after="120" w:before="240"/>
      </w:pPr>
      <w:r>
        <w:rPr>
          <w:rFonts w:ascii="Calibri" w:cs="Calibri" w:eastAsia="Calibri" w:hAnsi="Calibri"/>
          <w:b/>
          <w:bCs/>
          <w:color w:val="595959"/>
          <w:sz w:val="24"/>
          <w:szCs w:val="24"/>
        </w:rPr>
        <w:t xml:space="preserve">Métricas a comparar diariamente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Métrica</w:t>
            </w:r>
          </w:p>
        </w:tc>
        <w:tc>
          <w:tcPr>
            <w:tcW w:type="dxa" w:w="232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Backtest</w:t>
            </w:r>
          </w:p>
        </w:tc>
        <w:tc>
          <w:tcPr>
            <w:tcW w:type="dxa" w:w="232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Forward demo</w:t>
            </w:r>
          </w:p>
        </w:tc>
        <w:tc>
          <w:tcPr>
            <w:tcW w:type="dxa" w:w="232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Tolerancia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Win Rate</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X %</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Y %</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Diferencia ≤ 7 puntos</w:t>
            </w:r>
          </w:p>
        </w:tc>
      </w:tr>
      <w:tr>
        <w:tc>
          <w:tcPr>
            <w:tcW w:type="dxa" w:w="24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Profit Factor</w:t>
            </w:r>
          </w:p>
        </w:tc>
        <w:tc>
          <w:tcPr>
            <w:tcW w:type="dxa" w:w="23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1,X</w:t>
            </w:r>
          </w:p>
        </w:tc>
        <w:tc>
          <w:tcPr>
            <w:tcW w:type="dxa" w:w="23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1,Y</w:t>
            </w:r>
          </w:p>
        </w:tc>
        <w:tc>
          <w:tcPr>
            <w:tcW w:type="dxa" w:w="23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Diferencia ≤ 0,3</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Slippage promedio (pips)</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Z pips</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1,5 pips índices, ≤ 0,5 pips forex</w:t>
            </w:r>
          </w:p>
        </w:tc>
      </w:tr>
      <w:tr>
        <w:tc>
          <w:tcPr>
            <w:tcW w:type="dxa" w:w="24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Trades/día</w:t>
            </w:r>
          </w:p>
        </w:tc>
        <w:tc>
          <w:tcPr>
            <w:tcW w:type="dxa" w:w="23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X</w:t>
            </w:r>
          </w:p>
        </w:tc>
        <w:tc>
          <w:tcPr>
            <w:tcW w:type="dxa" w:w="23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Y</w:t>
            </w:r>
          </w:p>
        </w:tc>
        <w:tc>
          <w:tcPr>
            <w:tcW w:type="dxa" w:w="23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Diferencia ≤ 30 %</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Avg holding time</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X min</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Y min</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Diferencia ≤ 20 %</w:t>
            </w:r>
          </w:p>
        </w:tc>
      </w:tr>
    </w:tbl>
    <w:p>
      <w:pPr>
        <w:pStyle w:val="Heading3"/>
        <w:spacing w:after="120" w:before="240"/>
      </w:pPr>
      <w:r>
        <w:rPr>
          <w:rFonts w:ascii="Calibri" w:cs="Calibri" w:eastAsia="Calibri" w:hAnsi="Calibri"/>
          <w:b/>
          <w:bCs/>
          <w:color w:val="595959"/>
          <w:sz w:val="24"/>
          <w:szCs w:val="24"/>
        </w:rPr>
        <w:t xml:space="preserve">Reglas de aborto del forward demo</w:t>
      </w:r>
    </w:p>
    <w:p>
      <w:pPr>
        <w:pStyle w:val="ListParagraph"/>
        <w:numPr>
          <w:ilvl w:val="0"/>
          <w:numId w:val="2"/>
        </w:numPr>
        <w:spacing w:after="40" w:before="40" w:line="280"/>
        <w:jc w:val="both"/>
      </w:pPr>
      <w:r>
        <w:rPr>
          <w:rFonts w:ascii="Calibri" w:cs="Calibri" w:eastAsia="Calibri" w:hAnsi="Calibri"/>
          <w:sz w:val="22"/>
          <w:szCs w:val="22"/>
        </w:rPr>
        <w:t xml:space="preserve">Si tras 30 días el forward muestra PF &lt; 1,1 cuando el backtest decía 1,5+, abortar despliegue en cuenta real. El EA tiene un problema de ejecución no detectado.</w:t>
      </w:r>
    </w:p>
    <w:p>
      <w:pPr>
        <w:pStyle w:val="ListParagraph"/>
        <w:numPr>
          <w:ilvl w:val="0"/>
          <w:numId w:val="2"/>
        </w:numPr>
        <w:spacing w:after="40" w:before="40" w:line="280"/>
        <w:jc w:val="both"/>
      </w:pPr>
      <w:r>
        <w:rPr>
          <w:rFonts w:ascii="Calibri" w:cs="Calibri" w:eastAsia="Calibri" w:hAnsi="Calibri"/>
          <w:sz w:val="22"/>
          <w:szCs w:val="22"/>
        </w:rPr>
        <w:t xml:space="preserve">Si el slippage promedio en NAS100 supera los 3 pips, evaluar cambio de broker de FundingPips o reducir riesgo por trade un 30 %.</w:t>
      </w:r>
    </w:p>
    <w:p>
      <w:pPr>
        <w:pStyle w:val="ListParagraph"/>
        <w:numPr>
          <w:ilvl w:val="0"/>
          <w:numId w:val="2"/>
        </w:numPr>
        <w:spacing w:after="40" w:before="40" w:line="280"/>
        <w:jc w:val="both"/>
      </w:pPr>
      <w:r>
        <w:rPr>
          <w:rFonts w:ascii="Calibri" w:cs="Calibri" w:eastAsia="Calibri" w:hAnsi="Calibri"/>
          <w:sz w:val="22"/>
          <w:szCs w:val="22"/>
        </w:rPr>
        <w:t xml:space="preserve">Si en 30 días no hay 10+ trades, la frecuencia es demasiado baja para validar — extender a 60 días.</w:t>
      </w:r>
    </w:p>
    <w:p>
      <w:pPr>
        <w:pStyle w:val="Heading3"/>
        <w:spacing w:after="120" w:before="240"/>
      </w:pPr>
      <w:r>
        <w:rPr>
          <w:rFonts w:ascii="Calibri" w:cs="Calibri" w:eastAsia="Calibri" w:hAnsi="Calibri"/>
          <w:b/>
          <w:bCs/>
          <w:color w:val="595959"/>
          <w:sz w:val="24"/>
          <w:szCs w:val="24"/>
        </w:rPr>
        <w:t xml:space="preserve">Checkpoint diario en Obsidian</w:t>
      </w:r>
    </w:p>
    <w:p>
      <w:pPr>
        <w:spacing w:after="80" w:before="80" w:line="300"/>
        <w:jc w:val="both"/>
      </w:pPr>
      <w:r>
        <w:rPr>
          <w:rFonts w:ascii="Calibri" w:cs="Calibri" w:eastAsia="Calibri" w:hAnsi="Calibri"/>
          <w:b w:val="false"/>
          <w:bCs w:val="false"/>
          <w:i w:val="false"/>
          <w:iCs w:val="false"/>
          <w:color w:val="000000"/>
          <w:sz w:val="22"/>
          <w:szCs w:val="22"/>
        </w:rPr>
        <w:t xml:space="preserve">Crea </w:t>
      </w:r>
      <w:r>
        <w:rPr>
          <w:rFonts w:ascii="Calibri" w:cs="Calibri" w:eastAsia="Calibri" w:hAnsi="Calibri"/>
          <w:b/>
          <w:bCs/>
          <w:i w:val="false"/>
          <w:iCs w:val="false"/>
          <w:color w:val="1F3864"/>
          <w:sz w:val="22"/>
          <w:szCs w:val="22"/>
        </w:rPr>
        <w:t xml:space="preserve">05_Trade_Journal/YYYY-MM-DD.md</w:t>
      </w:r>
      <w:r>
        <w:rPr>
          <w:rFonts w:ascii="Calibri" w:cs="Calibri" w:eastAsia="Calibri" w:hAnsi="Calibri"/>
          <w:b w:val="false"/>
          <w:bCs w:val="false"/>
          <w:i w:val="false"/>
          <w:iCs w:val="false"/>
          <w:color w:val="000000"/>
          <w:sz w:val="22"/>
          <w:szCs w:val="22"/>
        </w:rPr>
        <w:t xml:space="preserve"> cada día de mercado con: lista de trades del día, snapshot del equity, comparación con backtest del mismo periodo, observaciones de mercado. 5 minutos al día — no más, no menos.</w:t>
      </w:r>
    </w:p>
    <w:p>
      <w:r>
        <w:br w:type="page"/>
      </w:r>
    </w:p>
    <w:p>
      <w:pPr>
        <w:pStyle w:val="Heading1"/>
        <w:spacing w:after="200" w:before="400"/>
      </w:pPr>
      <w:r>
        <w:rPr>
          <w:rFonts w:ascii="Calibri" w:cs="Calibri" w:eastAsia="Calibri" w:hAnsi="Calibri"/>
          <w:b/>
          <w:bCs/>
          <w:color w:val="1F3864"/>
          <w:sz w:val="36"/>
          <w:szCs w:val="36"/>
        </w:rPr>
        <w:t xml:space="preserve">FASE 5 — Fase 1 del Challenge: pasar el 8 % en $25K</w:t>
      </w:r>
    </w:p>
    <w:p>
      <w:pPr>
        <w:spacing w:after="80" w:before="80" w:line="300"/>
        <w:jc w:val="both"/>
      </w:pPr>
      <w:r>
        <w:rPr>
          <w:rFonts w:ascii="Calibri" w:cs="Calibri" w:eastAsia="Calibri" w:hAnsi="Calibri"/>
          <w:b/>
          <w:bCs/>
          <w:i w:val="false"/>
          <w:iCs w:val="false"/>
          <w:color w:val="1F3864"/>
          <w:sz w:val="22"/>
          <w:szCs w:val="22"/>
        </w:rPr>
        <w:t xml:space="preserve">Objetivo: </w:t>
      </w:r>
      <w:r>
        <w:rPr>
          <w:rFonts w:ascii="Calibri" w:cs="Calibri" w:eastAsia="Calibri" w:hAnsi="Calibri"/>
          <w:b w:val="false"/>
          <w:bCs w:val="false"/>
          <w:i w:val="false"/>
          <w:iCs w:val="false"/>
          <w:color w:val="000000"/>
          <w:sz w:val="22"/>
          <w:szCs w:val="22"/>
        </w:rPr>
        <w:t xml:space="preserve">Generar +$2.000 (8 %) en la cuenta de evaluación sin tocar el DLL del 5 % ni el MLL del 10 %.</w:t>
      </w:r>
    </w:p>
    <w:p>
      <w:pPr>
        <w:spacing w:after="80" w:before="80" w:line="300"/>
        <w:jc w:val="both"/>
      </w:pPr>
      <w:r>
        <w:rPr>
          <w:rFonts w:ascii="Calibri" w:cs="Calibri" w:eastAsia="Calibri" w:hAnsi="Calibri"/>
          <w:b/>
          <w:bCs/>
          <w:i w:val="false"/>
          <w:iCs w:val="false"/>
          <w:color w:val="000000"/>
          <w:sz w:val="22"/>
          <w:szCs w:val="22"/>
        </w:rPr>
        <w:t xml:space="preserve">Duración: </w:t>
      </w:r>
      <w:r>
        <w:rPr>
          <w:rFonts w:ascii="Calibri" w:cs="Calibri" w:eastAsia="Calibri" w:hAnsi="Calibri"/>
          <w:b w:val="false"/>
          <w:bCs w:val="false"/>
          <w:i w:val="false"/>
          <w:iCs w:val="false"/>
          <w:color w:val="000000"/>
          <w:sz w:val="22"/>
          <w:szCs w:val="22"/>
        </w:rPr>
        <w:t xml:space="preserve">2 a 4 semanas. Sin prisa.</w:t>
      </w:r>
    </w:p>
    <w:p>
      <w:pPr>
        <w:pStyle w:val="Heading3"/>
        <w:spacing w:after="120" w:before="240"/>
      </w:pPr>
      <w:r>
        <w:rPr>
          <w:rFonts w:ascii="Calibri" w:cs="Calibri" w:eastAsia="Calibri" w:hAnsi="Calibri"/>
          <w:b/>
          <w:bCs/>
          <w:color w:val="595959"/>
          <w:sz w:val="24"/>
          <w:szCs w:val="24"/>
        </w:rPr>
        <w:t xml:space="preserve">Reglas operativas innegociables</w:t>
      </w:r>
    </w:p>
    <w:p>
      <w:pPr>
        <w:pStyle w:val="ListParagraph"/>
        <w:numPr>
          <w:ilvl w:val="0"/>
          <w:numId w:val="2"/>
        </w:numPr>
        <w:spacing w:after="40" w:before="40" w:line="280"/>
        <w:jc w:val="both"/>
      </w:pPr>
      <w:r>
        <w:rPr>
          <w:rFonts w:ascii="Calibri" w:cs="Calibri" w:eastAsia="Calibri" w:hAnsi="Calibri"/>
          <w:sz w:val="22"/>
          <w:szCs w:val="22"/>
        </w:rPr>
        <w:t xml:space="preserve">Solo opera EAs con veredicto VIABLE en OOS y al menos 14 días de forward demo limpio.</w:t>
      </w:r>
    </w:p>
    <w:p>
      <w:pPr>
        <w:pStyle w:val="ListParagraph"/>
        <w:numPr>
          <w:ilvl w:val="0"/>
          <w:numId w:val="2"/>
        </w:numPr>
        <w:spacing w:after="40" w:before="40" w:line="280"/>
        <w:jc w:val="both"/>
      </w:pPr>
      <w:r>
        <w:rPr>
          <w:rFonts w:ascii="Calibri" w:cs="Calibri" w:eastAsia="Calibri" w:hAnsi="Calibri"/>
          <w:sz w:val="22"/>
          <w:szCs w:val="22"/>
        </w:rPr>
        <w:t xml:space="preserve">Riesgo por trade: máximo 0,5 %. Idealmente 0,3 % en la primera semana (cushion building).</w:t>
      </w:r>
    </w:p>
    <w:p>
      <w:pPr>
        <w:pStyle w:val="ListParagraph"/>
        <w:numPr>
          <w:ilvl w:val="0"/>
          <w:numId w:val="2"/>
        </w:numPr>
        <w:spacing w:after="40" w:before="40" w:line="280"/>
        <w:jc w:val="both"/>
      </w:pPr>
      <w:r>
        <w:rPr>
          <w:rFonts w:ascii="Calibri" w:cs="Calibri" w:eastAsia="Calibri" w:hAnsi="Calibri"/>
          <w:sz w:val="22"/>
          <w:szCs w:val="22"/>
        </w:rPr>
        <w:t xml:space="preserve">Máximo 2 EAs concurrentes en la cuenta. Nunca 3.</w:t>
      </w:r>
    </w:p>
    <w:p>
      <w:pPr>
        <w:pStyle w:val="ListParagraph"/>
        <w:numPr>
          <w:ilvl w:val="0"/>
          <w:numId w:val="2"/>
        </w:numPr>
        <w:spacing w:after="40" w:before="40" w:line="280"/>
        <w:jc w:val="both"/>
      </w:pPr>
      <w:r>
        <w:rPr>
          <w:rFonts w:ascii="Calibri" w:cs="Calibri" w:eastAsia="Calibri" w:hAnsi="Calibri"/>
          <w:sz w:val="22"/>
          <w:szCs w:val="22"/>
        </w:rPr>
        <w:t xml:space="preserve">Hard stop diario: pérdida del 3 % (no del 5 %). Si llegas a -$750, cierras todo y paras hasta el día siguiente.</w:t>
      </w:r>
    </w:p>
    <w:p>
      <w:pPr>
        <w:pStyle w:val="ListParagraph"/>
        <w:numPr>
          <w:ilvl w:val="0"/>
          <w:numId w:val="2"/>
        </w:numPr>
        <w:spacing w:after="40" w:before="40" w:line="280"/>
        <w:jc w:val="both"/>
      </w:pPr>
      <w:r>
        <w:rPr>
          <w:rFonts w:ascii="Calibri" w:cs="Calibri" w:eastAsia="Calibri" w:hAnsi="Calibri"/>
          <w:sz w:val="22"/>
          <w:szCs w:val="22"/>
        </w:rPr>
        <w:t xml:space="preserve">Hard stop total: -$1.500 (6 %). Si llegas, archiva el intento y revisa código antes de rebuy.</w:t>
      </w:r>
    </w:p>
    <w:p>
      <w:pPr>
        <w:pStyle w:val="Heading3"/>
        <w:spacing w:after="120" w:before="240"/>
      </w:pPr>
      <w:r>
        <w:rPr>
          <w:rFonts w:ascii="Calibri" w:cs="Calibri" w:eastAsia="Calibri" w:hAnsi="Calibri"/>
          <w:b/>
          <w:bCs/>
          <w:color w:val="595959"/>
          <w:sz w:val="24"/>
          <w:szCs w:val="24"/>
        </w:rPr>
        <w:t xml:space="preserve">Plan semanal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700"/>
        <w:gridCol w:w="2400"/>
        <w:gridCol w:w="176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Semana</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Objetivo de balance</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Riesgo / trade</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EAs activos</w:t>
            </w:r>
          </w:p>
        </w:tc>
        <w:tc>
          <w:tcPr>
            <w:tcW w:type="dxa" w:w="1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Comportamiento</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W1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 ($25.250)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0,3 %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BreakoutNY only</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Cushion building. Sin prisa.</w:t>
            </w:r>
          </w:p>
        </w:tc>
      </w:tr>
      <w:tr>
        <w:tc>
          <w:tcPr>
            <w:tcW w:type="dxa" w:w="11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W2</w:t>
            </w:r>
          </w:p>
        </w:tc>
        <w:tc>
          <w:tcPr>
            <w:tcW w:type="dxa" w:w="24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+3 % ($25.750)</w:t>
            </w:r>
          </w:p>
        </w:tc>
        <w:tc>
          <w:tcPr>
            <w:tcW w:type="dxa" w:w="17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0,5 %</w:t>
            </w:r>
          </w:p>
        </w:tc>
        <w:tc>
          <w:tcPr>
            <w:tcW w:type="dxa" w:w="24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BreakoutNY + CRT Pro (si VIABLE)</w:t>
            </w:r>
          </w:p>
        </w:tc>
        <w:tc>
          <w:tcPr>
            <w:tcW w:type="dxa" w:w="17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Operar normal.</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W3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+6 % ($26.500)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0,5 %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Igual que W2</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Si vas adelantado, bajar riesgo.</w:t>
            </w:r>
          </w:p>
        </w:tc>
      </w:tr>
      <w:tr>
        <w:tc>
          <w:tcPr>
            <w:tcW w:type="dxa" w:w="11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W4</w:t>
            </w:r>
          </w:p>
        </w:tc>
        <w:tc>
          <w:tcPr>
            <w:tcW w:type="dxa" w:w="24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+8 % ($27.000) — PASS</w:t>
            </w:r>
          </w:p>
        </w:tc>
        <w:tc>
          <w:tcPr>
            <w:tcW w:type="dxa" w:w="17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0,3 %</w:t>
            </w:r>
          </w:p>
        </w:tc>
        <w:tc>
          <w:tcPr>
            <w:tcW w:type="dxa" w:w="24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Solo el EA de mayor PF</w:t>
            </w:r>
          </w:p>
        </w:tc>
        <w:tc>
          <w:tcPr>
            <w:tcW w:type="dxa" w:w="17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Lock-in. NO overtrading.</w:t>
            </w:r>
          </w:p>
        </w:tc>
      </w:tr>
    </w:tbl>
    <w:p>
      <w:pPr>
        <w:pStyle w:val="Heading3"/>
        <w:spacing w:after="120" w:before="240"/>
      </w:pPr>
      <w:r>
        <w:rPr>
          <w:rFonts w:ascii="Calibri" w:cs="Calibri" w:eastAsia="Calibri" w:hAnsi="Calibri"/>
          <w:b/>
          <w:bCs/>
          <w:color w:val="595959"/>
          <w:sz w:val="24"/>
          <w:szCs w:val="24"/>
        </w:rPr>
        <w:t xml:space="preserve">Comportamiento ante imprevistos</w:t>
      </w:r>
    </w:p>
    <w:p>
      <w:pPr>
        <w:pStyle w:val="ListParagraph"/>
        <w:numPr>
          <w:ilvl w:val="0"/>
          <w:numId w:val="2"/>
        </w:numPr>
        <w:spacing w:after="40" w:before="40" w:line="280"/>
        <w:jc w:val="both"/>
      </w:pPr>
      <w:r>
        <w:rPr>
          <w:rFonts w:ascii="Calibri" w:cs="Calibri" w:eastAsia="Calibri" w:hAnsi="Calibri"/>
          <w:b/>
          <w:bCs/>
          <w:i w:val="false"/>
          <w:iCs w:val="false"/>
          <w:color w:val="000000"/>
          <w:sz w:val="22"/>
          <w:szCs w:val="22"/>
        </w:rPr>
        <w:t xml:space="preserve">Vas adelantado en W2 (+5 % ya): </w:t>
      </w:r>
      <w:r>
        <w:rPr>
          <w:rFonts w:ascii="Calibri" w:cs="Calibri" w:eastAsia="Calibri" w:hAnsi="Calibri"/>
          <w:b w:val="false"/>
          <w:bCs w:val="false"/>
          <w:i w:val="false"/>
          <w:iCs w:val="false"/>
          <w:color w:val="000000"/>
          <w:sz w:val="22"/>
          <w:szCs w:val="22"/>
        </w:rPr>
        <w:t xml:space="preserve">reduces riesgo a 0,25 %. No es momento de presionar.</w:t>
      </w:r>
    </w:p>
    <w:p>
      <w:pPr>
        <w:pStyle w:val="ListParagraph"/>
        <w:numPr>
          <w:ilvl w:val="0"/>
          <w:numId w:val="2"/>
        </w:numPr>
        <w:spacing w:after="40" w:before="40" w:line="280"/>
        <w:jc w:val="both"/>
      </w:pPr>
      <w:r>
        <w:rPr>
          <w:rFonts w:ascii="Calibri" w:cs="Calibri" w:eastAsia="Calibri" w:hAnsi="Calibri"/>
          <w:b/>
          <w:bCs/>
          <w:i w:val="false"/>
          <w:iCs w:val="false"/>
          <w:color w:val="000000"/>
          <w:sz w:val="22"/>
          <w:szCs w:val="22"/>
        </w:rPr>
        <w:t xml:space="preserve">Vas atrasado en W3 (+2 %): </w:t>
      </w:r>
      <w:r>
        <w:rPr>
          <w:rFonts w:ascii="Calibri" w:cs="Calibri" w:eastAsia="Calibri" w:hAnsi="Calibri"/>
          <w:b w:val="false"/>
          <w:bCs w:val="false"/>
          <w:i w:val="false"/>
          <w:iCs w:val="false"/>
          <w:color w:val="000000"/>
          <w:sz w:val="22"/>
          <w:szCs w:val="22"/>
        </w:rPr>
        <w:t xml:space="preserve">NO subes riesgo. Mantienes 0,5 % y aceptas que la fase tomará 2 a 3 semanas más. Subir riesgo aquí es la causa #1 de breach.</w:t>
      </w:r>
    </w:p>
    <w:p>
      <w:pPr>
        <w:pStyle w:val="ListParagraph"/>
        <w:numPr>
          <w:ilvl w:val="0"/>
          <w:numId w:val="2"/>
        </w:numPr>
        <w:spacing w:after="40" w:before="40" w:line="280"/>
        <w:jc w:val="both"/>
      </w:pPr>
      <w:r>
        <w:rPr>
          <w:rFonts w:ascii="Calibri" w:cs="Calibri" w:eastAsia="Calibri" w:hAnsi="Calibri"/>
          <w:b/>
          <w:bCs/>
          <w:i w:val="false"/>
          <w:iCs w:val="false"/>
          <w:color w:val="000000"/>
          <w:sz w:val="22"/>
          <w:szCs w:val="22"/>
        </w:rPr>
        <w:t xml:space="preserve">DD diario llega al 2,5 %: </w:t>
      </w:r>
      <w:r>
        <w:rPr>
          <w:rFonts w:ascii="Calibri" w:cs="Calibri" w:eastAsia="Calibri" w:hAnsi="Calibri"/>
          <w:b w:val="false"/>
          <w:bCs w:val="false"/>
          <w:i w:val="false"/>
          <w:iCs w:val="false"/>
          <w:color w:val="000000"/>
          <w:sz w:val="22"/>
          <w:szCs w:val="22"/>
        </w:rPr>
        <w:t xml:space="preserve">tu risk_manager.mqh se acerca al halt del 3 %. Cierra manualmente posiciones flotantes negativas grandes para no llegar al hard stop.</w:t>
      </w:r>
    </w:p>
    <w:p>
      <w:pPr>
        <w:pStyle w:val="ListParagraph"/>
        <w:numPr>
          <w:ilvl w:val="0"/>
          <w:numId w:val="2"/>
        </w:numPr>
        <w:spacing w:after="40" w:before="40" w:line="280"/>
        <w:jc w:val="both"/>
      </w:pPr>
      <w:r>
        <w:rPr>
          <w:rFonts w:ascii="Calibri" w:cs="Calibri" w:eastAsia="Calibri" w:hAnsi="Calibri"/>
          <w:b/>
          <w:bCs/>
          <w:i w:val="false"/>
          <w:iCs w:val="false"/>
          <w:color w:val="000000"/>
          <w:sz w:val="22"/>
          <w:szCs w:val="22"/>
        </w:rPr>
        <w:t xml:space="preserve">Sufres breach del DLL (5 %): </w:t>
      </w:r>
      <w:r>
        <w:rPr>
          <w:rFonts w:ascii="Calibri" w:cs="Calibri" w:eastAsia="Calibri" w:hAnsi="Calibri"/>
          <w:b w:val="false"/>
          <w:bCs w:val="false"/>
          <w:i w:val="false"/>
          <w:iCs w:val="false"/>
          <w:color w:val="000000"/>
          <w:sz w:val="22"/>
          <w:szCs w:val="22"/>
        </w:rPr>
        <w:t xml:space="preserve">documenta exactamente qué pasó (¿gap? ¿news?), compra rebuy ($124,80 con código MATCH 5 % off), y empieza Fase 5 de nuevo. Presupuesto: 2 rebuys máximo.</w:t>
      </w:r>
    </w:p>
    <w:p>
      <w:pPr>
        <w:pStyle w:val="Heading3"/>
        <w:spacing w:after="120" w:before="240"/>
      </w:pPr>
      <w:r>
        <w:rPr>
          <w:rFonts w:ascii="Calibri" w:cs="Calibri" w:eastAsia="Calibri" w:hAnsi="Calibri"/>
          <w:b/>
          <w:bCs/>
          <w:color w:val="595959"/>
          <w:sz w:val="24"/>
          <w:szCs w:val="24"/>
        </w:rPr>
        <w:t xml:space="preserve">Criterio de aceptación Fase 5</w:t>
      </w:r>
    </w:p>
    <w:p>
      <w:pPr>
        <w:pStyle w:val="ListParagraph"/>
        <w:numPr>
          <w:ilvl w:val="0"/>
          <w:numId w:val="2"/>
        </w:numPr>
        <w:spacing w:after="40" w:before="40" w:line="280"/>
        <w:jc w:val="both"/>
      </w:pPr>
      <w:r>
        <w:rPr>
          <w:rFonts w:ascii="Calibri" w:cs="Calibri" w:eastAsia="Calibri" w:hAnsi="Calibri"/>
          <w:sz w:val="22"/>
          <w:szCs w:val="22"/>
        </w:rPr>
        <w:t xml:space="preserve">Balance ≥ $27.000 en cualquier momento.</w:t>
      </w:r>
    </w:p>
    <w:p>
      <w:pPr>
        <w:pStyle w:val="ListParagraph"/>
        <w:numPr>
          <w:ilvl w:val="0"/>
          <w:numId w:val="2"/>
        </w:numPr>
        <w:spacing w:after="40" w:before="40" w:line="280"/>
        <w:jc w:val="both"/>
      </w:pPr>
      <w:r>
        <w:rPr>
          <w:rFonts w:ascii="Calibri" w:cs="Calibri" w:eastAsia="Calibri" w:hAnsi="Calibri"/>
          <w:sz w:val="22"/>
          <w:szCs w:val="22"/>
        </w:rPr>
        <w:t xml:space="preserve">Mínimo 3 días de trading completados.</w:t>
      </w:r>
    </w:p>
    <w:p>
      <w:pPr>
        <w:pStyle w:val="ListParagraph"/>
        <w:numPr>
          <w:ilvl w:val="0"/>
          <w:numId w:val="2"/>
        </w:numPr>
        <w:spacing w:after="40" w:before="40" w:line="280"/>
        <w:jc w:val="both"/>
      </w:pPr>
      <w:r>
        <w:rPr>
          <w:rFonts w:ascii="Calibri" w:cs="Calibri" w:eastAsia="Calibri" w:hAnsi="Calibri"/>
          <w:sz w:val="22"/>
          <w:szCs w:val="22"/>
        </w:rPr>
        <w:t xml:space="preserve">Sin breach de DLL ni MLL.</w:t>
      </w:r>
    </w:p>
    <w:p>
      <w:r>
        <w:br w:type="page"/>
      </w:r>
    </w:p>
    <w:p>
      <w:pPr>
        <w:pStyle w:val="Heading1"/>
        <w:spacing w:after="200" w:before="400"/>
      </w:pPr>
      <w:r>
        <w:rPr>
          <w:rFonts w:ascii="Calibri" w:cs="Calibri" w:eastAsia="Calibri" w:hAnsi="Calibri"/>
          <w:b/>
          <w:bCs/>
          <w:color w:val="1F3864"/>
          <w:sz w:val="36"/>
          <w:szCs w:val="36"/>
        </w:rPr>
        <w:t xml:space="preserve">FASE 6 — Fase 2 del Challenge: pasar el 5 % en $25K</w:t>
      </w:r>
    </w:p>
    <w:p>
      <w:pPr>
        <w:spacing w:after="80" w:before="80" w:line="300"/>
        <w:jc w:val="both"/>
      </w:pPr>
      <w:r>
        <w:rPr>
          <w:rFonts w:ascii="Calibri" w:cs="Calibri" w:eastAsia="Calibri" w:hAnsi="Calibri"/>
          <w:b/>
          <w:bCs/>
          <w:i w:val="false"/>
          <w:iCs w:val="false"/>
          <w:color w:val="1F3864"/>
          <w:sz w:val="22"/>
          <w:szCs w:val="22"/>
        </w:rPr>
        <w:t xml:space="preserve">Objetivo: </w:t>
      </w:r>
      <w:r>
        <w:rPr>
          <w:rFonts w:ascii="Calibri" w:cs="Calibri" w:eastAsia="Calibri" w:hAnsi="Calibri"/>
          <w:b w:val="false"/>
          <w:bCs w:val="false"/>
          <w:i w:val="false"/>
          <w:iCs w:val="false"/>
          <w:color w:val="000000"/>
          <w:sz w:val="22"/>
          <w:szCs w:val="22"/>
        </w:rPr>
        <w:t xml:space="preserve">Generar +$1.250 (5 %) sobre el balance inicial de la nueva fase. La métrica es más fácil que Fase 1, pero psicológicamente más difícil porque ya invertiste tiempo y dinero en pasar Fase 1.</w:t>
      </w:r>
    </w:p>
    <w:p>
      <w:pPr>
        <w:spacing w:after="80" w:before="80" w:line="300"/>
        <w:jc w:val="both"/>
      </w:pPr>
      <w:r>
        <w:rPr>
          <w:rFonts w:ascii="Calibri" w:cs="Calibri" w:eastAsia="Calibri" w:hAnsi="Calibri"/>
          <w:b/>
          <w:bCs/>
          <w:i w:val="false"/>
          <w:iCs w:val="false"/>
          <w:color w:val="000000"/>
          <w:sz w:val="22"/>
          <w:szCs w:val="22"/>
        </w:rPr>
        <w:t xml:space="preserve">Duración: </w:t>
      </w:r>
      <w:r>
        <w:rPr>
          <w:rFonts w:ascii="Calibri" w:cs="Calibri" w:eastAsia="Calibri" w:hAnsi="Calibri"/>
          <w:b w:val="false"/>
          <w:bCs w:val="false"/>
          <w:i w:val="false"/>
          <w:iCs w:val="false"/>
          <w:color w:val="000000"/>
          <w:sz w:val="22"/>
          <w:szCs w:val="22"/>
        </w:rPr>
        <w:t xml:space="preserve">2 a 4 semanas.</w:t>
      </w:r>
    </w:p>
    <w:p>
      <w:pPr>
        <w:pStyle w:val="Heading3"/>
        <w:spacing w:after="120" w:before="240"/>
      </w:pPr>
      <w:r>
        <w:rPr>
          <w:rFonts w:ascii="Calibri" w:cs="Calibri" w:eastAsia="Calibri" w:hAnsi="Calibri"/>
          <w:b/>
          <w:bCs/>
          <w:color w:val="595959"/>
          <w:sz w:val="24"/>
          <w:szCs w:val="24"/>
        </w:rPr>
        <w:t xml:space="preserve">Cambios respecto a Fase 5</w:t>
      </w:r>
    </w:p>
    <w:p>
      <w:pPr>
        <w:pStyle w:val="ListParagraph"/>
        <w:numPr>
          <w:ilvl w:val="0"/>
          <w:numId w:val="2"/>
        </w:numPr>
        <w:spacing w:after="40" w:before="40" w:line="280"/>
        <w:jc w:val="both"/>
      </w:pPr>
      <w:r>
        <w:rPr>
          <w:rFonts w:ascii="Calibri" w:cs="Calibri" w:eastAsia="Calibri" w:hAnsi="Calibri"/>
          <w:sz w:val="22"/>
          <w:szCs w:val="22"/>
        </w:rPr>
        <w:t xml:space="preserve">Riesgo por trade: 0,4 % default (un poco más conservador que en Fase 1, porque ya conoces el comportamiento real de tus EAs).</w:t>
      </w:r>
    </w:p>
    <w:p>
      <w:pPr>
        <w:pStyle w:val="ListParagraph"/>
        <w:numPr>
          <w:ilvl w:val="0"/>
          <w:numId w:val="2"/>
        </w:numPr>
        <w:spacing w:after="40" w:before="40" w:line="280"/>
        <w:jc w:val="both"/>
      </w:pPr>
      <w:r>
        <w:rPr>
          <w:rFonts w:ascii="Calibri" w:cs="Calibri" w:eastAsia="Calibri" w:hAnsi="Calibri"/>
          <w:sz w:val="22"/>
          <w:szCs w:val="22"/>
        </w:rPr>
        <w:t xml:space="preserve">Mantén los 2 EAs principales — no introduzcas nuevos EAs en Fase 2 (riesgo no validado).</w:t>
      </w:r>
    </w:p>
    <w:p>
      <w:pPr>
        <w:pStyle w:val="ListParagraph"/>
        <w:numPr>
          <w:ilvl w:val="0"/>
          <w:numId w:val="2"/>
        </w:numPr>
        <w:spacing w:after="40" w:before="40" w:line="280"/>
        <w:jc w:val="both"/>
      </w:pPr>
      <w:r>
        <w:rPr>
          <w:rFonts w:ascii="Calibri" w:cs="Calibri" w:eastAsia="Calibri" w:hAnsi="Calibri"/>
          <w:sz w:val="22"/>
          <w:szCs w:val="22"/>
        </w:rPr>
        <w:t xml:space="preserve">La regla de mínimo 3 días de trading sigue aplicando.</w:t>
      </w:r>
    </w:p>
    <w:p>
      <w:pPr>
        <w:pStyle w:val="Heading3"/>
        <w:spacing w:after="120" w:before="240"/>
      </w:pPr>
      <w:r>
        <w:rPr>
          <w:rFonts w:ascii="Calibri" w:cs="Calibri" w:eastAsia="Calibri" w:hAnsi="Calibri"/>
          <w:b/>
          <w:bCs/>
          <w:color w:val="595959"/>
          <w:sz w:val="24"/>
          <w:szCs w:val="24"/>
        </w:rPr>
        <w:t xml:space="preserve">Trampa psicológica común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4"/>
              <w:bottom w:val="single" w:color="C00000" w:sz="4"/>
              <w:right w:val="single" w:color="C00000" w:sz="4"/>
            </w:tcBorders>
            <w:shd w:fill="FCE4D6" w:color="auto" w:val="clear"/>
            <w:tcMar>
              <w:top w:type="dxa" w:w="160"/>
              <w:left w:type="dxa" w:w="200"/>
              <w:bottom w:type="dxa" w:w="160"/>
              <w:right w:type="dxa" w:w="200"/>
            </w:tcMar>
          </w:tcPr>
          <w:p>
            <w:pPr>
              <w:spacing w:after="100" w:before="60"/>
            </w:pPr>
            <w:r>
              <w:rPr>
                <w:rFonts w:ascii="Calibri" w:cs="Calibri" w:eastAsia="Calibri" w:hAnsi="Calibri"/>
                <w:b/>
                <w:bCs/>
                <w:color w:val="C00000"/>
                <w:sz w:val="22"/>
                <w:szCs w:val="22"/>
              </w:rPr>
              <w:t xml:space="preserve">Cuidado con la emoción de 'casi llegamos'</w:t>
            </w:r>
          </w:p>
          <w:p>
            <w:pPr>
              <w:spacing w:after="40" w:before="40" w:line="280"/>
              <w:jc w:val="both"/>
            </w:pPr>
            <w:r>
              <w:rPr>
                <w:rFonts w:ascii="Calibri" w:cs="Calibri" w:eastAsia="Calibri" w:hAnsi="Calibri"/>
                <w:sz w:val="21"/>
                <w:szCs w:val="21"/>
              </w:rPr>
              <w:t xml:space="preserve">El error típico: en Fase 2 a +3 % subes el riesgo a 1 % para 'cerrar ya'. Resultado: una racha de 2 losers te lleva a -2 % desde el peak, breach del DLL en el siguiente día malo, fase fallida.</w:t>
            </w:r>
          </w:p>
          <w:p>
            <w:pPr>
              <w:spacing w:after="40" w:before="40" w:line="280"/>
              <w:jc w:val="both"/>
            </w:pPr>
            <w:r>
              <w:rPr>
                <w:rFonts w:ascii="Calibri" w:cs="Calibri" w:eastAsia="Calibri" w:hAnsi="Calibri"/>
                <w:sz w:val="21"/>
                <w:szCs w:val="21"/>
              </w:rPr>
              <w:t xml:space="preserve">Tu plan: si vas en buena racha en Fase 2, BAJAS riesgo, no subes. La consistencia te da el pase. La avaricia te da el rebuy.</w:t>
            </w:r>
          </w:p>
        </w:tc>
      </w:tr>
    </w:tbl>
    <w:p>
      <w:pPr>
        <w:pStyle w:val="Heading3"/>
        <w:spacing w:after="120" w:before="240"/>
      </w:pPr>
      <w:r>
        <w:rPr>
          <w:rFonts w:ascii="Calibri" w:cs="Calibri" w:eastAsia="Calibri" w:hAnsi="Calibri"/>
          <w:b/>
          <w:bCs/>
          <w:color w:val="595959"/>
          <w:sz w:val="24"/>
          <w:szCs w:val="24"/>
        </w:rPr>
        <w:t xml:space="preserve">Onboarding de la cuenta Master</w:t>
      </w:r>
    </w:p>
    <w:p>
      <w:pPr>
        <w:pStyle w:val="ListParagraph"/>
        <w:numPr>
          <w:ilvl w:val="0"/>
          <w:numId w:val="3"/>
        </w:numPr>
        <w:spacing w:after="60" w:before="60" w:line="280"/>
        <w:jc w:val="both"/>
      </w:pPr>
      <w:r>
        <w:rPr>
          <w:rFonts w:ascii="Calibri" w:cs="Calibri" w:eastAsia="Calibri" w:hAnsi="Calibri"/>
          <w:sz w:val="22"/>
          <w:szCs w:val="22"/>
        </w:rPr>
        <w:t xml:space="preserve">Tras pasar Fase 2, recibes email de FundingPips con instrucciones de Master Account. Suele tardar 1 a 3 días hábiles.</w:t>
      </w:r>
    </w:p>
    <w:p>
      <w:pPr>
        <w:pStyle w:val="ListParagraph"/>
        <w:numPr>
          <w:ilvl w:val="0"/>
          <w:numId w:val="3"/>
        </w:numPr>
        <w:spacing w:after="60" w:before="60" w:line="280"/>
        <w:jc w:val="both"/>
      </w:pPr>
      <w:r>
        <w:rPr>
          <w:rFonts w:ascii="Calibri" w:cs="Calibri" w:eastAsia="Calibri" w:hAnsi="Calibri"/>
          <w:sz w:val="22"/>
          <w:szCs w:val="22"/>
        </w:rPr>
        <w:t xml:space="preserve">Configura la cuenta Master en MT5. NO operes el primer día — léete la sección 'Master Rules Differences' del dashboard. Especialmente la 1-Minute Rule, el 3 % single trade cap y el 1 % Max Risk Limit.</w:t>
      </w:r>
    </w:p>
    <w:p>
      <w:pPr>
        <w:pStyle w:val="ListParagraph"/>
        <w:numPr>
          <w:ilvl w:val="0"/>
          <w:numId w:val="3"/>
        </w:numPr>
        <w:spacing w:after="60" w:before="60" w:line="280"/>
        <w:jc w:val="both"/>
      </w:pPr>
      <w:r>
        <w:rPr>
          <w:rFonts w:ascii="Calibri" w:cs="Calibri" w:eastAsia="Calibri" w:hAnsi="Calibri"/>
          <w:sz w:val="22"/>
          <w:szCs w:val="22"/>
        </w:rPr>
        <w:t xml:space="preserve">Activa el ciclo Bi-weekly 80 % en settings de payout (si no estaba ya).</w:t>
      </w:r>
    </w:p>
    <w:p>
      <w:pPr>
        <w:pStyle w:val="ListParagraph"/>
        <w:numPr>
          <w:ilvl w:val="0"/>
          <w:numId w:val="3"/>
        </w:numPr>
        <w:spacing w:after="60" w:before="60" w:line="280"/>
        <w:jc w:val="both"/>
      </w:pPr>
      <w:r>
        <w:rPr>
          <w:rFonts w:ascii="Calibri" w:cs="Calibri" w:eastAsia="Calibri" w:hAnsi="Calibri"/>
          <w:sz w:val="22"/>
          <w:szCs w:val="22"/>
        </w:rPr>
        <w:t xml:space="preserve">Carga BreakoutNY y CRT Pro (si VIABLE) en la cuenta Master con los mismos parámetros que en evaluación. Riesgo por trade 0,3 % la primera semana — la cuenta Master es nueva y necesitas cushion.</w:t>
      </w:r>
    </w:p>
    <w:p>
      <w:r>
        <w:br w:type="page"/>
      </w:r>
    </w:p>
    <w:p>
      <w:pPr>
        <w:pStyle w:val="Heading1"/>
        <w:spacing w:after="200" w:before="400"/>
      </w:pPr>
      <w:r>
        <w:rPr>
          <w:rFonts w:ascii="Calibri" w:cs="Calibri" w:eastAsia="Calibri" w:hAnsi="Calibri"/>
          <w:b/>
          <w:bCs/>
          <w:color w:val="1F3864"/>
          <w:sz w:val="36"/>
          <w:szCs w:val="36"/>
        </w:rPr>
        <w:t xml:space="preserve">FASE 7 — Primer ciclo Master: cushion y primer payout</w:t>
      </w:r>
    </w:p>
    <w:p>
      <w:pPr>
        <w:spacing w:after="80" w:before="80" w:line="300"/>
        <w:jc w:val="both"/>
      </w:pPr>
      <w:r>
        <w:rPr>
          <w:rFonts w:ascii="Calibri" w:cs="Calibri" w:eastAsia="Calibri" w:hAnsi="Calibri"/>
          <w:b/>
          <w:bCs/>
          <w:i w:val="false"/>
          <w:iCs w:val="false"/>
          <w:color w:val="1F3864"/>
          <w:sz w:val="22"/>
          <w:szCs w:val="22"/>
        </w:rPr>
        <w:t xml:space="preserve">Objetivo: </w:t>
      </w:r>
      <w:r>
        <w:rPr>
          <w:rFonts w:ascii="Calibri" w:cs="Calibri" w:eastAsia="Calibri" w:hAnsi="Calibri"/>
          <w:b w:val="false"/>
          <w:bCs w:val="false"/>
          <w:i w:val="false"/>
          <w:iCs w:val="false"/>
          <w:color w:val="000000"/>
          <w:sz w:val="22"/>
          <w:szCs w:val="22"/>
        </w:rPr>
        <w:t xml:space="preserve">Construir un buffer del 2,5 % sobre el balance Master ($25.625), aguantar la primera quincena, y solicitar el primer payout. El primer payout suele ser pequeño ($300 a $700 NET). No importa el tamaño, importa que entre en tu cuenta.</w:t>
      </w:r>
    </w:p>
    <w:p>
      <w:pPr>
        <w:spacing w:after="80" w:before="80" w:line="300"/>
        <w:jc w:val="both"/>
      </w:pPr>
      <w:r>
        <w:rPr>
          <w:rFonts w:ascii="Calibri" w:cs="Calibri" w:eastAsia="Calibri" w:hAnsi="Calibri"/>
          <w:b/>
          <w:bCs/>
          <w:i w:val="false"/>
          <w:iCs w:val="false"/>
          <w:color w:val="000000"/>
          <w:sz w:val="22"/>
          <w:szCs w:val="22"/>
        </w:rPr>
        <w:t xml:space="preserve">Duración: </w:t>
      </w:r>
      <w:r>
        <w:rPr>
          <w:rFonts w:ascii="Calibri" w:cs="Calibri" w:eastAsia="Calibri" w:hAnsi="Calibri"/>
          <w:b w:val="false"/>
          <w:bCs w:val="false"/>
          <w:i w:val="false"/>
          <w:iCs w:val="false"/>
          <w:color w:val="000000"/>
          <w:sz w:val="22"/>
          <w:szCs w:val="22"/>
        </w:rPr>
        <w:t xml:space="preserve">14 días naturales (ciclo bi-weekly).</w:t>
      </w:r>
    </w:p>
    <w:p>
      <w:pPr>
        <w:pStyle w:val="Heading3"/>
        <w:spacing w:after="120" w:before="240"/>
      </w:pPr>
      <w:r>
        <w:rPr>
          <w:rFonts w:ascii="Calibri" w:cs="Calibri" w:eastAsia="Calibri" w:hAnsi="Calibri"/>
          <w:b/>
          <w:bCs/>
          <w:color w:val="595959"/>
          <w:sz w:val="24"/>
          <w:szCs w:val="24"/>
        </w:rPr>
        <w:t xml:space="preserve">Reglas adicionales en Master que no estaban en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Regla</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Implicación operativa</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1-Minute Rule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Ningún trade puede cerrarse en menos de 60s desde apertura. Tus EAs deben tener timer de mínimo 90s antes de aceptar TP.</w:t>
            </w:r>
          </w:p>
        </w:tc>
      </w:tr>
      <w:tr>
        <w:tc>
          <w:tcPr>
            <w:tcW w:type="dxa" w:w="30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3 % single trade profit cap</w:t>
            </w:r>
          </w:p>
        </w:tc>
        <w:tc>
          <w:tcPr>
            <w:tcW w:type="dxa" w:w="63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Ningún trade puede generar &gt; $750 de profit. Los swings largos de XAUUSD necesitan partial close si superan ese umbral.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 Maximum Risk Limit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El floating loss agregado nunca &gt; $250. Tu risk_manager.mqh ya cubre esto al 0,8 %.</w:t>
            </w:r>
          </w:p>
        </w:tc>
      </w:tr>
      <w:tr>
        <w:tc>
          <w:tcPr>
            <w:tcW w:type="dxa" w:w="30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News rules</w:t>
            </w:r>
          </w:p>
        </w:tc>
        <w:tc>
          <w:tcPr>
            <w:tcW w:type="dxa" w:w="63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Profits de trades abiertos o cerrados ±5 min de evento red folder son anulados. Bloqueo automático en risk_manager.</w:t>
            </w:r>
          </w:p>
        </w:tc>
      </w:tr>
    </w:tbl>
    <w:p>
      <w:pPr>
        <w:pStyle w:val="Heading3"/>
        <w:spacing w:after="120" w:before="240"/>
      </w:pPr>
      <w:r>
        <w:rPr>
          <w:rFonts w:ascii="Calibri" w:cs="Calibri" w:eastAsia="Calibri" w:hAnsi="Calibri"/>
          <w:b/>
          <w:bCs/>
          <w:color w:val="595959"/>
          <w:sz w:val="24"/>
          <w:szCs w:val="24"/>
        </w:rPr>
        <w:t xml:space="preserve">Acciones del ciclo</w:t>
      </w:r>
    </w:p>
    <w:p>
      <w:pPr>
        <w:pStyle w:val="ListParagraph"/>
        <w:numPr>
          <w:ilvl w:val="0"/>
          <w:numId w:val="3"/>
        </w:numPr>
        <w:spacing w:after="60" w:before="60" w:line="280"/>
        <w:jc w:val="both"/>
      </w:pPr>
      <w:r>
        <w:rPr>
          <w:rFonts w:ascii="Calibri" w:cs="Calibri" w:eastAsia="Calibri" w:hAnsi="Calibri"/>
          <w:sz w:val="22"/>
          <w:szCs w:val="22"/>
        </w:rPr>
        <w:t xml:space="preserve">Días 1 a 3: trade conservador, riesgo 0,3 %, máximo 2 trades simultáneos. Construir cushion del 2 %.</w:t>
      </w:r>
    </w:p>
    <w:p>
      <w:pPr>
        <w:pStyle w:val="ListParagraph"/>
        <w:numPr>
          <w:ilvl w:val="0"/>
          <w:numId w:val="3"/>
        </w:numPr>
        <w:spacing w:after="60" w:before="60" w:line="280"/>
        <w:jc w:val="both"/>
      </w:pPr>
      <w:r>
        <w:rPr>
          <w:rFonts w:ascii="Calibri" w:cs="Calibri" w:eastAsia="Calibri" w:hAnsi="Calibri"/>
          <w:sz w:val="22"/>
          <w:szCs w:val="22"/>
        </w:rPr>
        <w:t xml:space="preserve">Días 4 a 10: si cushion ≥ 2 %, subir a riesgo 0,4 %. Operar normal. Objetivo de fin de quincena: +3 % bruto ($750).</w:t>
      </w:r>
    </w:p>
    <w:p>
      <w:pPr>
        <w:pStyle w:val="ListParagraph"/>
        <w:numPr>
          <w:ilvl w:val="0"/>
          <w:numId w:val="3"/>
        </w:numPr>
        <w:spacing w:after="60" w:before="60" w:line="280"/>
        <w:jc w:val="both"/>
      </w:pPr>
      <w:r>
        <w:rPr>
          <w:rFonts w:ascii="Calibri" w:cs="Calibri" w:eastAsia="Calibri" w:hAnsi="Calibri"/>
          <w:sz w:val="22"/>
          <w:szCs w:val="22"/>
        </w:rPr>
        <w:t xml:space="preserve">Días 11 a 13: si vas en +3 %, BAJAR a riesgo 0,2 %. Lock-in del payout. Si vas en +1 %, mantener 0,4 %.</w:t>
      </w:r>
    </w:p>
    <w:p>
      <w:pPr>
        <w:pStyle w:val="ListParagraph"/>
        <w:numPr>
          <w:ilvl w:val="0"/>
          <w:numId w:val="3"/>
        </w:numPr>
        <w:spacing w:after="60" w:before="60" w:line="280"/>
        <w:jc w:val="both"/>
      </w:pPr>
      <w:r>
        <w:rPr>
          <w:rFonts w:ascii="Calibri" w:cs="Calibri" w:eastAsia="Calibri" w:hAnsi="Calibri"/>
          <w:sz w:val="22"/>
          <w:szCs w:val="22"/>
        </w:rPr>
        <w:t xml:space="preserve">Día 14: solicitar payout en el dashboard. Settlement típico 1 a 3 días hábiles. Mínimo de retiro: $250 incluyendo split de la firma.</w:t>
      </w:r>
    </w:p>
    <w:p>
      <w:pPr>
        <w:pStyle w:val="Heading3"/>
        <w:spacing w:after="120" w:before="240"/>
      </w:pPr>
      <w:r>
        <w:rPr>
          <w:rFonts w:ascii="Calibri" w:cs="Calibri" w:eastAsia="Calibri" w:hAnsi="Calibri"/>
          <w:b/>
          <w:bCs/>
          <w:color w:val="595959"/>
          <w:sz w:val="24"/>
          <w:szCs w:val="24"/>
        </w:rPr>
        <w:t xml:space="preserve">Cálculo del payout esperado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2180"/>
        <w:gridCol w:w="2180"/>
        <w:gridCol w:w="2180"/>
      </w:tblGrid>
      <w:tr>
        <w:trPr>
          <w:tblHeader/>
        </w:trPr>
        <w:tc>
          <w:tcPr>
            <w:tcW w:type="dxa" w:w="282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Profit bruto en quincena</w:t>
            </w:r>
          </w:p>
        </w:tc>
        <w:tc>
          <w:tcPr>
            <w:tcW w:type="dxa" w:w="21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Tu split (80 %)</w:t>
            </w:r>
          </w:p>
        </w:tc>
        <w:tc>
          <w:tcPr>
            <w:tcW w:type="dxa" w:w="21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Comisión retiro</w:t>
            </w:r>
          </w:p>
        </w:tc>
        <w:tc>
          <w:tcPr>
            <w:tcW w:type="dxa" w:w="21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NET a tu cuenta</w:t>
            </w:r>
          </w:p>
        </w:tc>
      </w:tr>
      <w:tr>
        <w:tc>
          <w:tcPr>
            <w:tcW w:type="dxa" w:w="28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+$750 (3 %)</w:t>
            </w:r>
          </w:p>
        </w:tc>
        <w:tc>
          <w:tcPr>
            <w:tcW w:type="dxa" w:w="21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$600</w:t>
            </w:r>
          </w:p>
        </w:tc>
        <w:tc>
          <w:tcPr>
            <w:tcW w:type="dxa" w:w="21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-$10</w:t>
            </w:r>
          </w:p>
        </w:tc>
        <w:tc>
          <w:tcPr>
            <w:tcW w:type="dxa" w:w="21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$590</w:t>
            </w:r>
          </w:p>
        </w:tc>
      </w:tr>
      <w:tr>
        <w:tc>
          <w:tcPr>
            <w:tcW w:type="dxa" w:w="28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+$1.000 (4 %)</w:t>
            </w:r>
          </w:p>
        </w:tc>
        <w:tc>
          <w:tcPr>
            <w:tcW w:type="dxa" w:w="218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$800</w:t>
            </w:r>
          </w:p>
        </w:tc>
        <w:tc>
          <w:tcPr>
            <w:tcW w:type="dxa" w:w="218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-$10</w:t>
            </w:r>
          </w:p>
        </w:tc>
        <w:tc>
          <w:tcPr>
            <w:tcW w:type="dxa" w:w="218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$790</w:t>
            </w:r>
          </w:p>
        </w:tc>
      </w:tr>
      <w:tr>
        <w:tc>
          <w:tcPr>
            <w:tcW w:type="dxa" w:w="28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+$1.250 (5 %)</w:t>
            </w:r>
          </w:p>
        </w:tc>
        <w:tc>
          <w:tcPr>
            <w:tcW w:type="dxa" w:w="21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$1.000</w:t>
            </w:r>
          </w:p>
        </w:tc>
        <w:tc>
          <w:tcPr>
            <w:tcW w:type="dxa" w:w="21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-$10</w:t>
            </w:r>
          </w:p>
        </w:tc>
        <w:tc>
          <w:tcPr>
            <w:tcW w:type="dxa" w:w="21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$990</w:t>
            </w:r>
          </w:p>
        </w:tc>
      </w:tr>
      <w:tr>
        <w:tc>
          <w:tcPr>
            <w:tcW w:type="dxa" w:w="28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+$1.500 (6 %)</w:t>
            </w:r>
          </w:p>
        </w:tc>
        <w:tc>
          <w:tcPr>
            <w:tcW w:type="dxa" w:w="218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$1.200</w:t>
            </w:r>
          </w:p>
        </w:tc>
        <w:tc>
          <w:tcPr>
            <w:tcW w:type="dxa" w:w="218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-$10</w:t>
            </w:r>
          </w:p>
        </w:tc>
        <w:tc>
          <w:tcPr>
            <w:tcW w:type="dxa" w:w="218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$1.190</w:t>
            </w:r>
          </w:p>
        </w:tc>
      </w:tr>
    </w:tbl>
    <w:p>
      <w:pPr>
        <w:pStyle w:val="Heading3"/>
        <w:spacing w:after="120" w:before="240"/>
      </w:pPr>
      <w:r>
        <w:rPr>
          <w:rFonts w:ascii="Calibri" w:cs="Calibri" w:eastAsia="Calibri" w:hAnsi="Calibri"/>
          <w:b/>
          <w:bCs/>
          <w:color w:val="595959"/>
          <w:sz w:val="24"/>
          <w:szCs w:val="24"/>
        </w:rPr>
        <w:t xml:space="preserve">Checkpoint Fase 7</w:t>
      </w:r>
    </w:p>
    <w:p>
      <w:pPr>
        <w:pStyle w:val="ListParagraph"/>
        <w:numPr>
          <w:ilvl w:val="0"/>
          <w:numId w:val="2"/>
        </w:numPr>
        <w:spacing w:after="40" w:before="40" w:line="280"/>
        <w:jc w:val="both"/>
      </w:pPr>
      <w:r>
        <w:rPr>
          <w:rFonts w:ascii="Calibri" w:cs="Calibri" w:eastAsia="Calibri" w:hAnsi="Calibri"/>
          <w:sz w:val="22"/>
          <w:szCs w:val="22"/>
        </w:rPr>
        <w:t xml:space="preserve">Primer payout solicitado y recibido.</w:t>
      </w:r>
    </w:p>
    <w:p>
      <w:pPr>
        <w:pStyle w:val="ListParagraph"/>
        <w:numPr>
          <w:ilvl w:val="0"/>
          <w:numId w:val="2"/>
        </w:numPr>
        <w:spacing w:after="40" w:before="40" w:line="280"/>
        <w:jc w:val="both"/>
      </w:pPr>
      <w:r>
        <w:rPr>
          <w:rFonts w:ascii="Calibri" w:cs="Calibri" w:eastAsia="Calibri" w:hAnsi="Calibri"/>
          <w:sz w:val="22"/>
          <w:szCs w:val="22"/>
        </w:rPr>
        <w:t xml:space="preserve">Screenshot del payout guardado en 04_PropFirm_Rules/payouts/.</w:t>
      </w:r>
    </w:p>
    <w:p>
      <w:pPr>
        <w:pStyle w:val="ListParagraph"/>
        <w:numPr>
          <w:ilvl w:val="0"/>
          <w:numId w:val="2"/>
        </w:numPr>
        <w:spacing w:after="40" w:before="40" w:line="280"/>
        <w:jc w:val="both"/>
      </w:pPr>
      <w:r>
        <w:rPr>
          <w:rFonts w:ascii="Calibri" w:cs="Calibri" w:eastAsia="Calibri" w:hAnsi="Calibri"/>
          <w:sz w:val="22"/>
          <w:szCs w:val="22"/>
        </w:rPr>
        <w:t xml:space="preserve">Decision log de la quincena con métricas reales vs esperadas.</w:t>
      </w:r>
    </w:p>
    <w:p>
      <w:r>
        <w:br w:type="page"/>
      </w:r>
    </w:p>
    <w:p>
      <w:pPr>
        <w:pStyle w:val="Heading1"/>
        <w:spacing w:after="200" w:before="400"/>
      </w:pPr>
      <w:r>
        <w:rPr>
          <w:rFonts w:ascii="Calibri" w:cs="Calibri" w:eastAsia="Calibri" w:hAnsi="Calibri"/>
          <w:b/>
          <w:bCs/>
          <w:color w:val="1F3864"/>
          <w:sz w:val="36"/>
          <w:szCs w:val="36"/>
        </w:rPr>
        <w:t xml:space="preserve">FASE 8 — Desarrollo del EA #3: ORB SPX/US30/GER40</w:t>
      </w:r>
    </w:p>
    <w:p>
      <w:pPr>
        <w:spacing w:after="80" w:before="80" w:line="300"/>
        <w:jc w:val="both"/>
      </w:pPr>
      <w:r>
        <w:rPr>
          <w:rFonts w:ascii="Calibri" w:cs="Calibri" w:eastAsia="Calibri" w:hAnsi="Calibri"/>
          <w:b/>
          <w:bCs/>
          <w:i w:val="false"/>
          <w:iCs w:val="false"/>
          <w:color w:val="1F3864"/>
          <w:sz w:val="22"/>
          <w:szCs w:val="22"/>
        </w:rPr>
        <w:t xml:space="preserve">Objetivo: </w:t>
      </w:r>
      <w:r>
        <w:rPr>
          <w:rFonts w:ascii="Calibri" w:cs="Calibri" w:eastAsia="Calibri" w:hAnsi="Calibri"/>
          <w:b w:val="false"/>
          <w:bCs w:val="false"/>
          <w:i w:val="false"/>
          <w:iCs w:val="false"/>
          <w:color w:val="000000"/>
          <w:sz w:val="22"/>
          <w:szCs w:val="22"/>
        </w:rPr>
        <w:t xml:space="preserve">Mientras Fase 5 a 7 corre en cuenta real, desarrollas en paralelo tu tercer EA. La idea: cuando llegues a multi-cuenta en Fase 11, tener al menos 3 EAs validados, no 2.</w:t>
      </w:r>
    </w:p>
    <w:p>
      <w:pPr>
        <w:spacing w:after="80" w:before="80" w:line="300"/>
        <w:jc w:val="both"/>
      </w:pPr>
      <w:r>
        <w:rPr>
          <w:rFonts w:ascii="Calibri" w:cs="Calibri" w:eastAsia="Calibri" w:hAnsi="Calibri"/>
          <w:b/>
          <w:bCs/>
          <w:i w:val="false"/>
          <w:iCs w:val="false"/>
          <w:color w:val="000000"/>
          <w:sz w:val="22"/>
          <w:szCs w:val="22"/>
        </w:rPr>
        <w:t xml:space="preserve">Duración: </w:t>
      </w:r>
      <w:r>
        <w:rPr>
          <w:rFonts w:ascii="Calibri" w:cs="Calibri" w:eastAsia="Calibri" w:hAnsi="Calibri"/>
          <w:b w:val="false"/>
          <w:bCs w:val="false"/>
          <w:i w:val="false"/>
          <w:iCs w:val="false"/>
          <w:color w:val="000000"/>
          <w:sz w:val="22"/>
          <w:szCs w:val="22"/>
        </w:rPr>
        <w:t xml:space="preserve">3 semanas en paralelo durante M2 a M3.</w:t>
      </w:r>
    </w:p>
    <w:p>
      <w:pPr>
        <w:pStyle w:val="Heading3"/>
        <w:spacing w:after="120" w:before="240"/>
      </w:pPr>
      <w:r>
        <w:rPr>
          <w:rFonts w:ascii="Calibri" w:cs="Calibri" w:eastAsia="Calibri" w:hAnsi="Calibri"/>
          <w:b/>
          <w:bCs/>
          <w:color w:val="595959"/>
          <w:sz w:val="24"/>
          <w:szCs w:val="24"/>
        </w:rPr>
        <w:t xml:space="preserve">Justificación del EA #3 elegido</w:t>
      </w:r>
    </w:p>
    <w:p>
      <w:pPr>
        <w:spacing w:after="80" w:before="80" w:line="300"/>
        <w:jc w:val="both"/>
      </w:pPr>
      <w:r>
        <w:rPr>
          <w:rFonts w:ascii="Calibri" w:cs="Calibri" w:eastAsia="Calibri" w:hAnsi="Calibri"/>
          <w:b w:val="false"/>
          <w:bCs w:val="false"/>
          <w:i w:val="false"/>
          <w:iCs w:val="false"/>
          <w:color w:val="000000"/>
          <w:sz w:val="22"/>
          <w:szCs w:val="22"/>
        </w:rPr>
        <w:t xml:space="preserve">El ORB SPX500/US30/GER40 es la mejor segunda apuesta tras BreakoutNY porque:</w:t>
      </w:r>
    </w:p>
    <w:p>
      <w:pPr>
        <w:pStyle w:val="ListParagraph"/>
        <w:numPr>
          <w:ilvl w:val="0"/>
          <w:numId w:val="2"/>
        </w:numPr>
        <w:spacing w:after="40" w:before="40" w:line="280"/>
        <w:jc w:val="both"/>
      </w:pPr>
      <w:r>
        <w:rPr>
          <w:rFonts w:ascii="Calibri" w:cs="Calibri" w:eastAsia="Calibri" w:hAnsi="Calibri"/>
          <w:sz w:val="22"/>
          <w:szCs w:val="22"/>
        </w:rPr>
        <w:t xml:space="preserve">Reusas el 70 % del código de BreakoutNY (parametrizar timezone, símbolo, tick value).</w:t>
      </w:r>
    </w:p>
    <w:p>
      <w:pPr>
        <w:pStyle w:val="ListParagraph"/>
        <w:numPr>
          <w:ilvl w:val="0"/>
          <w:numId w:val="2"/>
        </w:numPr>
        <w:spacing w:after="40" w:before="40" w:line="280"/>
        <w:jc w:val="both"/>
      </w:pPr>
      <w:r>
        <w:rPr>
          <w:rFonts w:ascii="Calibri" w:cs="Calibri" w:eastAsia="Calibri" w:hAnsi="Calibri"/>
          <w:sz w:val="22"/>
          <w:szCs w:val="22"/>
        </w:rPr>
        <w:t xml:space="preserve">La edge está documentada académicamente en el paper de Zarattini et al. 2024 sobre SPY M5 ORB con Sharpe 2,81.</w:t>
      </w:r>
    </w:p>
    <w:p>
      <w:pPr>
        <w:pStyle w:val="ListParagraph"/>
        <w:numPr>
          <w:ilvl w:val="0"/>
          <w:numId w:val="2"/>
        </w:numPr>
        <w:spacing w:after="40" w:before="40" w:line="280"/>
        <w:jc w:val="both"/>
      </w:pPr>
      <w:r>
        <w:rPr>
          <w:rFonts w:ascii="Calibri" w:cs="Calibri" w:eastAsia="Calibri" w:hAnsi="Calibri"/>
          <w:sz w:val="22"/>
          <w:szCs w:val="22"/>
        </w:rPr>
        <w:t xml:space="preserve">Frankfurt open (08:00 CET) está temporalmente desfasado de NY open (14:30 GMT) — bajísima correlación con BreakoutNY.</w:t>
      </w:r>
    </w:p>
    <w:p>
      <w:pPr>
        <w:pStyle w:val="ListParagraph"/>
        <w:numPr>
          <w:ilvl w:val="0"/>
          <w:numId w:val="2"/>
        </w:numPr>
        <w:spacing w:after="40" w:before="40" w:line="280"/>
        <w:jc w:val="both"/>
      </w:pPr>
      <w:r>
        <w:rPr>
          <w:rFonts w:ascii="Calibri" w:cs="Calibri" w:eastAsia="Calibri" w:hAnsi="Calibri"/>
          <w:sz w:val="22"/>
          <w:szCs w:val="22"/>
        </w:rPr>
        <w:t xml:space="preserve">US30 y SPX500 cubren el 'NY open' de forma alternativa cuando NAS100 está en chop.</w:t>
      </w:r>
    </w:p>
    <w:p>
      <w:pPr>
        <w:pStyle w:val="Heading3"/>
        <w:spacing w:after="120" w:before="240"/>
      </w:pPr>
      <w:r>
        <w:rPr>
          <w:rFonts w:ascii="Calibri" w:cs="Calibri" w:eastAsia="Calibri" w:hAnsi="Calibri"/>
          <w:b/>
          <w:bCs/>
          <w:color w:val="595959"/>
          <w:sz w:val="24"/>
          <w:szCs w:val="24"/>
        </w:rPr>
        <w:t xml:space="preserve">Arquitectura sugerida del EA</w:t>
      </w:r>
    </w:p>
    <w:p>
      <w:pPr>
        <w:pStyle w:val="ListParagraph"/>
        <w:numPr>
          <w:ilvl w:val="0"/>
          <w:numId w:val="3"/>
        </w:numPr>
        <w:spacing w:after="60" w:before="60" w:line="280"/>
        <w:jc w:val="both"/>
      </w:pPr>
      <w:r>
        <w:rPr>
          <w:rFonts w:ascii="Calibri" w:cs="Calibri" w:eastAsia="Calibri" w:hAnsi="Calibri"/>
          <w:sz w:val="22"/>
          <w:szCs w:val="22"/>
        </w:rPr>
        <w:t xml:space="preserve">Input: símbolo, sesión (Frankfurt / NY open), duración del opening range (5, 15 o 30 min), riesgo por trade, ATR multiplier para SL.</w:t>
      </w:r>
    </w:p>
    <w:p>
      <w:pPr>
        <w:pStyle w:val="ListParagraph"/>
        <w:numPr>
          <w:ilvl w:val="0"/>
          <w:numId w:val="3"/>
        </w:numPr>
        <w:spacing w:after="60" w:before="60" w:line="280"/>
        <w:jc w:val="both"/>
      </w:pPr>
      <w:r>
        <w:rPr>
          <w:rFonts w:ascii="Calibri" w:cs="Calibri" w:eastAsia="Calibri" w:hAnsi="Calibri"/>
          <w:sz w:val="22"/>
          <w:szCs w:val="22"/>
        </w:rPr>
        <w:t xml:space="preserve">Lógica: detectar high/low del opening range. Stop entry orders en breakout. SL en el extremo opuesto del range. TP múltiplos de R.</w:t>
      </w:r>
    </w:p>
    <w:p>
      <w:pPr>
        <w:pStyle w:val="ListParagraph"/>
        <w:numPr>
          <w:ilvl w:val="0"/>
          <w:numId w:val="3"/>
        </w:numPr>
        <w:spacing w:after="60" w:before="60" w:line="280"/>
        <w:jc w:val="both"/>
      </w:pPr>
      <w:r>
        <w:rPr>
          <w:rFonts w:ascii="Calibri" w:cs="Calibri" w:eastAsia="Calibri" w:hAnsi="Calibri"/>
          <w:sz w:val="22"/>
          <w:szCs w:val="22"/>
        </w:rPr>
        <w:t xml:space="preserve">Filtros: NR7 (today's range &lt; 7-day low), volatilidad ATR(14) &gt; 0,75 × ATR(50), no entrar ±5 min de news.</w:t>
      </w:r>
    </w:p>
    <w:p>
      <w:pPr>
        <w:pStyle w:val="ListParagraph"/>
        <w:numPr>
          <w:ilvl w:val="0"/>
          <w:numId w:val="3"/>
        </w:numPr>
        <w:spacing w:after="60" w:before="60" w:line="280"/>
        <w:jc w:val="both"/>
      </w:pPr>
      <w:r>
        <w:rPr>
          <w:rFonts w:ascii="Calibri" w:cs="Calibri" w:eastAsia="Calibri" w:hAnsi="Calibri"/>
          <w:sz w:val="22"/>
          <w:szCs w:val="22"/>
        </w:rPr>
        <w:t xml:space="preserve">Modo long-only / short-only / both — parametrizable. SPX500 long-only por bias estructural igual que NAS100.</w:t>
      </w:r>
    </w:p>
    <w:p>
      <w:pPr>
        <w:pStyle w:val="Heading3"/>
        <w:spacing w:after="120" w:before="240"/>
      </w:pPr>
      <w:r>
        <w:rPr>
          <w:rFonts w:ascii="Calibri" w:cs="Calibri" w:eastAsia="Calibri" w:hAnsi="Calibri"/>
          <w:b/>
          <w:bCs/>
          <w:color w:val="595959"/>
          <w:sz w:val="24"/>
          <w:szCs w:val="24"/>
        </w:rPr>
        <w:t xml:space="preserve">Plan de validación</w:t>
      </w:r>
    </w:p>
    <w:p>
      <w:pPr>
        <w:pStyle w:val="ListParagraph"/>
        <w:numPr>
          <w:ilvl w:val="0"/>
          <w:numId w:val="2"/>
        </w:numPr>
        <w:spacing w:after="40" w:before="40" w:line="280"/>
        <w:jc w:val="both"/>
      </w:pPr>
      <w:r>
        <w:rPr>
          <w:rFonts w:ascii="Calibri" w:cs="Calibri" w:eastAsia="Calibri" w:hAnsi="Calibri"/>
          <w:sz w:val="22"/>
          <w:szCs w:val="22"/>
        </w:rPr>
        <w:t xml:space="preserve">Semana 1: codificación + Strategy Tester sobre IS (2020-2022).</w:t>
      </w:r>
    </w:p>
    <w:p>
      <w:pPr>
        <w:pStyle w:val="ListParagraph"/>
        <w:numPr>
          <w:ilvl w:val="0"/>
          <w:numId w:val="2"/>
        </w:numPr>
        <w:spacing w:after="40" w:before="40" w:line="280"/>
        <w:jc w:val="both"/>
      </w:pPr>
      <w:r>
        <w:rPr>
          <w:rFonts w:ascii="Calibri" w:cs="Calibri" w:eastAsia="Calibri" w:hAnsi="Calibri"/>
          <w:sz w:val="22"/>
          <w:szCs w:val="22"/>
        </w:rPr>
        <w:t xml:space="preserve">Semana 2: OOS1 (2023-jun 2024) + OOS2 (jul 2024 - ahora). Métricas de aceptación idénticas a CRT Pro.</w:t>
      </w:r>
    </w:p>
    <w:p>
      <w:pPr>
        <w:pStyle w:val="ListParagraph"/>
        <w:numPr>
          <w:ilvl w:val="0"/>
          <w:numId w:val="2"/>
        </w:numPr>
        <w:spacing w:after="40" w:before="40" w:line="280"/>
        <w:jc w:val="both"/>
      </w:pPr>
      <w:r>
        <w:rPr>
          <w:rFonts w:ascii="Calibri" w:cs="Calibri" w:eastAsia="Calibri" w:hAnsi="Calibri"/>
          <w:sz w:val="22"/>
          <w:szCs w:val="22"/>
        </w:rPr>
        <w:t xml:space="preserve">Semana 3: Walk-Forward + Monte Carlo + forward demo.</w:t>
      </w:r>
    </w:p>
    <w:p>
      <w:pPr>
        <w:pStyle w:val="Heading3"/>
        <w:spacing w:after="120" w:before="240"/>
      </w:pPr>
      <w:r>
        <w:rPr>
          <w:rFonts w:ascii="Calibri" w:cs="Calibri" w:eastAsia="Calibri" w:hAnsi="Calibri"/>
          <w:b/>
          <w:bCs/>
          <w:color w:val="595959"/>
          <w:sz w:val="24"/>
          <w:szCs w:val="24"/>
        </w:rPr>
        <w:t xml:space="preserve">Decisión al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8"/>
              <w:left w:val="single" w:color="385723" w:sz="4"/>
              <w:bottom w:val="single" w:color="385723" w:sz="4"/>
              <w:right w:val="single" w:color="385723" w:sz="4"/>
            </w:tcBorders>
            <w:shd w:fill="E2EFDA" w:color="auto" w:val="clear"/>
            <w:tcMar>
              <w:top w:type="dxa" w:w="160"/>
              <w:left w:type="dxa" w:w="200"/>
              <w:bottom w:type="dxa" w:w="160"/>
              <w:right w:type="dxa" w:w="200"/>
            </w:tcMar>
          </w:tcPr>
          <w:p>
            <w:pPr>
              <w:spacing w:after="100" w:before="60"/>
            </w:pPr>
            <w:r>
              <w:rPr>
                <w:rFonts w:ascii="Calibri" w:cs="Calibri" w:eastAsia="Calibri" w:hAnsi="Calibri"/>
                <w:b/>
                <w:bCs/>
                <w:color w:val="385723"/>
                <w:sz w:val="22"/>
                <w:szCs w:val="22"/>
              </w:rPr>
              <w:t xml:space="preserve">Si EA #3 queda VIABLE</w:t>
            </w:r>
          </w:p>
          <w:p>
            <w:pPr>
              <w:spacing w:after="40" w:before="40" w:line="280"/>
              <w:jc w:val="both"/>
            </w:pPr>
            <w:r>
              <w:rPr>
                <w:rFonts w:ascii="Calibri" w:cs="Calibri" w:eastAsia="Calibri" w:hAnsi="Calibri"/>
                <w:sz w:val="21"/>
                <w:szCs w:val="21"/>
              </w:rPr>
              <w:t xml:space="preserve">Se incorpora al portfolio Master en cuenta A1 (sesión NY) o nueva cuenta A2 (Frankfurt 08:00 CET).</w:t>
            </w:r>
          </w:p>
          <w:p>
            <w:pPr>
              <w:spacing w:after="40" w:before="40" w:line="280"/>
              <w:jc w:val="both"/>
            </w:pPr>
            <w:r>
              <w:rPr>
                <w:rFonts w:ascii="Calibri" w:cs="Calibri" w:eastAsia="Calibri" w:hAnsi="Calibri"/>
                <w:sz w:val="21"/>
                <w:szCs w:val="21"/>
              </w:rPr>
              <w:t xml:space="preserve">Documentar matriz de correlación con BreakoutNY: si |r| &gt; 0,5 sostenido, repartir entre dos cuentas para no doblar exposición.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4"/>
              <w:bottom w:val="single" w:color="C00000" w:sz="4"/>
              <w:right w:val="single" w:color="C00000" w:sz="4"/>
            </w:tcBorders>
            <w:shd w:fill="FCE4D6" w:color="auto" w:val="clear"/>
            <w:tcMar>
              <w:top w:type="dxa" w:w="160"/>
              <w:left w:type="dxa" w:w="200"/>
              <w:bottom w:type="dxa" w:w="160"/>
              <w:right w:type="dxa" w:w="200"/>
            </w:tcMar>
          </w:tcPr>
          <w:p>
            <w:pPr>
              <w:spacing w:after="100" w:before="60"/>
            </w:pPr>
            <w:r>
              <w:rPr>
                <w:rFonts w:ascii="Calibri" w:cs="Calibri" w:eastAsia="Calibri" w:hAnsi="Calibri"/>
                <w:b/>
                <w:bCs/>
                <w:color w:val="C00000"/>
                <w:sz w:val="22"/>
                <w:szCs w:val="22"/>
              </w:rPr>
              <w:t xml:space="preserve">Si EA #3 queda NO VIABLE</w:t>
            </w:r>
          </w:p>
          <w:p>
            <w:pPr>
              <w:spacing w:after="40" w:before="40" w:line="280"/>
              <w:jc w:val="both"/>
            </w:pPr>
            <w:r>
              <w:rPr>
                <w:rFonts w:ascii="Calibri" w:cs="Calibri" w:eastAsia="Calibri" w:hAnsi="Calibri"/>
                <w:sz w:val="21"/>
                <w:szCs w:val="21"/>
              </w:rPr>
              <w:t xml:space="preserve">Pivotar al Donchian Commodities D1 (Rank #3 del estudio): código trivial, edge documentada, mínimo 1 a 2 semanas de desarrollo.</w:t>
            </w:r>
          </w:p>
        </w:tc>
      </w:tr>
    </w:tbl>
    <w:p>
      <w:r>
        <w:br w:type="page"/>
      </w:r>
    </w:p>
    <w:p>
      <w:pPr>
        <w:pStyle w:val="Heading1"/>
        <w:spacing w:after="200" w:before="400"/>
      </w:pPr>
      <w:r>
        <w:rPr>
          <w:rFonts w:ascii="Calibri" w:cs="Calibri" w:eastAsia="Calibri" w:hAnsi="Calibri"/>
          <w:b/>
          <w:bCs/>
          <w:color w:val="1F3864"/>
          <w:sz w:val="36"/>
          <w:szCs w:val="36"/>
        </w:rPr>
        <w:t xml:space="preserve">FASE 9 — Segundo y tercer payout en bi-weekly</w:t>
      </w:r>
    </w:p>
    <w:p>
      <w:pPr>
        <w:spacing w:after="80" w:before="80" w:line="300"/>
        <w:jc w:val="both"/>
      </w:pPr>
      <w:r>
        <w:rPr>
          <w:rFonts w:ascii="Calibri" w:cs="Calibri" w:eastAsia="Calibri" w:hAnsi="Calibri"/>
          <w:b/>
          <w:bCs/>
          <w:i w:val="false"/>
          <w:iCs w:val="false"/>
          <w:color w:val="1F3864"/>
          <w:sz w:val="22"/>
          <w:szCs w:val="22"/>
        </w:rPr>
        <w:t xml:space="preserve">Objetivo: </w:t>
      </w:r>
      <w:r>
        <w:rPr>
          <w:rFonts w:ascii="Calibri" w:cs="Calibri" w:eastAsia="Calibri" w:hAnsi="Calibri"/>
          <w:b w:val="false"/>
          <w:bCs w:val="false"/>
          <w:i w:val="false"/>
          <w:iCs w:val="false"/>
          <w:color w:val="000000"/>
          <w:sz w:val="22"/>
          <w:szCs w:val="22"/>
        </w:rPr>
        <w:t xml:space="preserve">Establecer track record de 3 payouts consecutivos. Esto es el momento donde la mayoría de traders Master fallan: post-payout drawdown psicológico.</w:t>
      </w:r>
    </w:p>
    <w:p>
      <w:pPr>
        <w:spacing w:after="80" w:before="80" w:line="300"/>
        <w:jc w:val="both"/>
      </w:pPr>
      <w:r>
        <w:rPr>
          <w:rFonts w:ascii="Calibri" w:cs="Calibri" w:eastAsia="Calibri" w:hAnsi="Calibri"/>
          <w:b/>
          <w:bCs/>
          <w:i w:val="false"/>
          <w:iCs w:val="false"/>
          <w:color w:val="000000"/>
          <w:sz w:val="22"/>
          <w:szCs w:val="22"/>
        </w:rPr>
        <w:t xml:space="preserve">Duración: </w:t>
      </w:r>
      <w:r>
        <w:rPr>
          <w:rFonts w:ascii="Calibri" w:cs="Calibri" w:eastAsia="Calibri" w:hAnsi="Calibri"/>
          <w:b w:val="false"/>
          <w:bCs w:val="false"/>
          <w:i w:val="false"/>
          <w:iCs w:val="false"/>
          <w:color w:val="000000"/>
          <w:sz w:val="22"/>
          <w:szCs w:val="22"/>
        </w:rPr>
        <w:t xml:space="preserve">1 mes (2 quincenas).</w:t>
      </w:r>
    </w:p>
    <w:p>
      <w:pPr>
        <w:pStyle w:val="Heading3"/>
        <w:spacing w:after="120" w:before="240"/>
      </w:pPr>
      <w:r>
        <w:rPr>
          <w:rFonts w:ascii="Calibri" w:cs="Calibri" w:eastAsia="Calibri" w:hAnsi="Calibri"/>
          <w:b/>
          <w:bCs/>
          <w:color w:val="595959"/>
          <w:sz w:val="24"/>
          <w:szCs w:val="24"/>
        </w:rPr>
        <w:t xml:space="preserve">Protocolo post-payout</w:t>
      </w:r>
    </w:p>
    <w:p>
      <w:pPr>
        <w:pStyle w:val="ListParagraph"/>
        <w:numPr>
          <w:ilvl w:val="0"/>
          <w:numId w:val="3"/>
        </w:numPr>
        <w:spacing w:after="60" w:before="60" w:line="280"/>
        <w:jc w:val="both"/>
      </w:pPr>
      <w:r>
        <w:rPr>
          <w:rFonts w:ascii="Calibri" w:cs="Calibri" w:eastAsia="Calibri" w:hAnsi="Calibri"/>
          <w:sz w:val="22"/>
          <w:szCs w:val="22"/>
        </w:rPr>
        <w:t xml:space="preserve">Tras CADA payout, recalibrar mentalmente: el balance bajó. Tu DLL ahora se calcula sobre el balance NUEVO, no el viejo.</w:t>
      </w:r>
    </w:p>
    <w:p>
      <w:pPr>
        <w:pStyle w:val="ListParagraph"/>
        <w:numPr>
          <w:ilvl w:val="0"/>
          <w:numId w:val="3"/>
        </w:numPr>
        <w:spacing w:after="60" w:before="60" w:line="280"/>
        <w:jc w:val="both"/>
      </w:pPr>
      <w:r>
        <w:rPr>
          <w:rFonts w:ascii="Calibri" w:cs="Calibri" w:eastAsia="Calibri" w:hAnsi="Calibri"/>
          <w:sz w:val="22"/>
          <w:szCs w:val="22"/>
        </w:rPr>
        <w:t xml:space="preserve">Durante 5 días post-payout, riesgo por trade = 50 % del nominal (0,2 % en lugar de 0,4 %). El sesgo 'house money' es real.</w:t>
      </w:r>
    </w:p>
    <w:p>
      <w:pPr>
        <w:pStyle w:val="ListParagraph"/>
        <w:numPr>
          <w:ilvl w:val="0"/>
          <w:numId w:val="3"/>
        </w:numPr>
        <w:spacing w:after="60" w:before="60" w:line="280"/>
        <w:jc w:val="both"/>
      </w:pPr>
      <w:r>
        <w:rPr>
          <w:rFonts w:ascii="Calibri" w:cs="Calibri" w:eastAsia="Calibri" w:hAnsi="Calibri"/>
          <w:sz w:val="22"/>
          <w:szCs w:val="22"/>
        </w:rPr>
        <w:t xml:space="preserve">Nunca retirar más del 60 % del profit acumulado por ciclo. El 40 % queda en la cuenta como cushion creciente.</w:t>
      </w:r>
    </w:p>
    <w:p>
      <w:pPr>
        <w:pStyle w:val="ListParagraph"/>
        <w:numPr>
          <w:ilvl w:val="0"/>
          <w:numId w:val="3"/>
        </w:numPr>
        <w:spacing w:after="60" w:before="60" w:line="280"/>
        <w:jc w:val="both"/>
      </w:pPr>
      <w:r>
        <w:rPr>
          <w:rFonts w:ascii="Calibri" w:cs="Calibri" w:eastAsia="Calibri" w:hAnsi="Calibri"/>
          <w:sz w:val="22"/>
          <w:szCs w:val="22"/>
        </w:rPr>
        <w:t xml:space="preserve">Si el segundo payout es menor que el primero, no es señal de degradación todavía — es ruido. Tres payouts consecutivos a la baja sí son señal.</w:t>
      </w:r>
    </w:p>
    <w:p>
      <w:pPr>
        <w:pStyle w:val="Heading3"/>
        <w:spacing w:after="120" w:before="240"/>
      </w:pPr>
      <w:r>
        <w:rPr>
          <w:rFonts w:ascii="Calibri" w:cs="Calibri" w:eastAsia="Calibri" w:hAnsi="Calibri"/>
          <w:b/>
          <w:bCs/>
          <w:color w:val="595959"/>
          <w:sz w:val="24"/>
          <w:szCs w:val="24"/>
        </w:rPr>
        <w:t xml:space="preserve">Métricas de salud de la cuenta a M3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Indicador</w:t>
            </w:r>
          </w:p>
        </w:tc>
        <w:tc>
          <w:tcPr>
            <w:tcW w:type="dxa" w:w="232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Saludable</w:t>
            </w:r>
          </w:p>
        </w:tc>
        <w:tc>
          <w:tcPr>
            <w:tcW w:type="dxa" w:w="232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Preocupante</w:t>
            </w:r>
          </w:p>
        </w:tc>
        <w:tc>
          <w:tcPr>
            <w:tcW w:type="dxa" w:w="232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Acción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NET payout / quincena</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$500 a $1.200</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&lt; $300</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Revisar si forward demo coincide con live</w:t>
            </w:r>
          </w:p>
        </w:tc>
      </w:tr>
      <w:tr>
        <w:tc>
          <w:tcPr>
            <w:tcW w:type="dxa" w:w="24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Win Rate live vs backtest</w:t>
            </w:r>
          </w:p>
        </w:tc>
        <w:tc>
          <w:tcPr>
            <w:tcW w:type="dxa" w:w="23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Diferencia ≤ 7 puntos</w:t>
            </w:r>
          </w:p>
        </w:tc>
        <w:tc>
          <w:tcPr>
            <w:tcW w:type="dxa" w:w="23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Diferencia &gt; 12 puntos</w:t>
            </w:r>
          </w:p>
        </w:tc>
        <w:tc>
          <w:tcPr>
            <w:tcW w:type="dxa" w:w="23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Edge decay o problema de ejecución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Slippage live vs forward</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0,5 pips diff</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&gt; 1 pip diff</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Cambio de broker o reducir size</w:t>
            </w:r>
          </w:p>
        </w:tc>
      </w:tr>
      <w:tr>
        <w:tc>
          <w:tcPr>
            <w:tcW w:type="dxa" w:w="24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Días de DD profundo</w:t>
            </w:r>
          </w:p>
        </w:tc>
        <w:tc>
          <w:tcPr>
            <w:tcW w:type="dxa" w:w="23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2 / quincena</w:t>
            </w:r>
          </w:p>
        </w:tc>
        <w:tc>
          <w:tcPr>
            <w:tcW w:type="dxa" w:w="23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&gt; 4 / quincena</w:t>
            </w:r>
          </w:p>
        </w:tc>
        <w:tc>
          <w:tcPr>
            <w:tcW w:type="dxa" w:w="232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Reducir riesgo 30 %</w:t>
            </w:r>
          </w:p>
        </w:tc>
      </w:tr>
    </w:tbl>
    <w:p>
      <w:r>
        <w:br w:type="page"/>
      </w:r>
    </w:p>
    <w:p>
      <w:pPr>
        <w:pStyle w:val="Heading1"/>
        <w:spacing w:after="200" w:before="400"/>
      </w:pPr>
      <w:r>
        <w:rPr>
          <w:rFonts w:ascii="Calibri" w:cs="Calibri" w:eastAsia="Calibri" w:hAnsi="Calibri"/>
          <w:b/>
          <w:bCs/>
          <w:color w:val="1F3864"/>
          <w:sz w:val="36"/>
          <w:szCs w:val="36"/>
        </w:rPr>
        <w:t xml:space="preserve">FASE 10 — Apertura de la cuenta de evaluación #2</w:t>
      </w:r>
    </w:p>
    <w:p>
      <w:pPr>
        <w:spacing w:after="80" w:before="80" w:line="300"/>
        <w:jc w:val="both"/>
      </w:pPr>
      <w:r>
        <w:rPr>
          <w:rFonts w:ascii="Calibri" w:cs="Calibri" w:eastAsia="Calibri" w:hAnsi="Calibri"/>
          <w:b/>
          <w:bCs/>
          <w:i w:val="false"/>
          <w:iCs w:val="false"/>
          <w:color w:val="1F3864"/>
          <w:sz w:val="22"/>
          <w:szCs w:val="22"/>
        </w:rPr>
        <w:t xml:space="preserve">Objetivo: </w:t>
      </w:r>
      <w:r>
        <w:rPr>
          <w:rFonts w:ascii="Calibri" w:cs="Calibri" w:eastAsia="Calibri" w:hAnsi="Calibri"/>
          <w:b w:val="false"/>
          <w:bCs w:val="false"/>
          <w:i w:val="false"/>
          <w:iCs w:val="false"/>
          <w:color w:val="000000"/>
          <w:sz w:val="22"/>
          <w:szCs w:val="22"/>
        </w:rPr>
        <w:t xml:space="preserve">Abrir el segundo challenge para empezar a escalar a multi-cuenta. Esta segunda cuenta corre el mismo BreakoutNY mientras la cuenta Master #1 sigue produciendo.</w:t>
      </w:r>
    </w:p>
    <w:p>
      <w:pPr>
        <w:spacing w:after="80" w:before="80" w:line="300"/>
        <w:jc w:val="both"/>
      </w:pPr>
      <w:r>
        <w:rPr>
          <w:rFonts w:ascii="Calibri" w:cs="Calibri" w:eastAsia="Calibri" w:hAnsi="Calibri"/>
          <w:b/>
          <w:bCs/>
          <w:i w:val="false"/>
          <w:iCs w:val="false"/>
          <w:color w:val="000000"/>
          <w:sz w:val="22"/>
          <w:szCs w:val="22"/>
        </w:rPr>
        <w:t xml:space="preserve">Duración: </w:t>
      </w:r>
      <w:r>
        <w:rPr>
          <w:rFonts w:ascii="Calibri" w:cs="Calibri" w:eastAsia="Calibri" w:hAnsi="Calibri"/>
          <w:b w:val="false"/>
          <w:bCs w:val="false"/>
          <w:i w:val="false"/>
          <w:iCs w:val="false"/>
          <w:color w:val="000000"/>
          <w:sz w:val="22"/>
          <w:szCs w:val="22"/>
        </w:rPr>
        <w:t xml:space="preserve">1 día (compra) + 4 a 8 semanas (Fase 1 + Fase 2).</w:t>
      </w:r>
    </w:p>
    <w:p>
      <w:pPr>
        <w:pStyle w:val="Heading3"/>
        <w:spacing w:after="120" w:before="240"/>
      </w:pPr>
      <w:r>
        <w:rPr>
          <w:rFonts w:ascii="Calibri" w:cs="Calibri" w:eastAsia="Calibri" w:hAnsi="Calibri"/>
          <w:b/>
          <w:bCs/>
          <w:color w:val="595959"/>
          <w:sz w:val="24"/>
          <w:szCs w:val="24"/>
        </w:rPr>
        <w:t xml:space="preserve">Reglas anti-flag de FundingPips</w:t>
      </w:r>
    </w:p>
    <w:p>
      <w:pPr>
        <w:pStyle w:val="ListParagraph"/>
        <w:numPr>
          <w:ilvl w:val="0"/>
          <w:numId w:val="2"/>
        </w:numPr>
        <w:spacing w:after="40" w:before="40" w:line="280"/>
        <w:jc w:val="both"/>
      </w:pPr>
      <w:r>
        <w:rPr>
          <w:rFonts w:ascii="Calibri" w:cs="Calibri" w:eastAsia="Calibri" w:hAnsi="Calibri"/>
          <w:sz w:val="22"/>
          <w:szCs w:val="22"/>
        </w:rPr>
        <w:t xml:space="preserve">Mismo IP / región que la primera cuenta — NO uses VPN distinto. Cambios de región requieren prueba (pasaporte, billete, vídeo).</w:t>
      </w:r>
    </w:p>
    <w:p>
      <w:pPr>
        <w:pStyle w:val="ListParagraph"/>
        <w:numPr>
          <w:ilvl w:val="0"/>
          <w:numId w:val="2"/>
        </w:numPr>
        <w:spacing w:after="40" w:before="40" w:line="280"/>
        <w:jc w:val="both"/>
      </w:pPr>
      <w:r>
        <w:rPr>
          <w:rFonts w:ascii="Calibri" w:cs="Calibri" w:eastAsia="Calibri" w:hAnsi="Calibri"/>
          <w:sz w:val="22"/>
          <w:szCs w:val="22"/>
        </w:rPr>
        <w:t xml:space="preserve">No puedes abrir posiciones opuestas (hedge) en el mismo símbolo entre tus cuentas — FP lo monitorea automáticamente.</w:t>
      </w:r>
    </w:p>
    <w:p>
      <w:pPr>
        <w:pStyle w:val="ListParagraph"/>
        <w:numPr>
          <w:ilvl w:val="0"/>
          <w:numId w:val="2"/>
        </w:numPr>
        <w:spacing w:after="40" w:before="40" w:line="280"/>
        <w:jc w:val="both"/>
      </w:pPr>
      <w:r>
        <w:rPr>
          <w:rFonts w:ascii="Calibri" w:cs="Calibri" w:eastAsia="Calibri" w:hAnsi="Calibri"/>
          <w:sz w:val="22"/>
          <w:szCs w:val="22"/>
        </w:rPr>
        <w:t xml:space="preserve">Comportamiento de copy trading idéntico entre cuentas dispara flag por toxic flow. Asegúrate de que los EAs corran con seeds/timing distintos (delay aleatorio 0-3s al abrir).</w:t>
      </w:r>
    </w:p>
    <w:p>
      <w:pPr>
        <w:pStyle w:val="Heading3"/>
        <w:spacing w:after="120" w:before="240"/>
      </w:pPr>
      <w:r>
        <w:rPr>
          <w:rFonts w:ascii="Calibri" w:cs="Calibri" w:eastAsia="Calibri" w:hAnsi="Calibri"/>
          <w:b/>
          <w:bCs/>
          <w:color w:val="595959"/>
          <w:sz w:val="24"/>
          <w:szCs w:val="24"/>
        </w:rPr>
        <w:t xml:space="preserve">Asignación de EAs a la cuenta nueva</w:t>
      </w:r>
    </w:p>
    <w:p>
      <w:pPr>
        <w:pStyle w:val="ListParagraph"/>
        <w:numPr>
          <w:ilvl w:val="0"/>
          <w:numId w:val="2"/>
        </w:numPr>
        <w:spacing w:after="40" w:before="40" w:line="280"/>
        <w:jc w:val="both"/>
      </w:pPr>
      <w:r>
        <w:rPr>
          <w:rFonts w:ascii="Calibri" w:cs="Calibri" w:eastAsia="Calibri" w:hAnsi="Calibri"/>
          <w:sz w:val="22"/>
          <w:szCs w:val="22"/>
        </w:rPr>
        <w:t xml:space="preserve">Cuenta evaluación #2: BreakoutNY only en Fase 1 (estrategia conservadora).</w:t>
      </w:r>
    </w:p>
    <w:p>
      <w:pPr>
        <w:pStyle w:val="ListParagraph"/>
        <w:numPr>
          <w:ilvl w:val="0"/>
          <w:numId w:val="2"/>
        </w:numPr>
        <w:spacing w:after="40" w:before="40" w:line="280"/>
        <w:jc w:val="both"/>
      </w:pPr>
      <w:r>
        <w:rPr>
          <w:rFonts w:ascii="Calibri" w:cs="Calibri" w:eastAsia="Calibri" w:hAnsi="Calibri"/>
          <w:sz w:val="22"/>
          <w:szCs w:val="22"/>
        </w:rPr>
        <w:t xml:space="preserve">Si EA #3 (ORB SPX/US30/GER40) llegó a VIABLE en Fase 8: añadir en Fase 2 de la nueva cuenta.</w:t>
      </w:r>
    </w:p>
    <w:p>
      <w:r>
        <w:br w:type="page"/>
      </w:r>
    </w:p>
    <w:p>
      <w:pPr>
        <w:pStyle w:val="Heading1"/>
        <w:spacing w:after="200" w:before="400"/>
      </w:pPr>
      <w:r>
        <w:rPr>
          <w:rFonts w:ascii="Calibri" w:cs="Calibri" w:eastAsia="Calibri" w:hAnsi="Calibri"/>
          <w:b/>
          <w:bCs/>
          <w:color w:val="1F3864"/>
          <w:sz w:val="36"/>
          <w:szCs w:val="36"/>
        </w:rPr>
        <w:t xml:space="preserve">FASE 11 — Escalado a 4 cuentas Master + matriz multi-EA</w:t>
      </w:r>
    </w:p>
    <w:p>
      <w:pPr>
        <w:spacing w:after="80" w:before="80" w:line="300"/>
        <w:jc w:val="both"/>
      </w:pPr>
      <w:r>
        <w:rPr>
          <w:rFonts w:ascii="Calibri" w:cs="Calibri" w:eastAsia="Calibri" w:hAnsi="Calibri"/>
          <w:b/>
          <w:bCs/>
          <w:i w:val="false"/>
          <w:iCs w:val="false"/>
          <w:color w:val="1F3864"/>
          <w:sz w:val="22"/>
          <w:szCs w:val="22"/>
        </w:rPr>
        <w:t xml:space="preserve">Objetivo: </w:t>
      </w:r>
      <w:r>
        <w:rPr>
          <w:rFonts w:ascii="Calibri" w:cs="Calibri" w:eastAsia="Calibri" w:hAnsi="Calibri"/>
          <w:b w:val="false"/>
          <w:bCs w:val="false"/>
          <w:i w:val="false"/>
          <w:iCs w:val="false"/>
          <w:color w:val="000000"/>
          <w:sz w:val="22"/>
          <w:szCs w:val="22"/>
        </w:rPr>
        <w:t xml:space="preserve">Tener 4 cuentas Master operando en paralelo con asignación EA × Asset × Sesión × Cuenta diversificada para cumplir la meta de $5K-$8K NET / mes y empezar a apuntar a $10K.</w:t>
      </w:r>
    </w:p>
    <w:p>
      <w:pPr>
        <w:spacing w:after="80" w:before="80" w:line="300"/>
        <w:jc w:val="both"/>
      </w:pPr>
      <w:r>
        <w:rPr>
          <w:rFonts w:ascii="Calibri" w:cs="Calibri" w:eastAsia="Calibri" w:hAnsi="Calibri"/>
          <w:b/>
          <w:bCs/>
          <w:i w:val="false"/>
          <w:iCs w:val="false"/>
          <w:color w:val="000000"/>
          <w:sz w:val="22"/>
          <w:szCs w:val="22"/>
        </w:rPr>
        <w:t xml:space="preserve">Duración: </w:t>
      </w:r>
      <w:r>
        <w:rPr>
          <w:rFonts w:ascii="Calibri" w:cs="Calibri" w:eastAsia="Calibri" w:hAnsi="Calibri"/>
          <w:b w:val="false"/>
          <w:bCs w:val="false"/>
          <w:i w:val="false"/>
          <w:iCs w:val="false"/>
          <w:color w:val="000000"/>
          <w:sz w:val="22"/>
          <w:szCs w:val="22"/>
        </w:rPr>
        <w:t xml:space="preserve">2 a 3 meses (M4 a M6).</w:t>
      </w:r>
    </w:p>
    <w:p>
      <w:pPr>
        <w:pStyle w:val="Heading3"/>
        <w:spacing w:after="120" w:before="240"/>
      </w:pPr>
      <w:r>
        <w:rPr>
          <w:rFonts w:ascii="Calibri" w:cs="Calibri" w:eastAsia="Calibri" w:hAnsi="Calibri"/>
          <w:b/>
          <w:bCs/>
          <w:color w:val="595959"/>
          <w:sz w:val="24"/>
          <w:szCs w:val="24"/>
        </w:rPr>
        <w:t xml:space="preserve">Matriz objetivo de asignación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60"/>
        <w:gridCol w:w="2400"/>
        <w:gridCol w:w="2200"/>
        <w:gridCol w:w="16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Cuenta</w:t>
            </w:r>
          </w:p>
        </w:tc>
        <w:tc>
          <w:tcPr>
            <w:tcW w:type="dxa" w:w="2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Sesión</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EAs activos</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Activos</w:t>
            </w:r>
          </w:p>
        </w:tc>
        <w:tc>
          <w:tcPr>
            <w:tcW w:type="dxa" w:w="1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Riesgo / trade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A1</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NY (13:30 a 20:00 GMT)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BreakoutNY + ORB SPX/US30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NAS100, US30, SPX500</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0,5 %</w:t>
            </w:r>
          </w:p>
        </w:tc>
      </w:tr>
      <w:tr>
        <w:tc>
          <w:tcPr>
            <w:tcW w:type="dxa" w:w="8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A2</w:t>
            </w:r>
          </w:p>
        </w:tc>
        <w:tc>
          <w:tcPr>
            <w:tcW w:type="dxa" w:w="23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London (07:00 a 11:00 GMT)</w:t>
            </w:r>
          </w:p>
        </w:tc>
        <w:tc>
          <w:tcPr>
            <w:tcW w:type="dxa" w:w="24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London Killzone EA + CRT Pro H1</w:t>
            </w:r>
          </w:p>
        </w:tc>
        <w:tc>
          <w:tcPr>
            <w:tcW w:type="dxa" w:w="22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GBPUSD, EURUSD, GER40</w:t>
            </w:r>
          </w:p>
        </w:tc>
        <w:tc>
          <w:tcPr>
            <w:tcW w:type="dxa" w:w="16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0,5 %</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A3</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Asia (00:00 a 07:00 GMT)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Tokyo Range + Mean-Rev XAUUSD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USDJPY, AUDUSD, XAUUSD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0,4 %</w:t>
            </w:r>
          </w:p>
        </w:tc>
      </w:tr>
      <w:tr>
        <w:tc>
          <w:tcPr>
            <w:tcW w:type="dxa" w:w="8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A4</w:t>
            </w:r>
          </w:p>
        </w:tc>
        <w:tc>
          <w:tcPr>
            <w:tcW w:type="dxa" w:w="23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D1 / H4 swing</w:t>
            </w:r>
          </w:p>
        </w:tc>
        <w:tc>
          <w:tcPr>
            <w:tcW w:type="dxa" w:w="24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Donchian Commodities + Weinstein</w:t>
            </w:r>
          </w:p>
        </w:tc>
        <w:tc>
          <w:tcPr>
            <w:tcW w:type="dxa" w:w="22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XAUUSD, XAGUSD, USOIL</w:t>
            </w:r>
          </w:p>
        </w:tc>
        <w:tc>
          <w:tcPr>
            <w:tcW w:type="dxa" w:w="16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0,3 %</w:t>
            </w:r>
          </w:p>
        </w:tc>
      </w:tr>
    </w:tbl>
    <w:p>
      <w:pPr>
        <w:pStyle w:val="Heading3"/>
        <w:spacing w:after="120" w:before="240"/>
      </w:pPr>
      <w:r>
        <w:rPr>
          <w:rFonts w:ascii="Calibri" w:cs="Calibri" w:eastAsia="Calibri" w:hAnsi="Calibri"/>
          <w:b/>
          <w:bCs/>
          <w:color w:val="595959"/>
          <w:sz w:val="24"/>
          <w:szCs w:val="24"/>
        </w:rPr>
        <w:t xml:space="preserve">Fundamento del diseño</w:t>
      </w:r>
    </w:p>
    <w:p>
      <w:pPr>
        <w:pStyle w:val="ListParagraph"/>
        <w:numPr>
          <w:ilvl w:val="0"/>
          <w:numId w:val="2"/>
        </w:numPr>
        <w:spacing w:after="40" w:before="40" w:line="280"/>
        <w:jc w:val="both"/>
      </w:pPr>
      <w:r>
        <w:rPr>
          <w:rFonts w:ascii="Calibri" w:cs="Calibri" w:eastAsia="Calibri" w:hAnsi="Calibri"/>
          <w:sz w:val="22"/>
          <w:szCs w:val="22"/>
        </w:rPr>
        <w:t xml:space="preserve">Sesiones distintas → bajísima correlación temporal entre EAs.</w:t>
      </w:r>
    </w:p>
    <w:p>
      <w:pPr>
        <w:pStyle w:val="ListParagraph"/>
        <w:numPr>
          <w:ilvl w:val="0"/>
          <w:numId w:val="2"/>
        </w:numPr>
        <w:spacing w:after="40" w:before="40" w:line="280"/>
        <w:jc w:val="both"/>
      </w:pPr>
      <w:r>
        <w:rPr>
          <w:rFonts w:ascii="Calibri" w:cs="Calibri" w:eastAsia="Calibri" w:hAnsi="Calibri"/>
          <w:sz w:val="22"/>
          <w:szCs w:val="22"/>
        </w:rPr>
        <w:t xml:space="preserve">Tipos de estrategia distintos (breakout, killzone, range fade, mean-rev, trend D1) → correlación de equity curve esperada |r| &lt; 0,4.</w:t>
      </w:r>
    </w:p>
    <w:p>
      <w:pPr>
        <w:pStyle w:val="ListParagraph"/>
        <w:numPr>
          <w:ilvl w:val="0"/>
          <w:numId w:val="2"/>
        </w:numPr>
        <w:spacing w:after="40" w:before="40" w:line="280"/>
        <w:jc w:val="both"/>
      </w:pPr>
      <w:r>
        <w:rPr>
          <w:rFonts w:ascii="Calibri" w:cs="Calibri" w:eastAsia="Calibri" w:hAnsi="Calibri"/>
          <w:sz w:val="22"/>
          <w:szCs w:val="22"/>
        </w:rPr>
        <w:t xml:space="preserve">Asignación 1 EA mayor + 1 EA menor por cuenta evita el problema 'all-eggs-one-basket' y permite que un breach en una cuenta no comprometa el portfolio entero.</w:t>
      </w:r>
    </w:p>
    <w:p>
      <w:pPr>
        <w:pStyle w:val="ListParagraph"/>
        <w:numPr>
          <w:ilvl w:val="0"/>
          <w:numId w:val="2"/>
        </w:numPr>
        <w:spacing w:after="40" w:before="40" w:line="280"/>
        <w:jc w:val="both"/>
      </w:pPr>
      <w:r>
        <w:rPr>
          <w:rFonts w:ascii="Calibri" w:cs="Calibri" w:eastAsia="Calibri" w:hAnsi="Calibri"/>
          <w:sz w:val="22"/>
          <w:szCs w:val="22"/>
        </w:rPr>
        <w:t xml:space="preserve">Riesgo total expuesto en cualquier momento: máx 1 % por cuenta × 4 cuentas = 4 % portfolio. Con DLL del 5 % por cuenta, el portfolio aguanta una racha mala.</w:t>
      </w:r>
    </w:p>
    <w:p>
      <w:pPr>
        <w:pStyle w:val="Heading3"/>
        <w:spacing w:after="120" w:before="240"/>
      </w:pPr>
      <w:r>
        <w:rPr>
          <w:rFonts w:ascii="Calibri" w:cs="Calibri" w:eastAsia="Calibri" w:hAnsi="Calibri"/>
          <w:b/>
          <w:bCs/>
          <w:color w:val="595959"/>
          <w:sz w:val="24"/>
          <w:szCs w:val="24"/>
        </w:rPr>
        <w:t xml:space="preserve">Multi-EA Correlation Scorer (obligatorio)</w:t>
      </w:r>
    </w:p>
    <w:p>
      <w:pPr>
        <w:spacing w:after="80" w:before="80" w:line="300"/>
        <w:jc w:val="both"/>
      </w:pPr>
      <w:r>
        <w:rPr>
          <w:rFonts w:ascii="Calibri" w:cs="Calibri" w:eastAsia="Calibri" w:hAnsi="Calibri"/>
          <w:b w:val="false"/>
          <w:bCs w:val="false"/>
          <w:i w:val="false"/>
          <w:iCs w:val="false"/>
          <w:color w:val="000000"/>
          <w:sz w:val="22"/>
          <w:szCs w:val="22"/>
        </w:rPr>
        <w:t xml:space="preserve">Antes de añadir el EA #3 a la cuenta A1 que ya corre BreakoutNY, calcular semanalmente la correlación Pearson de equity curves diarias. Reglas:</w:t>
      </w:r>
    </w:p>
    <w:p>
      <w:pPr>
        <w:pStyle w:val="ListParagraph"/>
        <w:numPr>
          <w:ilvl w:val="0"/>
          <w:numId w:val="2"/>
        </w:numPr>
        <w:spacing w:after="40" w:before="40" w:line="280"/>
        <w:jc w:val="both"/>
      </w:pPr>
      <w:r>
        <w:rPr>
          <w:rFonts w:ascii="Calibri" w:cs="Calibri" w:eastAsia="Calibri" w:hAnsi="Calibri"/>
          <w:sz w:val="22"/>
          <w:szCs w:val="22"/>
        </w:rPr>
        <w:t xml:space="preserve">|r| &lt; 0,35 — excelente, mantener.</w:t>
      </w:r>
    </w:p>
    <w:p>
      <w:pPr>
        <w:pStyle w:val="ListParagraph"/>
        <w:numPr>
          <w:ilvl w:val="0"/>
          <w:numId w:val="2"/>
        </w:numPr>
        <w:spacing w:after="40" w:before="40" w:line="280"/>
        <w:jc w:val="both"/>
      </w:pPr>
      <w:r>
        <w:rPr>
          <w:rFonts w:ascii="Calibri" w:cs="Calibri" w:eastAsia="Calibri" w:hAnsi="Calibri"/>
          <w:sz w:val="22"/>
          <w:szCs w:val="22"/>
        </w:rPr>
        <w:t xml:space="preserve">0,35 ≤ |r| &lt; 0,60 — aceptable, monitorear.</w:t>
      </w:r>
    </w:p>
    <w:p>
      <w:pPr>
        <w:pStyle w:val="ListParagraph"/>
        <w:numPr>
          <w:ilvl w:val="0"/>
          <w:numId w:val="2"/>
        </w:numPr>
        <w:spacing w:after="40" w:before="40" w:line="280"/>
        <w:jc w:val="both"/>
      </w:pPr>
      <w:r>
        <w:rPr>
          <w:rFonts w:ascii="Calibri" w:cs="Calibri" w:eastAsia="Calibri" w:hAnsi="Calibri"/>
          <w:sz w:val="22"/>
          <w:szCs w:val="22"/>
        </w:rPr>
        <w:t xml:space="preserve">|r| ≥ 0,60 — duplicación, separar EAs en cuentas distintas o reducir el más reciente al 50 % de su size.</w:t>
      </w:r>
    </w:p>
    <w:p>
      <w:pPr>
        <w:pStyle w:val="Heading3"/>
        <w:spacing w:after="120" w:before="240"/>
      </w:pPr>
      <w:r>
        <w:rPr>
          <w:rFonts w:ascii="Calibri" w:cs="Calibri" w:eastAsia="Calibri" w:hAnsi="Calibri"/>
          <w:b/>
          <w:bCs/>
          <w:color w:val="595959"/>
          <w:sz w:val="24"/>
          <w:szCs w:val="24"/>
        </w:rPr>
        <w:t xml:space="preserve">KPIs target a M6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080"/>
        <w:gridCol w:w="2480"/>
        <w:gridCol w:w="18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Mes</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Cuentas Master activas</w:t>
            </w:r>
          </w:p>
        </w:tc>
        <w:tc>
          <w:tcPr>
            <w:tcW w:type="dxa" w:w="20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Capital agregado</w:t>
            </w:r>
          </w:p>
        </w:tc>
        <w:tc>
          <w:tcPr>
            <w:tcW w:type="dxa" w:w="24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NET payout objetivo / mes</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Probabilidad realista</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M4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+ 1 evaluación</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$25K</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$1.500 a $2.500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60 %</w:t>
            </w:r>
          </w:p>
        </w:tc>
      </w:tr>
      <w:tr>
        <w:tc>
          <w:tcPr>
            <w:tcW w:type="dxa" w:w="6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M5</w:t>
            </w:r>
          </w:p>
        </w:tc>
        <w:tc>
          <w:tcPr>
            <w:tcW w:type="dxa" w:w="24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2 + 1 evaluación</w:t>
            </w:r>
          </w:p>
        </w:tc>
        <w:tc>
          <w:tcPr>
            <w:tcW w:type="dxa" w:w="208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$50K</w:t>
            </w:r>
          </w:p>
        </w:tc>
        <w:tc>
          <w:tcPr>
            <w:tcW w:type="dxa" w:w="248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$3.000 a $5.000</w:t>
            </w:r>
          </w:p>
        </w:tc>
        <w:tc>
          <w:tcPr>
            <w:tcW w:type="dxa" w:w="18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45 %</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M6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3 a 4</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$75K a $125K</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$5.000 a $8.000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40 %</w:t>
            </w:r>
          </w:p>
        </w:tc>
      </w:tr>
      <w:tr>
        <w:tc>
          <w:tcPr>
            <w:tcW w:type="dxa" w:w="6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M7</w:t>
            </w:r>
          </w:p>
        </w:tc>
        <w:tc>
          <w:tcPr>
            <w:tcW w:type="dxa" w:w="24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4</w:t>
            </w:r>
          </w:p>
        </w:tc>
        <w:tc>
          <w:tcPr>
            <w:tcW w:type="dxa" w:w="208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$125K a $200K</w:t>
            </w:r>
          </w:p>
        </w:tc>
        <w:tc>
          <w:tcPr>
            <w:tcW w:type="dxa" w:w="248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$7.000 a $10.000</w:t>
            </w:r>
          </w:p>
        </w:tc>
        <w:tc>
          <w:tcPr>
            <w:tcW w:type="dxa" w:w="18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30 %</w:t>
            </w:r>
          </w:p>
        </w:tc>
      </w:tr>
    </w:tbl>
    <w:p>
      <w:r>
        <w:br w:type="page"/>
      </w:r>
    </w:p>
    <w:p>
      <w:pPr>
        <w:pStyle w:val="Heading1"/>
        <w:spacing w:after="200" w:before="400"/>
      </w:pPr>
      <w:r>
        <w:rPr>
          <w:rFonts w:ascii="Calibri" w:cs="Calibri" w:eastAsia="Calibri" w:hAnsi="Calibri"/>
          <w:b/>
          <w:bCs/>
          <w:color w:val="1F3864"/>
          <w:sz w:val="36"/>
          <w:szCs w:val="36"/>
        </w:rPr>
        <w:t xml:space="preserve">FASE 12 — Camino a Hot Seat y $10K NET / mes sostenidos</w:t>
      </w:r>
    </w:p>
    <w:p>
      <w:pPr>
        <w:spacing w:after="80" w:before="80" w:line="300"/>
        <w:jc w:val="both"/>
      </w:pPr>
      <w:r>
        <w:rPr>
          <w:rFonts w:ascii="Calibri" w:cs="Calibri" w:eastAsia="Calibri" w:hAnsi="Calibri"/>
          <w:b/>
          <w:bCs/>
          <w:i w:val="false"/>
          <w:iCs w:val="false"/>
          <w:color w:val="1F3864"/>
          <w:sz w:val="22"/>
          <w:szCs w:val="22"/>
        </w:rPr>
        <w:t xml:space="preserve">Objetivo: </w:t>
      </w:r>
      <w:r>
        <w:rPr>
          <w:rFonts w:ascii="Calibri" w:cs="Calibri" w:eastAsia="Calibri" w:hAnsi="Calibri"/>
          <w:b w:val="false"/>
          <w:bCs w:val="false"/>
          <w:i w:val="false"/>
          <w:iCs w:val="false"/>
          <w:color w:val="000000"/>
          <w:sz w:val="22"/>
          <w:szCs w:val="22"/>
        </w:rPr>
        <w:t xml:space="preserve">Llegar a una de dos rutas: (a) cuenta principal en nivel Hot Seat (16 payouts + 40 % profit acumulado, balance × 2 hasta $2M, 100 % split on-demand), o (b) 4 cuentas Master maduras con buffer y ciclo Monthly 100 %.</w:t>
      </w:r>
    </w:p>
    <w:p>
      <w:pPr>
        <w:spacing w:after="80" w:before="80" w:line="300"/>
        <w:jc w:val="both"/>
      </w:pPr>
      <w:r>
        <w:rPr>
          <w:rFonts w:ascii="Calibri" w:cs="Calibri" w:eastAsia="Calibri" w:hAnsi="Calibri"/>
          <w:b/>
          <w:bCs/>
          <w:i w:val="false"/>
          <w:iCs w:val="false"/>
          <w:color w:val="000000"/>
          <w:sz w:val="22"/>
          <w:szCs w:val="22"/>
        </w:rPr>
        <w:t xml:space="preserve">Duración: </w:t>
      </w:r>
      <w:r>
        <w:rPr>
          <w:rFonts w:ascii="Calibri" w:cs="Calibri" w:eastAsia="Calibri" w:hAnsi="Calibri"/>
          <w:b w:val="false"/>
          <w:bCs w:val="false"/>
          <w:i w:val="false"/>
          <w:iCs w:val="false"/>
          <w:color w:val="000000"/>
          <w:sz w:val="22"/>
          <w:szCs w:val="22"/>
        </w:rPr>
        <w:t xml:space="preserve">M9 a M12.</w:t>
      </w:r>
    </w:p>
    <w:p>
      <w:pPr>
        <w:pStyle w:val="Heading3"/>
        <w:spacing w:after="120" w:before="240"/>
      </w:pPr>
      <w:r>
        <w:rPr>
          <w:rFonts w:ascii="Calibri" w:cs="Calibri" w:eastAsia="Calibri" w:hAnsi="Calibri"/>
          <w:b/>
          <w:bCs/>
          <w:color w:val="595959"/>
          <w:sz w:val="24"/>
          <w:szCs w:val="24"/>
        </w:rPr>
        <w:t xml:space="preserve">Ruta A: Hot Seat en cuenta principal</w:t>
      </w:r>
    </w:p>
    <w:p>
      <w:pPr>
        <w:pStyle w:val="ListParagraph"/>
        <w:numPr>
          <w:ilvl w:val="0"/>
          <w:numId w:val="2"/>
        </w:numPr>
        <w:spacing w:after="40" w:before="40" w:line="280"/>
        <w:jc w:val="both"/>
      </w:pPr>
      <w:r>
        <w:rPr>
          <w:rFonts w:ascii="Calibri" w:cs="Calibri" w:eastAsia="Calibri" w:hAnsi="Calibri"/>
          <w:sz w:val="22"/>
          <w:szCs w:val="22"/>
        </w:rPr>
        <w:t xml:space="preserve">Requiere 16 payouts en bi-weekly = 8 meses mínimo desde el primer payout en M3.</w:t>
      </w:r>
    </w:p>
    <w:p>
      <w:pPr>
        <w:pStyle w:val="ListParagraph"/>
        <w:numPr>
          <w:ilvl w:val="0"/>
          <w:numId w:val="2"/>
        </w:numPr>
        <w:spacing w:after="40" w:before="40" w:line="280"/>
        <w:jc w:val="both"/>
      </w:pPr>
      <w:r>
        <w:rPr>
          <w:rFonts w:ascii="Calibri" w:cs="Calibri" w:eastAsia="Calibri" w:hAnsi="Calibri"/>
          <w:sz w:val="22"/>
          <w:szCs w:val="22"/>
        </w:rPr>
        <w:t xml:space="preserve">Paso intermedios: Launchpad (4 payouts + 10 % profit), Ascender (8 payouts + 20 %), Trailblazer (12 payouts + 30 %).</w:t>
      </w:r>
    </w:p>
    <w:p>
      <w:pPr>
        <w:pStyle w:val="ListParagraph"/>
        <w:numPr>
          <w:ilvl w:val="0"/>
          <w:numId w:val="2"/>
        </w:numPr>
        <w:spacing w:after="40" w:before="40" w:line="280"/>
        <w:jc w:val="both"/>
      </w:pPr>
      <w:r>
        <w:rPr>
          <w:rFonts w:ascii="Calibri" w:cs="Calibri" w:eastAsia="Calibri" w:hAnsi="Calibri"/>
          <w:sz w:val="22"/>
          <w:szCs w:val="22"/>
        </w:rPr>
        <w:t xml:space="preserve">Cada nivel sube +20 % a +40 % capital y +1 % a +3 % MLL acumulado — más buffer, menos restrictivo.</w:t>
      </w:r>
    </w:p>
    <w:p>
      <w:pPr>
        <w:pStyle w:val="ListParagraph"/>
        <w:numPr>
          <w:ilvl w:val="0"/>
          <w:numId w:val="2"/>
        </w:numPr>
        <w:spacing w:after="40" w:before="40" w:line="280"/>
        <w:jc w:val="both"/>
      </w:pPr>
      <w:r>
        <w:rPr>
          <w:rFonts w:ascii="Calibri" w:cs="Calibri" w:eastAsia="Calibri" w:hAnsi="Calibri"/>
          <w:sz w:val="22"/>
          <w:szCs w:val="22"/>
        </w:rPr>
        <w:t xml:space="preserve">Hot Seat duplica el balance (ej. $25K → $50K) y permite 100 % split on-demand. Bonus $300/mes en cuenta $25K.</w:t>
      </w:r>
    </w:p>
    <w:p>
      <w:pPr>
        <w:pStyle w:val="Heading3"/>
        <w:spacing w:after="120" w:before="240"/>
      </w:pPr>
      <w:r>
        <w:rPr>
          <w:rFonts w:ascii="Calibri" w:cs="Calibri" w:eastAsia="Calibri" w:hAnsi="Calibri"/>
          <w:b/>
          <w:bCs/>
          <w:color w:val="595959"/>
          <w:sz w:val="24"/>
          <w:szCs w:val="24"/>
        </w:rPr>
        <w:t xml:space="preserve">Ruta B: 4 cuentas en ciclo Monthly 100 %</w:t>
      </w:r>
    </w:p>
    <w:p>
      <w:pPr>
        <w:pStyle w:val="ListParagraph"/>
        <w:numPr>
          <w:ilvl w:val="0"/>
          <w:numId w:val="2"/>
        </w:numPr>
        <w:spacing w:after="40" w:before="40" w:line="280"/>
        <w:jc w:val="both"/>
      </w:pPr>
      <w:r>
        <w:rPr>
          <w:rFonts w:ascii="Calibri" w:cs="Calibri" w:eastAsia="Calibri" w:hAnsi="Calibri"/>
          <w:sz w:val="22"/>
          <w:szCs w:val="22"/>
        </w:rPr>
        <w:t xml:space="preserve">Una vez tienes buffer ≥ 5 % en cada una de las 4 cuentas, migra de Bi-weekly 80 % a Monthly 100 %.</w:t>
      </w:r>
    </w:p>
    <w:p>
      <w:pPr>
        <w:pStyle w:val="ListParagraph"/>
        <w:numPr>
          <w:ilvl w:val="0"/>
          <w:numId w:val="2"/>
        </w:numPr>
        <w:spacing w:after="40" w:before="40" w:line="280"/>
        <w:jc w:val="both"/>
      </w:pPr>
      <w:r>
        <w:rPr>
          <w:rFonts w:ascii="Calibri" w:cs="Calibri" w:eastAsia="Calibri" w:hAnsi="Calibri"/>
          <w:sz w:val="22"/>
          <w:szCs w:val="22"/>
        </w:rPr>
        <w:t xml:space="preserve">Resultado matemático: lo que requería 12,5 % bruto/mes ahora requiere 10 % bruto/mes para el mismo NET.</w:t>
      </w:r>
    </w:p>
    <w:p>
      <w:pPr>
        <w:pStyle w:val="ListParagraph"/>
        <w:numPr>
          <w:ilvl w:val="0"/>
          <w:numId w:val="2"/>
        </w:numPr>
        <w:spacing w:after="40" w:before="40" w:line="280"/>
        <w:jc w:val="both"/>
      </w:pPr>
      <w:r>
        <w:rPr>
          <w:rFonts w:ascii="Calibri" w:cs="Calibri" w:eastAsia="Calibri" w:hAnsi="Calibri"/>
          <w:sz w:val="22"/>
          <w:szCs w:val="22"/>
        </w:rPr>
        <w:t xml:space="preserve">Trade-off: el cash llega 1 vez al mes en lugar de 2 veces. Asume que tienes runway personal ≥ 2 meses.</w:t>
      </w:r>
    </w:p>
    <w:p>
      <w:pPr>
        <w:pStyle w:val="Heading3"/>
        <w:spacing w:after="120" w:before="240"/>
      </w:pPr>
      <w:r>
        <w:rPr>
          <w:rFonts w:ascii="Calibri" w:cs="Calibri" w:eastAsia="Calibri" w:hAnsi="Calibri"/>
          <w:b/>
          <w:bCs/>
          <w:color w:val="595959"/>
          <w:sz w:val="24"/>
          <w:szCs w:val="24"/>
        </w:rPr>
        <w:t xml:space="preserve">Decisión $10K NET / mes — el momento de la verdad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8"/>
              <w:left w:val="single" w:color="385723" w:sz="4"/>
              <w:bottom w:val="single" w:color="385723" w:sz="4"/>
              <w:right w:val="single" w:color="385723" w:sz="4"/>
            </w:tcBorders>
            <w:shd w:fill="E2EFDA" w:color="auto" w:val="clear"/>
            <w:tcMar>
              <w:top w:type="dxa" w:w="160"/>
              <w:left w:type="dxa" w:w="200"/>
              <w:bottom w:type="dxa" w:w="160"/>
              <w:right w:type="dxa" w:w="200"/>
            </w:tcMar>
          </w:tcPr>
          <w:p>
            <w:pPr>
              <w:spacing w:after="100" w:before="60"/>
            </w:pPr>
            <w:r>
              <w:rPr>
                <w:rFonts w:ascii="Calibri" w:cs="Calibri" w:eastAsia="Calibri" w:hAnsi="Calibri"/>
                <w:b/>
                <w:bCs/>
                <w:color w:val="385723"/>
                <w:sz w:val="22"/>
                <w:szCs w:val="22"/>
              </w:rPr>
              <w:t xml:space="preserve">Veredicto honesto sobre el objetivo $10K NET / mes</w:t>
            </w:r>
          </w:p>
          <w:p>
            <w:pPr>
              <w:spacing w:after="40" w:before="40" w:line="280"/>
              <w:jc w:val="both"/>
            </w:pPr>
            <w:r>
              <w:rPr>
                <w:rFonts w:ascii="Calibri" w:cs="Calibri" w:eastAsia="Calibri" w:hAnsi="Calibri"/>
                <w:sz w:val="21"/>
                <w:szCs w:val="21"/>
              </w:rPr>
              <w:t xml:space="preserve">A M6 con plan ejecutado limpio, esperanza realista: $5.000 a $8.000 NET / mes (probabilidad 40 %).</w:t>
            </w:r>
          </w:p>
          <w:p>
            <w:pPr>
              <w:spacing w:after="40" w:before="40" w:line="280"/>
              <w:jc w:val="both"/>
            </w:pPr>
            <w:r>
              <w:rPr>
                <w:rFonts w:ascii="Calibri" w:cs="Calibri" w:eastAsia="Calibri" w:hAnsi="Calibri"/>
                <w:sz w:val="21"/>
                <w:szCs w:val="21"/>
              </w:rPr>
              <w:t xml:space="preserve">A M9 con 3 a 4 cuentas Master maduras: $7.000 a $11.000 NET / mes (probabilidad 35 %).</w:t>
            </w:r>
          </w:p>
          <w:p>
            <w:pPr>
              <w:spacing w:after="40" w:before="40" w:line="280"/>
              <w:jc w:val="both"/>
            </w:pPr>
            <w:r>
              <w:rPr>
                <w:rFonts w:ascii="Calibri" w:cs="Calibri" w:eastAsia="Calibri" w:hAnsi="Calibri"/>
                <w:sz w:val="21"/>
                <w:szCs w:val="21"/>
              </w:rPr>
              <w:t xml:space="preserve">A M12 con Hot Seat alcanzado o 4 cuentas en Monthly 100 %: $10.000+ NET / mes sostenido (probabilidad 30 a 50 % bajo supuestos óptimos).</w:t>
            </w:r>
          </w:p>
          <w:p>
            <w:pPr>
              <w:spacing w:after="40" w:before="40" w:line="280"/>
              <w:jc w:val="both"/>
            </w:pPr>
            <w:r>
              <w:rPr>
                <w:rFonts w:ascii="Calibri" w:cs="Calibri" w:eastAsia="Calibri" w:hAnsi="Calibri"/>
                <w:sz w:val="21"/>
                <w:szCs w:val="21"/>
              </w:rPr>
              <w:t xml:space="preserve">El plan es alcanzable pero exige disciplina, validación honesta y cero overrisk. Si en M3 estás por debajo de $1.000 NET acumulado, es señal de revisión profunda — no de aumentar size.</w:t>
            </w:r>
          </w:p>
        </w:tc>
      </w:tr>
    </w:tbl>
    <w:p>
      <w:r>
        <w:br w:type="page"/>
      </w:r>
    </w:p>
    <w:p>
      <w:pPr>
        <w:pStyle w:val="Heading1"/>
        <w:spacing w:after="200" w:before="400"/>
      </w:pPr>
      <w:r>
        <w:rPr>
          <w:rFonts w:ascii="Calibri" w:cs="Calibri" w:eastAsia="Calibri" w:hAnsi="Calibri"/>
          <w:b/>
          <w:bCs/>
          <w:color w:val="1F3864"/>
          <w:sz w:val="36"/>
          <w:szCs w:val="36"/>
        </w:rPr>
        <w:t xml:space="preserve">Marco psicológico: fe, optimismo razonado y honestidad profesional</w:t>
      </w:r>
    </w:p>
    <w:p>
      <w:pPr>
        <w:spacing w:after="80" w:before="80" w:line="300"/>
        <w:jc w:val="both"/>
      </w:pPr>
      <w:r>
        <w:rPr>
          <w:rFonts w:ascii="Calibri" w:cs="Calibri" w:eastAsia="Calibri" w:hAnsi="Calibri"/>
          <w:b/>
          <w:bCs/>
          <w:i w:val="false"/>
          <w:iCs w:val="false"/>
          <w:color w:val="1F3864"/>
          <w:sz w:val="22"/>
          <w:szCs w:val="22"/>
        </w:rPr>
        <w:t xml:space="preserve">Por qué esta sección existe: </w:t>
      </w:r>
      <w:r>
        <w:rPr>
          <w:rFonts w:ascii="Calibri" w:cs="Calibri" w:eastAsia="Calibri" w:hAnsi="Calibri"/>
          <w:b w:val="false"/>
          <w:bCs w:val="false"/>
          <w:i w:val="false"/>
          <w:iCs w:val="false"/>
          <w:color w:val="000000"/>
          <w:sz w:val="22"/>
          <w:szCs w:val="22"/>
        </w:rPr>
        <w:t xml:space="preserve">el plan técnico de las 12 fases es la mitad del proyecto. La otra mitad es la capacidad de aguantar la duda, los breaches, los rebuys, los meses planos y la tentación de abandonar o de sobreoperar. Sin un marco interno sólido, el mejor sistema cuantitativo termina abandonado o saboteado por el propio operador. Esta sección define ese marco.</w:t>
      </w:r>
    </w:p>
    <w:p>
      <w:pPr>
        <w:spacing w:after="100" w:before="100"/>
      </w:pPr>
      <w:r>
        <w:t xml:space="preserve"/>
      </w:r>
    </w:p>
    <w:p>
      <w:pPr>
        <w:spacing w:after="80" w:before="80" w:line="300"/>
        <w:jc w:val="both"/>
      </w:pPr>
      <w:r>
        <w:rPr>
          <w:rFonts w:ascii="Calibri" w:cs="Calibri" w:eastAsia="Calibri" w:hAnsi="Calibri"/>
          <w:b w:val="false"/>
          <w:bCs w:val="false"/>
          <w:i w:val="false"/>
          <w:iCs w:val="false"/>
          <w:color w:val="000000"/>
          <w:sz w:val="22"/>
          <w:szCs w:val="22"/>
        </w:rPr>
        <w:t xml:space="preserve">El marco se apoya en tres pilares que se sostienen mutuamente. Ninguno funciona sin los otros 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Pilar</w:t>
            </w:r>
          </w:p>
        </w:tc>
        <w:tc>
          <w:tcPr>
            <w:tcW w:type="dxa" w:w="44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Función operativa</w:t>
            </w:r>
          </w:p>
        </w:tc>
        <w:tc>
          <w:tcPr>
            <w:tcW w:type="dxa" w:w="24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Riesgo si falta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Fe (sentido trascendente)</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Da estabilidad emocional ante pérdidas y rachas adversas. Convierte el trading en oficio honesto, no en obsesión idolátrica.</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El dinero se vuelve dios; cada drawdown es crisis existencial.</w:t>
            </w:r>
          </w:p>
        </w:tc>
      </w:tr>
      <w:tr>
        <w:tc>
          <w:tcPr>
            <w:tcW w:type="dxa" w:w="24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Optimismo razonado</w:t>
            </w:r>
          </w:p>
        </w:tc>
        <w:tc>
          <w:tcPr>
            <w:tcW w:type="dxa" w:w="448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Da energía para volver tras cada caída. Cree que el plan funciona cuando los datos lo respaldan, no por wishful thinking.</w:t>
            </w:r>
          </w:p>
        </w:tc>
        <w:tc>
          <w:tcPr>
            <w:tcW w:type="dxa" w:w="248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La frustración tras 2 rebuys cierra el proyecto; abandono prematuro.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Honestidad profesional</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Filtra el optimismo. Mantiene los veredictos VIABLE/NO VIABLE sinceros. Evita autoengaño en backtests y en performance live.</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Operas EAs malos creyéndolos buenos; quemas capital y fe juntos.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8"/>
              <w:left w:val="single" w:color="385723" w:sz="4"/>
              <w:bottom w:val="single" w:color="385723" w:sz="4"/>
              <w:right w:val="single" w:color="385723" w:sz="4"/>
            </w:tcBorders>
            <w:shd w:fill="E2EFDA" w:color="auto" w:val="clear"/>
            <w:tcMar>
              <w:top w:type="dxa" w:w="160"/>
              <w:left w:type="dxa" w:w="200"/>
              <w:bottom w:type="dxa" w:w="160"/>
              <w:right w:type="dxa" w:w="200"/>
            </w:tcMar>
          </w:tcPr>
          <w:p>
            <w:pPr>
              <w:spacing w:after="100" w:before="60"/>
            </w:pPr>
            <w:r>
              <w:rPr>
                <w:rFonts w:ascii="Calibri" w:cs="Calibri" w:eastAsia="Calibri" w:hAnsi="Calibri"/>
                <w:b/>
                <w:bCs/>
                <w:color w:val="385723"/>
                <w:sz w:val="22"/>
                <w:szCs w:val="22"/>
              </w:rPr>
              <w:t xml:space="preserve">La síntesis operativa</w:t>
            </w:r>
          </w:p>
          <w:p>
            <w:pPr>
              <w:spacing w:after="40" w:before="40" w:line="280"/>
              <w:jc w:val="both"/>
            </w:pPr>
            <w:r>
              <w:rPr>
                <w:rFonts w:ascii="Calibri" w:cs="Calibri" w:eastAsia="Calibri" w:hAnsi="Calibri"/>
                <w:sz w:val="21"/>
                <w:szCs w:val="21"/>
              </w:rPr>
              <w:t xml:space="preserve">La fe da paz para mirar el equity rojo sin temblar.</w:t>
            </w:r>
          </w:p>
          <w:p>
            <w:pPr>
              <w:spacing w:after="40" w:before="40" w:line="280"/>
              <w:jc w:val="both"/>
            </w:pPr>
            <w:r>
              <w:rPr>
                <w:rFonts w:ascii="Calibri" w:cs="Calibri" w:eastAsia="Calibri" w:hAnsi="Calibri"/>
                <w:sz w:val="21"/>
                <w:szCs w:val="21"/>
              </w:rPr>
              <w:t xml:space="preserve">El optimismo da fuerza para seguir mejorando los EAs.</w:t>
            </w:r>
          </w:p>
          <w:p>
            <w:pPr>
              <w:spacing w:after="40" w:before="40" w:line="280"/>
              <w:jc w:val="both"/>
            </w:pPr>
            <w:r>
              <w:rPr>
                <w:rFonts w:ascii="Calibri" w:cs="Calibri" w:eastAsia="Calibri" w:hAnsi="Calibri"/>
                <w:sz w:val="21"/>
                <w:szCs w:val="21"/>
              </w:rPr>
              <w:t xml:space="preserve">La honestidad da claridad para distinguir cuándo el plan funciona y cuándo no.</w:t>
            </w:r>
          </w:p>
          <w:p>
            <w:pPr>
              <w:spacing w:after="40" w:before="40" w:line="280"/>
              <w:jc w:val="both"/>
            </w:pPr>
            <w:r>
              <w:rPr>
                <w:rFonts w:ascii="Calibri" w:cs="Calibri" w:eastAsia="Calibri" w:hAnsi="Calibri"/>
                <w:sz w:val="21"/>
                <w:szCs w:val="21"/>
              </w:rPr>
              <w:t xml:space="preserve">Trader sin fe se desmorona en el primer breach. Trader sin optimismo abandona en el primer mes plano. Trader sin honestidad se ruina creyendo que va ganando.</w:t>
            </w:r>
          </w:p>
        </w:tc>
      </w:tr>
    </w:tbl>
    <w:p>
      <w:pPr>
        <w:pStyle w:val="Heading2"/>
        <w:spacing w:after="160" w:before="300"/>
      </w:pPr>
      <w:r>
        <w:rPr>
          <w:rFonts w:ascii="Calibri" w:cs="Calibri" w:eastAsia="Calibri" w:hAnsi="Calibri"/>
          <w:b/>
          <w:bCs/>
          <w:color w:val="1F3864"/>
          <w:sz w:val="28"/>
          <w:szCs w:val="28"/>
        </w:rPr>
        <w:t xml:space="preserve">1. La fe católica como ancla, no como talismán</w:t>
      </w:r>
    </w:p>
    <w:p>
      <w:pPr>
        <w:spacing w:after="80" w:before="80" w:line="300"/>
        <w:jc w:val="both"/>
      </w:pPr>
      <w:r>
        <w:rPr>
          <w:rFonts w:ascii="Calibri" w:cs="Calibri" w:eastAsia="Calibri" w:hAnsi="Calibri"/>
          <w:b w:val="false"/>
          <w:bCs w:val="false"/>
          <w:i w:val="false"/>
          <w:iCs w:val="false"/>
          <w:color w:val="000000"/>
          <w:sz w:val="22"/>
          <w:szCs w:val="22"/>
        </w:rPr>
        <w:t xml:space="preserve">La fe no funciona aquí como amuleto que hace ganar trades. Funciona como marco de sentido: el trading es trabajo lícito, hecho con excelencia profesional, ordenado a un fin más grande que la rentabilidad. El resultado material está en manos de Dios; la disciplina, el estudio y la honestidad están en las tuyas.</w:t>
      </w:r>
    </w:p>
    <w:p>
      <w:pPr>
        <w:spacing w:after="80" w:before="80" w:line="300"/>
        <w:jc w:val="both"/>
      </w:pPr>
      <w:r>
        <w:rPr>
          <w:rFonts w:ascii="Calibri" w:cs="Calibri" w:eastAsia="Calibri" w:hAnsi="Calibri"/>
          <w:b w:val="false"/>
          <w:bCs w:val="false"/>
          <w:i w:val="false"/>
          <w:iCs w:val="false"/>
          <w:color w:val="000000"/>
          <w:sz w:val="22"/>
          <w:szCs w:val="22"/>
        </w:rPr>
        <w:t xml:space="preserve">Cuatro principios católicos aplicados al trading:</w:t>
      </w:r>
    </w:p>
    <w:p>
      <w:pPr>
        <w:spacing w:after="80" w:before="80" w:line="300"/>
        <w:jc w:val="both"/>
      </w:pPr>
      <w:r>
        <w:rPr>
          <w:rFonts w:ascii="Calibri" w:cs="Calibri" w:eastAsia="Calibri" w:hAnsi="Calibri"/>
          <w:b/>
          <w:bCs/>
          <w:i w:val="false"/>
          <w:iCs w:val="false"/>
          <w:color w:val="1F3864"/>
          <w:sz w:val="22"/>
          <w:szCs w:val="22"/>
        </w:rPr>
        <w:t xml:space="preserve">Principio 1 — La Providencia y el trabajo bien hecho</w:t>
      </w:r>
    </w:p>
    <w:p>
      <w:pPr>
        <w:spacing w:after="80" w:before="80" w:line="300"/>
        <w:jc w:val="both"/>
      </w:pPr>
      <w:r>
        <w:rPr>
          <w:rFonts w:ascii="Calibri" w:cs="Calibri" w:eastAsia="Calibri" w:hAnsi="Calibri"/>
          <w:b w:val="false"/>
          <w:bCs w:val="false"/>
          <w:i w:val="false"/>
          <w:iCs w:val="false"/>
          <w:color w:val="000000"/>
          <w:sz w:val="22"/>
          <w:szCs w:val="22"/>
        </w:rPr>
        <w:t xml:space="preserve">San Benito: «Ora et labora». No basta con rezar para que el EA funcione. La oración acompaña al trabajo riguroso, no lo sustituye. Tu validación OOS, tu Walk-Forward, tu risk manager son la forma concreta en que respetas la inteligencia que Dios te dio. Backtestear con honestidad es un acto de virtud, no solo de prudencia técnica.</w:t>
      </w:r>
    </w:p>
    <w:p>
      <w:pPr>
        <w:spacing w:after="80" w:before="80" w:line="300"/>
        <w:jc w:val="both"/>
      </w:pPr>
      <w:r>
        <w:rPr>
          <w:rFonts w:ascii="Calibri" w:cs="Calibri" w:eastAsia="Calibri" w:hAnsi="Calibri"/>
          <w:b/>
          <w:bCs/>
          <w:i w:val="false"/>
          <w:iCs w:val="false"/>
          <w:color w:val="000000"/>
          <w:sz w:val="22"/>
          <w:szCs w:val="22"/>
        </w:rPr>
        <w:t xml:space="preserve">Aplicación práctica: </w:t>
      </w:r>
      <w:r>
        <w:rPr>
          <w:rFonts w:ascii="Calibri" w:cs="Calibri" w:eastAsia="Calibri" w:hAnsi="Calibri"/>
          <w:b w:val="false"/>
          <w:bCs w:val="false"/>
          <w:i w:val="false"/>
          <w:iCs w:val="false"/>
          <w:color w:val="000000"/>
          <w:sz w:val="22"/>
          <w:szCs w:val="22"/>
        </w:rPr>
        <w:t xml:space="preserve">antes de cada sesión de desarrollo o de operativa, dedica 60 segundos a centrar la intención. No 'que gane este trade', sino 'que haga mi trabajo con rigor, que acepte el resultado con paz, que no permita que la avaricia o el miedo dirijan mis decisiones'.</w:t>
      </w:r>
    </w:p>
    <w:p>
      <w:pPr>
        <w:spacing w:after="80" w:before="80" w:line="300"/>
        <w:jc w:val="both"/>
      </w:pPr>
      <w:r>
        <w:rPr>
          <w:rFonts w:ascii="Calibri" w:cs="Calibri" w:eastAsia="Calibri" w:hAnsi="Calibri"/>
          <w:b/>
          <w:bCs/>
          <w:i w:val="false"/>
          <w:iCs w:val="false"/>
          <w:color w:val="1F3864"/>
          <w:sz w:val="22"/>
          <w:szCs w:val="22"/>
        </w:rPr>
        <w:t xml:space="preserve">Principio 2 — La templanza ante la fortuna y la adversidad</w:t>
      </w:r>
    </w:p>
    <w:p>
      <w:pPr>
        <w:spacing w:after="80" w:before="80" w:line="300"/>
        <w:jc w:val="both"/>
      </w:pPr>
      <w:r>
        <w:rPr>
          <w:rFonts w:ascii="Calibri" w:cs="Calibri" w:eastAsia="Calibri" w:hAnsi="Calibri"/>
          <w:b w:val="false"/>
          <w:bCs w:val="false"/>
          <w:i w:val="false"/>
          <w:iCs w:val="false"/>
          <w:color w:val="000000"/>
          <w:sz w:val="22"/>
          <w:szCs w:val="22"/>
        </w:rPr>
        <w:t xml:space="preserve">La virtud cardinal de la templanza modera tanto la euforia tras un buen mes como el desánimo tras un breach. Santo Tomás: la fortaleza no es la ausencia de miedo, es actuar bien a pesar del miedo. Aplicado: no es que no sientas la presión del DLL al 4%, es que la sientes y aún así respetas el plan.</w:t>
      </w:r>
    </w:p>
    <w:p>
      <w:pPr>
        <w:spacing w:after="80" w:before="80" w:line="300"/>
        <w:jc w:val="both"/>
      </w:pPr>
      <w:r>
        <w:rPr>
          <w:rFonts w:ascii="Calibri" w:cs="Calibri" w:eastAsia="Calibri" w:hAnsi="Calibri"/>
          <w:b/>
          <w:bCs/>
          <w:i w:val="false"/>
          <w:iCs w:val="false"/>
          <w:color w:val="000000"/>
          <w:sz w:val="22"/>
          <w:szCs w:val="22"/>
        </w:rPr>
        <w:t xml:space="preserve">Aplicación práctica: </w:t>
      </w:r>
      <w:r>
        <w:rPr>
          <w:rFonts w:ascii="Calibri" w:cs="Calibri" w:eastAsia="Calibri" w:hAnsi="Calibri"/>
          <w:b w:val="false"/>
          <w:bCs w:val="false"/>
          <w:i w:val="false"/>
          <w:iCs w:val="false"/>
          <w:color w:val="000000"/>
          <w:sz w:val="22"/>
          <w:szCs w:val="22"/>
        </w:rPr>
        <w:t xml:space="preserve">después de cada payout, no celebres con un 'merezco más'. Después de cada rebuy, no te castigues con un 'soy un fracaso'. Ambos extremos son falta de templanza. El payout es fruto del trabajo y de la gracia; el rebuy es lección y oportunidad.</w:t>
      </w:r>
    </w:p>
    <w:p>
      <w:pPr>
        <w:spacing w:after="80" w:before="80" w:line="300"/>
        <w:jc w:val="both"/>
      </w:pPr>
      <w:r>
        <w:rPr>
          <w:rFonts w:ascii="Calibri" w:cs="Calibri" w:eastAsia="Calibri" w:hAnsi="Calibri"/>
          <w:b/>
          <w:bCs/>
          <w:i w:val="false"/>
          <w:iCs w:val="false"/>
          <w:color w:val="1F3864"/>
          <w:sz w:val="22"/>
          <w:szCs w:val="22"/>
        </w:rPr>
        <w:t xml:space="preserve">Principio 3 — Pobreza de espíritu (no la pobreza material)</w:t>
      </w:r>
    </w:p>
    <w:p>
      <w:pPr>
        <w:spacing w:after="80" w:before="80" w:line="300"/>
        <w:jc w:val="both"/>
      </w:pPr>
      <w:r>
        <w:rPr>
          <w:rFonts w:ascii="Calibri" w:cs="Calibri" w:eastAsia="Calibri" w:hAnsi="Calibri"/>
          <w:b w:val="false"/>
          <w:bCs w:val="false"/>
          <w:i w:val="false"/>
          <w:iCs w:val="false"/>
          <w:color w:val="000000"/>
          <w:sz w:val="22"/>
          <w:szCs w:val="22"/>
        </w:rPr>
        <w:t xml:space="preserve">Las Bienaventuranzas: «Bienaventurados los pobres de espíritu». No significa renunciar al objetivo de $10K NET/mes. Significa no construir tu identidad ni tu felicidad sobre ese número. Si lo consigues, gracias. Si no lo consigues a M6 sino a M12, gracias también. Si nunca lo consigues, sigues siendo Jose, hijo, marido o hermano, profesional, católico — en ese orden.</w:t>
      </w:r>
    </w:p>
    <w:p>
      <w:pPr>
        <w:spacing w:after="80" w:before="80" w:line="300"/>
        <w:jc w:val="both"/>
      </w:pPr>
      <w:r>
        <w:rPr>
          <w:rFonts w:ascii="Calibri" w:cs="Calibri" w:eastAsia="Calibri" w:hAnsi="Calibri"/>
          <w:b/>
          <w:bCs/>
          <w:i w:val="false"/>
          <w:iCs w:val="false"/>
          <w:color w:val="000000"/>
          <w:sz w:val="22"/>
          <w:szCs w:val="22"/>
        </w:rPr>
        <w:t xml:space="preserve">Aplicación práctica: </w:t>
      </w:r>
      <w:r>
        <w:rPr>
          <w:rFonts w:ascii="Calibri" w:cs="Calibri" w:eastAsia="Calibri" w:hAnsi="Calibri"/>
          <w:b w:val="false"/>
          <w:bCs w:val="false"/>
          <w:i w:val="false"/>
          <w:iCs w:val="false"/>
          <w:color w:val="000000"/>
          <w:sz w:val="22"/>
          <w:szCs w:val="22"/>
        </w:rPr>
        <w:t xml:space="preserve">el día que cierres un mes en $3.000 NET en lugar de $10.000, repítelo: 'esto no me define'. El mes que cierres en $12.000, repítelo igual: 'esto no me define'. Tu identidad no está en la equity curve.</w:t>
      </w:r>
    </w:p>
    <w:p>
      <w:pPr>
        <w:spacing w:after="80" w:before="80" w:line="300"/>
        <w:jc w:val="both"/>
      </w:pPr>
      <w:r>
        <w:rPr>
          <w:rFonts w:ascii="Calibri" w:cs="Calibri" w:eastAsia="Calibri" w:hAnsi="Calibri"/>
          <w:b/>
          <w:bCs/>
          <w:i w:val="false"/>
          <w:iCs w:val="false"/>
          <w:color w:val="1F3864"/>
          <w:sz w:val="22"/>
          <w:szCs w:val="22"/>
        </w:rPr>
        <w:t xml:space="preserve">Principio 4 — La caridad y el destino del fruto</w:t>
      </w:r>
    </w:p>
    <w:p>
      <w:pPr>
        <w:spacing w:after="80" w:before="80" w:line="300"/>
        <w:jc w:val="both"/>
      </w:pPr>
      <w:r>
        <w:rPr>
          <w:rFonts w:ascii="Calibri" w:cs="Calibri" w:eastAsia="Calibri" w:hAnsi="Calibri"/>
          <w:b w:val="false"/>
          <w:bCs w:val="false"/>
          <w:i w:val="false"/>
          <w:iCs w:val="false"/>
          <w:color w:val="000000"/>
          <w:sz w:val="22"/>
          <w:szCs w:val="22"/>
        </w:rPr>
        <w:t xml:space="preserve">La doctrina social de la Iglesia recuerda que la propiedad tiene una hipoteca social. El trading exitoso no es solo tuyo; está ordenado al bien de tu familia, de los que dependen de ti, y eventualmente de los que necesitan ayuda. Saber que el dinero tiene un destino más grande que tu consumo personal cambia la psicología del riesgo: no operas para 'hacerte rico', operas para servir.</w:t>
      </w:r>
    </w:p>
    <w:p>
      <w:pPr>
        <w:spacing w:after="80" w:before="80" w:line="300"/>
        <w:jc w:val="both"/>
      </w:pPr>
      <w:r>
        <w:rPr>
          <w:rFonts w:ascii="Calibri" w:cs="Calibri" w:eastAsia="Calibri" w:hAnsi="Calibri"/>
          <w:b/>
          <w:bCs/>
          <w:i w:val="false"/>
          <w:iCs w:val="false"/>
          <w:color w:val="000000"/>
          <w:sz w:val="22"/>
          <w:szCs w:val="22"/>
        </w:rPr>
        <w:t xml:space="preserve">Aplicación práctica: </w:t>
      </w:r>
      <w:r>
        <w:rPr>
          <w:rFonts w:ascii="Calibri" w:cs="Calibri" w:eastAsia="Calibri" w:hAnsi="Calibri"/>
          <w:b w:val="false"/>
          <w:bCs w:val="false"/>
          <w:i w:val="false"/>
          <w:iCs w:val="false"/>
          <w:color w:val="000000"/>
          <w:sz w:val="22"/>
          <w:szCs w:val="22"/>
        </w:rPr>
        <w:t xml:space="preserve">define hoy, antes del primer payout, qué porcentaje destinarás a (a) ahorro familiar, (b) reinversión en infraestructura/educación, (c) limosna o ayuda a otros. Sugerencia: 70/20/10. Tener el destino claro reduce la avaricia operativa.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8"/>
              <w:left w:val="single" w:color="385723" w:sz="4"/>
              <w:bottom w:val="single" w:color="385723" w:sz="4"/>
              <w:right w:val="single" w:color="385723" w:sz="4"/>
            </w:tcBorders>
            <w:shd w:fill="E2EFDA" w:color="auto" w:val="clear"/>
            <w:tcMar>
              <w:top w:type="dxa" w:w="160"/>
              <w:left w:type="dxa" w:w="200"/>
              <w:bottom w:type="dxa" w:w="160"/>
              <w:right w:type="dxa" w:w="200"/>
            </w:tcMar>
          </w:tcPr>
          <w:p>
            <w:pPr>
              <w:spacing w:after="100" w:before="60"/>
            </w:pPr>
            <w:r>
              <w:rPr>
                <w:rFonts w:ascii="Calibri" w:cs="Calibri" w:eastAsia="Calibri" w:hAnsi="Calibri"/>
                <w:b/>
                <w:bCs/>
                <w:color w:val="385723"/>
                <w:sz w:val="22"/>
                <w:szCs w:val="22"/>
              </w:rPr>
              <w:t xml:space="preserve">Frase de bolsillo para días duros</w:t>
            </w:r>
          </w:p>
          <w:p>
            <w:pPr>
              <w:spacing w:after="40" w:before="40" w:line="280"/>
              <w:jc w:val="both"/>
            </w:pPr>
            <w:r>
              <w:rPr>
                <w:rFonts w:ascii="Calibri" w:cs="Calibri" w:eastAsia="Calibri" w:hAnsi="Calibri"/>
                <w:sz w:val="21"/>
                <w:szCs w:val="21"/>
              </w:rPr>
              <w:t xml:space="preserve">«Hice mi trabajo con rigor. El resultado que Dios disponga lo recibo en paz. Mañana sigo.»</w:t>
            </w:r>
          </w:p>
          <w:p>
            <w:pPr>
              <w:spacing w:after="40" w:before="40" w:line="280"/>
              <w:jc w:val="both"/>
            </w:pPr>
            <w:r>
              <w:rPr>
                <w:rFonts w:ascii="Calibri" w:cs="Calibri" w:eastAsia="Calibri" w:hAnsi="Calibri"/>
                <w:sz w:val="21"/>
                <w:szCs w:val="21"/>
              </w:rPr>
              <w:t xml:space="preserve">Esto no es resignación pasiva. Es la actitud del profesional que controla lo controlable (proceso) y suelta lo incontrolable (outcome).</w:t>
            </w:r>
          </w:p>
        </w:tc>
      </w:tr>
    </w:tbl>
    <w:p>
      <w:pPr>
        <w:pStyle w:val="Heading2"/>
        <w:spacing w:after="160" w:before="300"/>
      </w:pPr>
      <w:r>
        <w:rPr>
          <w:rFonts w:ascii="Calibri" w:cs="Calibri" w:eastAsia="Calibri" w:hAnsi="Calibri"/>
          <w:b/>
          <w:bCs/>
          <w:color w:val="1F3864"/>
          <w:sz w:val="28"/>
          <w:szCs w:val="28"/>
        </w:rPr>
        <w:t xml:space="preserve">2. Optimismo razonado, no wishful thinking</w:t>
      </w:r>
    </w:p>
    <w:p>
      <w:pPr>
        <w:spacing w:after="80" w:before="80" w:line="300"/>
        <w:jc w:val="both"/>
      </w:pPr>
      <w:r>
        <w:rPr>
          <w:rFonts w:ascii="Calibri" w:cs="Calibri" w:eastAsia="Calibri" w:hAnsi="Calibri"/>
          <w:b w:val="false"/>
          <w:bCs w:val="false"/>
          <w:i w:val="false"/>
          <w:iCs w:val="false"/>
          <w:color w:val="000000"/>
          <w:sz w:val="22"/>
          <w:szCs w:val="22"/>
        </w:rPr>
        <w:t xml:space="preserve">Hay dos optimismos. Uno es venenoso: el que ignora los datos malos, infla los backtests y sube riesgo cuando el sistema se rompe. El otro es virtuoso: el que cree que la edge existe porque el trabajo lo demuestra, que la disciplina compone con el tiempo, y que el mes 12 puede ser muy distinto del mes 3.</w:t>
      </w:r>
    </w:p>
    <w:p>
      <w:pPr>
        <w:spacing w:after="80" w:before="80" w:line="300"/>
        <w:jc w:val="both"/>
      </w:pPr>
      <w:r>
        <w:rPr>
          <w:rFonts w:ascii="Calibri" w:cs="Calibri" w:eastAsia="Calibri" w:hAnsi="Calibri"/>
          <w:b w:val="false"/>
          <w:bCs w:val="false"/>
          <w:i w:val="false"/>
          <w:iCs w:val="false"/>
          <w:color w:val="000000"/>
          <w:sz w:val="22"/>
          <w:szCs w:val="22"/>
        </w:rPr>
        <w:t xml:space="preserve">La diferencia entre los dos es brutalmente práctica: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rPr>
          <w:tblHeader/>
        </w:trPr>
        <w:tc>
          <w:tcPr>
            <w:tcW w:type="dxa" w:w="24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Situación</w:t>
            </w:r>
          </w:p>
        </w:tc>
        <w:tc>
          <w:tcPr>
            <w:tcW w:type="dxa" w:w="344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Optimismo venenoso</w:t>
            </w:r>
          </w:p>
        </w:tc>
        <w:tc>
          <w:tcPr>
            <w:tcW w:type="dxa" w:w="344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Optimismo razonado</w:t>
            </w:r>
          </w:p>
        </w:tc>
      </w:tr>
      <w:tr>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BreakoutNY tiene racha de 5 losers</w:t>
            </w:r>
          </w:p>
        </w:tc>
        <w:tc>
          <w:tcPr>
            <w:tcW w:type="dxa" w:w="3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«Seguro que el siguiente gana, subo size»</w:t>
            </w:r>
          </w:p>
        </w:tc>
        <w:tc>
          <w:tcPr>
            <w:tcW w:type="dxa" w:w="3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«Está dentro del max consecutive losers histórico (≤6). Sigo el plan, mantengo size.»</w:t>
            </w:r>
          </w:p>
        </w:tc>
      </w:tr>
      <w:tr>
        <w:tc>
          <w:tcPr>
            <w:tcW w:type="dxa" w:w="248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CRT Pro queda MARGINAL en OOS</w:t>
            </w:r>
          </w:p>
        </w:tc>
        <w:tc>
          <w:tcPr>
            <w:tcW w:type="dxa" w:w="344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«Funcionará en live, lo siento»</w:t>
            </w:r>
          </w:p>
        </w:tc>
        <w:tc>
          <w:tcPr>
            <w:tcW w:type="dxa" w:w="344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«Itero un filtro adicional. Si sigue MARGINAL, archivo. Hay otros EAs.»</w:t>
            </w:r>
          </w:p>
        </w:tc>
      </w:tr>
      <w:tr>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Mes 3 cierra en $400 NET</w:t>
            </w:r>
          </w:p>
        </w:tc>
        <w:tc>
          <w:tcPr>
            <w:tcW w:type="dxa" w:w="3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«El próximo será $5.000»</w:t>
            </w:r>
          </w:p>
        </w:tc>
        <w:tc>
          <w:tcPr>
            <w:tcW w:type="dxa" w:w="3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«Está dentro del rango realista. La curva es exponencial al final, no lineal. Sigo.»</w:t>
            </w:r>
          </w:p>
        </w:tc>
      </w:tr>
      <w:tr>
        <w:tc>
          <w:tcPr>
            <w:tcW w:type="dxa" w:w="248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Fallo Phase 1 dos veces</w:t>
            </w:r>
          </w:p>
        </w:tc>
        <w:tc>
          <w:tcPr>
            <w:tcW w:type="dxa" w:w="344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«La tercera es la vencida, otro rebuy ya»</w:t>
            </w:r>
          </w:p>
        </w:tc>
        <w:tc>
          <w:tcPr>
            <w:tcW w:type="dxa" w:w="344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«Stop. Forensic review primero. Algo no funciona y necesito saber qué.»</w:t>
            </w:r>
          </w:p>
        </w:tc>
      </w:tr>
      <w:tr>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Un EA externo dice 90% WR</w:t>
            </w:r>
          </w:p>
        </w:tc>
        <w:tc>
          <w:tcPr>
            <w:tcW w:type="dxa" w:w="3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«Lo compro, esto cambia todo»</w:t>
            </w:r>
          </w:p>
        </w:tc>
        <w:tc>
          <w:tcPr>
            <w:tcW w:type="dxa" w:w="34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«90% WR sin contexto de RR es marketing. Le pido el CSV de OOS antes de creer.»</w:t>
            </w:r>
          </w:p>
        </w:tc>
      </w:tr>
    </w:tbl>
    <w:p>
      <w:pPr>
        <w:spacing w:after="100" w:before="100"/>
      </w:pPr>
      <w:r>
        <w:t xml:space="preserve"/>
      </w:r>
    </w:p>
    <w:p>
      <w:pPr>
        <w:spacing w:after="80" w:before="80" w:line="300"/>
        <w:jc w:val="both"/>
      </w:pPr>
      <w:r>
        <w:rPr>
          <w:rFonts w:ascii="Calibri" w:cs="Calibri" w:eastAsia="Calibri" w:hAnsi="Calibri"/>
          <w:b/>
          <w:bCs/>
          <w:i w:val="false"/>
          <w:iCs w:val="false"/>
          <w:color w:val="1F3864"/>
          <w:sz w:val="22"/>
          <w:szCs w:val="22"/>
        </w:rPr>
        <w:t xml:space="preserve">Cómo cultivar el optimismo razonado:</w:t>
      </w:r>
    </w:p>
    <w:p>
      <w:pPr>
        <w:pStyle w:val="ListParagraph"/>
        <w:numPr>
          <w:ilvl w:val="0"/>
          <w:numId w:val="3"/>
        </w:numPr>
        <w:spacing w:after="60" w:before="60" w:line="280"/>
        <w:jc w:val="both"/>
      </w:pPr>
      <w:r>
        <w:rPr>
          <w:rFonts w:ascii="Calibri" w:cs="Calibri" w:eastAsia="Calibri" w:hAnsi="Calibri"/>
          <w:b/>
          <w:bCs/>
          <w:i w:val="false"/>
          <w:iCs w:val="false"/>
          <w:color w:val="000000"/>
          <w:sz w:val="22"/>
          <w:szCs w:val="22"/>
        </w:rPr>
        <w:t xml:space="preserve">Memoria documentada de éxitos previos. </w:t>
      </w:r>
      <w:r>
        <w:rPr>
          <w:rFonts w:ascii="Calibri" w:cs="Calibri" w:eastAsia="Calibri" w:hAnsi="Calibri"/>
          <w:b w:val="false"/>
          <w:bCs w:val="false"/>
          <w:i w:val="false"/>
          <w:iCs w:val="false"/>
          <w:color w:val="000000"/>
          <w:sz w:val="22"/>
          <w:szCs w:val="22"/>
        </w:rPr>
        <w:t xml:space="preserve">Cada vez que cierras una fase con su checkpoint, lo lees después en momentos malos. Tu Obsidian Vault es el archivo de tus victorias técnicas; consúltalo cuando dudes.</w:t>
      </w:r>
    </w:p>
    <w:p>
      <w:pPr>
        <w:pStyle w:val="ListParagraph"/>
        <w:numPr>
          <w:ilvl w:val="0"/>
          <w:numId w:val="3"/>
        </w:numPr>
        <w:spacing w:after="60" w:before="60" w:line="280"/>
        <w:jc w:val="both"/>
      </w:pPr>
      <w:r>
        <w:rPr>
          <w:rFonts w:ascii="Calibri" w:cs="Calibri" w:eastAsia="Calibri" w:hAnsi="Calibri"/>
          <w:b/>
          <w:bCs/>
          <w:i w:val="false"/>
          <w:iCs w:val="false"/>
          <w:color w:val="000000"/>
          <w:sz w:val="22"/>
          <w:szCs w:val="22"/>
        </w:rPr>
        <w:t xml:space="preserve">Calibrar contra base rate, no contra fantasía. </w:t>
      </w:r>
      <w:r>
        <w:rPr>
          <w:rFonts w:ascii="Calibri" w:cs="Calibri" w:eastAsia="Calibri" w:hAnsi="Calibri"/>
          <w:b w:val="false"/>
          <w:bCs w:val="false"/>
          <w:i w:val="false"/>
          <w:iCs w:val="false"/>
          <w:color w:val="000000"/>
          <w:sz w:val="22"/>
          <w:szCs w:val="22"/>
        </w:rPr>
        <w:t xml:space="preserve">5-10% de traders pasan challenges; tú tienes 25-35% por intento como quant disciplinado. Eso es 3x sobre la media. Es razón objetiva para optimismo, no fe ciega.</w:t>
      </w:r>
    </w:p>
    <w:p>
      <w:pPr>
        <w:pStyle w:val="ListParagraph"/>
        <w:numPr>
          <w:ilvl w:val="0"/>
          <w:numId w:val="3"/>
        </w:numPr>
        <w:spacing w:after="60" w:before="60" w:line="280"/>
        <w:jc w:val="both"/>
      </w:pPr>
      <w:r>
        <w:rPr>
          <w:rFonts w:ascii="Calibri" w:cs="Calibri" w:eastAsia="Calibri" w:hAnsi="Calibri"/>
          <w:b/>
          <w:bCs/>
          <w:i w:val="false"/>
          <w:iCs w:val="false"/>
          <w:color w:val="000000"/>
          <w:sz w:val="22"/>
          <w:szCs w:val="22"/>
        </w:rPr>
        <w:t xml:space="preserve">Horizonte largo. </w:t>
      </w:r>
      <w:r>
        <w:rPr>
          <w:rFonts w:ascii="Calibri" w:cs="Calibri" w:eastAsia="Calibri" w:hAnsi="Calibri"/>
          <w:b w:val="false"/>
          <w:bCs w:val="false"/>
          <w:i w:val="false"/>
          <w:iCs w:val="false"/>
          <w:color w:val="000000"/>
          <w:sz w:val="22"/>
          <w:szCs w:val="22"/>
        </w:rPr>
        <w:t xml:space="preserve">El plan está calibrado a 12-18 meses. Cualquier juicio antes de M6 es prematuro. Cualquier abandono antes de M9 es renuncia ante ruido.</w:t>
      </w:r>
    </w:p>
    <w:p>
      <w:pPr>
        <w:pStyle w:val="ListParagraph"/>
        <w:numPr>
          <w:ilvl w:val="0"/>
          <w:numId w:val="3"/>
        </w:numPr>
        <w:spacing w:after="60" w:before="60" w:line="280"/>
        <w:jc w:val="both"/>
      </w:pPr>
      <w:r>
        <w:rPr>
          <w:rFonts w:ascii="Calibri" w:cs="Calibri" w:eastAsia="Calibri" w:hAnsi="Calibri"/>
          <w:b/>
          <w:bCs/>
          <w:i w:val="false"/>
          <w:iCs w:val="false"/>
          <w:color w:val="000000"/>
          <w:sz w:val="22"/>
          <w:szCs w:val="22"/>
        </w:rPr>
        <w:t xml:space="preserve">Comparación contra ti mismo de hace 6 meses. </w:t>
      </w:r>
      <w:r>
        <w:rPr>
          <w:rFonts w:ascii="Calibri" w:cs="Calibri" w:eastAsia="Calibri" w:hAnsi="Calibri"/>
          <w:b w:val="false"/>
          <w:bCs w:val="false"/>
          <w:i w:val="false"/>
          <w:iCs w:val="false"/>
          <w:color w:val="000000"/>
          <w:sz w:val="22"/>
          <w:szCs w:val="22"/>
        </w:rPr>
        <w:t xml:space="preserve">No contra otros traders en redes (sesgo de supervivencia masivo). Tu progreso real se mide en EAs validados, en disciplina mantenida, en errores no repetidos.</w:t>
      </w:r>
    </w:p>
    <w:p>
      <w:pPr>
        <w:spacing w:after="100" w:before="100"/>
      </w:pPr>
      <w:r>
        <w:t xml:space="preserve"/>
      </w:r>
    </w:p>
    <w:p>
      <w:pPr>
        <w:spacing w:after="80" w:before="80" w:line="300"/>
        <w:jc w:val="both"/>
      </w:pPr>
      <w:r>
        <w:rPr>
          <w:rFonts w:ascii="Calibri" w:cs="Calibri" w:eastAsia="Calibri" w:hAnsi="Calibri"/>
          <w:b/>
          <w:bCs/>
          <w:i w:val="false"/>
          <w:iCs w:val="false"/>
          <w:color w:val="C00000"/>
          <w:sz w:val="22"/>
          <w:szCs w:val="22"/>
        </w:rPr>
        <w:t xml:space="preserve">Lo que NO es optimismo razonado:</w:t>
      </w:r>
    </w:p>
    <w:p>
      <w:pPr>
        <w:pStyle w:val="ListParagraph"/>
        <w:numPr>
          <w:ilvl w:val="0"/>
          <w:numId w:val="2"/>
        </w:numPr>
        <w:spacing w:after="40" w:before="40" w:line="280"/>
        <w:jc w:val="both"/>
      </w:pPr>
      <w:r>
        <w:rPr>
          <w:rFonts w:ascii="Calibri" w:cs="Calibri" w:eastAsia="Calibri" w:hAnsi="Calibri"/>
          <w:sz w:val="22"/>
          <w:szCs w:val="22"/>
        </w:rPr>
        <w:t xml:space="preserve">Subir riesgo después de un mal mes para 'recuperar'.</w:t>
      </w:r>
    </w:p>
    <w:p>
      <w:pPr>
        <w:pStyle w:val="ListParagraph"/>
        <w:numPr>
          <w:ilvl w:val="0"/>
          <w:numId w:val="2"/>
        </w:numPr>
        <w:spacing w:after="40" w:before="40" w:line="280"/>
        <w:jc w:val="both"/>
      </w:pPr>
      <w:r>
        <w:rPr>
          <w:rFonts w:ascii="Calibri" w:cs="Calibri" w:eastAsia="Calibri" w:hAnsi="Calibri"/>
          <w:sz w:val="22"/>
          <w:szCs w:val="22"/>
        </w:rPr>
        <w:t xml:space="preserve">Creer que tu EA es especial porque lo escribiste tú.</w:t>
      </w:r>
    </w:p>
    <w:p>
      <w:pPr>
        <w:pStyle w:val="ListParagraph"/>
        <w:numPr>
          <w:ilvl w:val="0"/>
          <w:numId w:val="2"/>
        </w:numPr>
        <w:spacing w:after="40" w:before="40" w:line="280"/>
        <w:jc w:val="both"/>
      </w:pPr>
      <w:r>
        <w:rPr>
          <w:rFonts w:ascii="Calibri" w:cs="Calibri" w:eastAsia="Calibri" w:hAnsi="Calibri"/>
          <w:sz w:val="22"/>
          <w:szCs w:val="22"/>
        </w:rPr>
        <w:t xml:space="preserve">Ignorar el edge decay porque 'el sistema funcionará otra vez'.</w:t>
      </w:r>
    </w:p>
    <w:p>
      <w:pPr>
        <w:pStyle w:val="ListParagraph"/>
        <w:numPr>
          <w:ilvl w:val="0"/>
          <w:numId w:val="2"/>
        </w:numPr>
        <w:spacing w:after="40" w:before="40" w:line="280"/>
        <w:jc w:val="both"/>
      </w:pPr>
      <w:r>
        <w:rPr>
          <w:rFonts w:ascii="Calibri" w:cs="Calibri" w:eastAsia="Calibri" w:hAnsi="Calibri"/>
          <w:sz w:val="22"/>
          <w:szCs w:val="22"/>
        </w:rPr>
        <w:t xml:space="preserve">Comprar 5 challenges a la vez porque 'al menos uno pasará'.</w:t>
      </w:r>
    </w:p>
    <w:p>
      <w:pPr>
        <w:pStyle w:val="ListParagraph"/>
        <w:numPr>
          <w:ilvl w:val="0"/>
          <w:numId w:val="2"/>
        </w:numPr>
        <w:spacing w:after="40" w:before="40" w:line="280"/>
        <w:jc w:val="both"/>
      </w:pPr>
      <w:r>
        <w:rPr>
          <w:rFonts w:ascii="Calibri" w:cs="Calibri" w:eastAsia="Calibri" w:hAnsi="Calibri"/>
          <w:sz w:val="22"/>
          <w:szCs w:val="22"/>
        </w:rPr>
        <w:t xml:space="preserve">Operar EAs sin forward demo porque 'el backtest es suficiente'.</w:t>
      </w:r>
    </w:p>
    <w:p>
      <w:pPr>
        <w:pStyle w:val="Heading2"/>
        <w:spacing w:after="160" w:before="300"/>
      </w:pPr>
      <w:r>
        <w:rPr>
          <w:rFonts w:ascii="Calibri" w:cs="Calibri" w:eastAsia="Calibri" w:hAnsi="Calibri"/>
          <w:b/>
          <w:bCs/>
          <w:color w:val="1F3864"/>
          <w:sz w:val="28"/>
          <w:szCs w:val="28"/>
        </w:rPr>
        <w:t xml:space="preserve">3. Honestidad profesional: el filtro que evita el autoengaño</w:t>
      </w:r>
    </w:p>
    <w:p>
      <w:pPr>
        <w:spacing w:after="80" w:before="80" w:line="300"/>
        <w:jc w:val="both"/>
      </w:pPr>
      <w:r>
        <w:rPr>
          <w:rFonts w:ascii="Calibri" w:cs="Calibri" w:eastAsia="Calibri" w:hAnsi="Calibri"/>
          <w:b w:val="false"/>
          <w:bCs w:val="false"/>
          <w:i w:val="false"/>
          <w:iCs w:val="false"/>
          <w:color w:val="000000"/>
          <w:sz w:val="22"/>
          <w:szCs w:val="22"/>
        </w:rPr>
        <w:t xml:space="preserve">La fe sin honestidad lleva a creer que los milagros suplirán al backtesting. El optimismo sin honestidad lleva a operar EAs no validados con la convicción de que 'esta vez es distinto'. La honestidad es lo que conecta el plano espiritual y el operativo con la realidad de los datos.</w:t>
      </w:r>
    </w:p>
    <w:p>
      <w:pPr>
        <w:spacing w:after="80" w:before="80" w:line="300"/>
        <w:jc w:val="both"/>
      </w:pPr>
      <w:r>
        <w:rPr>
          <w:rFonts w:ascii="Calibri" w:cs="Calibri" w:eastAsia="Calibri" w:hAnsi="Calibri"/>
          <w:b w:val="false"/>
          <w:bCs w:val="false"/>
          <w:i w:val="false"/>
          <w:iCs w:val="false"/>
          <w:color w:val="000000"/>
          <w:sz w:val="22"/>
          <w:szCs w:val="22"/>
        </w:rPr>
        <w:t xml:space="preserve">Tu Prompt Maestro v2.0 ya consagra esto: ningún EA pasa a código sin edge confirmada en CSV. Esa regla es honestidad profesional convertida en proceso.</w:t>
      </w:r>
    </w:p>
    <w:p>
      <w:pPr>
        <w:spacing w:after="80" w:before="80" w:line="300"/>
        <w:jc w:val="both"/>
      </w:pPr>
      <w:r>
        <w:rPr>
          <w:rFonts w:ascii="Calibri" w:cs="Calibri" w:eastAsia="Calibri" w:hAnsi="Calibri"/>
          <w:b/>
          <w:bCs/>
          <w:i w:val="false"/>
          <w:iCs w:val="false"/>
          <w:color w:val="1F3864"/>
          <w:sz w:val="22"/>
          <w:szCs w:val="22"/>
        </w:rPr>
        <w:t xml:space="preserve">Tres compromisos de honestidad para todo el proyecto:</w:t>
      </w:r>
    </w:p>
    <w:p>
      <w:pPr>
        <w:spacing w:after="80" w:before="80" w:line="300"/>
        <w:jc w:val="both"/>
      </w:pPr>
      <w:r>
        <w:rPr>
          <w:rFonts w:ascii="Calibri" w:cs="Calibri" w:eastAsia="Calibri" w:hAnsi="Calibri"/>
          <w:b/>
          <w:bCs/>
          <w:i w:val="false"/>
          <w:iCs w:val="false"/>
          <w:color w:val="000000"/>
          <w:sz w:val="22"/>
          <w:szCs w:val="22"/>
        </w:rPr>
        <w:t xml:space="preserve">Compromiso 1 — Veredictos sin azúcar</w:t>
      </w:r>
    </w:p>
    <w:p>
      <w:pPr>
        <w:spacing w:after="80" w:before="80" w:line="300"/>
        <w:jc w:val="both"/>
      </w:pPr>
      <w:r>
        <w:rPr>
          <w:rFonts w:ascii="Calibri" w:cs="Calibri" w:eastAsia="Calibri" w:hAnsi="Calibri"/>
          <w:b w:val="false"/>
          <w:bCs w:val="false"/>
          <w:i w:val="false"/>
          <w:iCs w:val="false"/>
          <w:color w:val="000000"/>
          <w:sz w:val="22"/>
          <w:szCs w:val="22"/>
        </w:rPr>
        <w:t xml:space="preserve">Cuando un EA queda NO VIABLE en OOS, se documenta NO VIABLE. No 'casi viable', no 'viable con ajustes pendientes'. Los matices son la puerta de entrada del autoengaño.</w:t>
      </w:r>
    </w:p>
    <w:p>
      <w:pPr>
        <w:spacing w:after="80" w:before="80" w:line="300"/>
        <w:jc w:val="both"/>
      </w:pPr>
      <w:r>
        <w:rPr>
          <w:rFonts w:ascii="Calibri" w:cs="Calibri" w:eastAsia="Calibri" w:hAnsi="Calibri"/>
          <w:b/>
          <w:bCs/>
          <w:i w:val="false"/>
          <w:iCs w:val="false"/>
          <w:color w:val="000000"/>
          <w:sz w:val="22"/>
          <w:szCs w:val="22"/>
        </w:rPr>
        <w:t xml:space="preserve">Compromiso 2 — Decision logs completos</w:t>
      </w:r>
    </w:p>
    <w:p>
      <w:pPr>
        <w:spacing w:after="80" w:before="80" w:line="300"/>
        <w:jc w:val="both"/>
      </w:pPr>
      <w:r>
        <w:rPr>
          <w:rFonts w:ascii="Calibri" w:cs="Calibri" w:eastAsia="Calibri" w:hAnsi="Calibri"/>
          <w:b w:val="false"/>
          <w:bCs w:val="false"/>
          <w:i w:val="false"/>
          <w:iCs w:val="false"/>
          <w:color w:val="000000"/>
          <w:sz w:val="22"/>
          <w:szCs w:val="22"/>
        </w:rPr>
        <w:t xml:space="preserve">Cada cambio de parámetro, cada iteración, cada hipótesis fallida queda registrada con fecha. Si dentro de 6 meses no recuerdas por qué cambiaste un valor, vas a repetir el error. El decision log es honestidad con tu yo futuro.</w:t>
      </w:r>
    </w:p>
    <w:p>
      <w:pPr>
        <w:spacing w:after="80" w:before="80" w:line="300"/>
        <w:jc w:val="both"/>
      </w:pPr>
      <w:r>
        <w:rPr>
          <w:rFonts w:ascii="Calibri" w:cs="Calibri" w:eastAsia="Calibri" w:hAnsi="Calibri"/>
          <w:b/>
          <w:bCs/>
          <w:i w:val="false"/>
          <w:iCs w:val="false"/>
          <w:color w:val="000000"/>
          <w:sz w:val="22"/>
          <w:szCs w:val="22"/>
        </w:rPr>
        <w:t xml:space="preserve">Compromiso 3 — Comparación live vs backtest sin trampa</w:t>
      </w:r>
    </w:p>
    <w:p>
      <w:pPr>
        <w:spacing w:after="80" w:before="80" w:line="300"/>
        <w:jc w:val="both"/>
      </w:pPr>
      <w:r>
        <w:rPr>
          <w:rFonts w:ascii="Calibri" w:cs="Calibri" w:eastAsia="Calibri" w:hAnsi="Calibri"/>
          <w:b w:val="false"/>
          <w:bCs w:val="false"/>
          <w:i w:val="false"/>
          <w:iCs w:val="false"/>
          <w:color w:val="000000"/>
          <w:sz w:val="22"/>
          <w:szCs w:val="22"/>
        </w:rPr>
        <w:t xml:space="preserve">Si tu BreakoutNY backtest dice PF 1,8 y en live va PF 1,2 durante 3 meses, no buscas excusas ('mercado raro', 'spread del broker', 'mala suerte'). Investigas. La diferencia &gt;0,4 en PF entre backtest y live es señal estadística, no ruido.</w:t>
      </w:r>
    </w:p>
    <w:p>
      <w:pPr>
        <w:spacing w:after="100" w:before="100"/>
      </w:pPr>
      <w:r>
        <w:t xml:space="preserve"/>
      </w:r>
    </w:p>
    <w:p>
      <w:pPr>
        <w:spacing w:after="80" w:before="80" w:line="300"/>
        <w:jc w:val="both"/>
      </w:pPr>
      <w:r>
        <w:rPr>
          <w:rFonts w:ascii="Calibri" w:cs="Calibri" w:eastAsia="Calibri" w:hAnsi="Calibri"/>
          <w:b/>
          <w:bCs/>
          <w:i w:val="false"/>
          <w:iCs w:val="false"/>
          <w:color w:val="1F3864"/>
          <w:sz w:val="22"/>
          <w:szCs w:val="22"/>
        </w:rPr>
        <w:t xml:space="preserve">El examen de conciencia trader (semanal, 10 minutos)</w:t>
      </w:r>
    </w:p>
    <w:p>
      <w:pPr>
        <w:spacing w:after="80" w:before="80" w:line="300"/>
        <w:jc w:val="both"/>
      </w:pPr>
      <w:r>
        <w:rPr>
          <w:rFonts w:ascii="Calibri" w:cs="Calibri" w:eastAsia="Calibri" w:hAnsi="Calibri"/>
          <w:b w:val="false"/>
          <w:bCs w:val="false"/>
          <w:i w:val="false"/>
          <w:iCs w:val="false"/>
          <w:color w:val="000000"/>
          <w:sz w:val="22"/>
          <w:szCs w:val="22"/>
        </w:rPr>
        <w:t xml:space="preserve">Inspirado en la práctica espiritual del examen ignaciano, adaptada a tu oficio. Cada domingo, antes de planificar la semana, responde por escrito en tu Trade Journal de Obsidian:</w:t>
      </w:r>
    </w:p>
    <w:p>
      <w:pPr>
        <w:pStyle w:val="ListParagraph"/>
        <w:numPr>
          <w:ilvl w:val="0"/>
          <w:numId w:val="3"/>
        </w:numPr>
        <w:spacing w:after="60" w:before="60" w:line="280"/>
        <w:jc w:val="both"/>
      </w:pPr>
      <w:r>
        <w:rPr>
          <w:rFonts w:ascii="Calibri" w:cs="Calibri" w:eastAsia="Calibri" w:hAnsi="Calibri"/>
          <w:sz w:val="22"/>
          <w:szCs w:val="22"/>
        </w:rPr>
        <w:t xml:space="preserve">¿Operé esta semana respetando los criterios de mi plan, o tomé alguna decisión por emoción (miedo, avaricia, revancha)?</w:t>
      </w:r>
    </w:p>
    <w:p>
      <w:pPr>
        <w:pStyle w:val="ListParagraph"/>
        <w:numPr>
          <w:ilvl w:val="0"/>
          <w:numId w:val="3"/>
        </w:numPr>
        <w:spacing w:after="60" w:before="60" w:line="280"/>
        <w:jc w:val="both"/>
      </w:pPr>
      <w:r>
        <w:rPr>
          <w:rFonts w:ascii="Calibri" w:cs="Calibri" w:eastAsia="Calibri" w:hAnsi="Calibri"/>
          <w:sz w:val="22"/>
          <w:szCs w:val="22"/>
        </w:rPr>
        <w:t xml:space="preserve">¿Hubo algún trade que abrí 'por intuición' fuera de las reglas del EA? Si sí, ¿qué emoción lo causó?</w:t>
      </w:r>
    </w:p>
    <w:p>
      <w:pPr>
        <w:pStyle w:val="ListParagraph"/>
        <w:numPr>
          <w:ilvl w:val="0"/>
          <w:numId w:val="3"/>
        </w:numPr>
        <w:spacing w:after="60" w:before="60" w:line="280"/>
        <w:jc w:val="both"/>
      </w:pPr>
      <w:r>
        <w:rPr>
          <w:rFonts w:ascii="Calibri" w:cs="Calibri" w:eastAsia="Calibri" w:hAnsi="Calibri"/>
          <w:sz w:val="22"/>
          <w:szCs w:val="22"/>
        </w:rPr>
        <w:t xml:space="preserve">¿Documenté en decision log cada cambio que hice esta semana?</w:t>
      </w:r>
    </w:p>
    <w:p>
      <w:pPr>
        <w:pStyle w:val="ListParagraph"/>
        <w:numPr>
          <w:ilvl w:val="0"/>
          <w:numId w:val="3"/>
        </w:numPr>
        <w:spacing w:after="60" w:before="60" w:line="280"/>
        <w:jc w:val="both"/>
      </w:pPr>
      <w:r>
        <w:rPr>
          <w:rFonts w:ascii="Calibri" w:cs="Calibri" w:eastAsia="Calibri" w:hAnsi="Calibri"/>
          <w:sz w:val="22"/>
          <w:szCs w:val="22"/>
        </w:rPr>
        <w:t xml:space="preserve">¿Hay algún EA que estoy operando del que dudo internamente pero no he hecho la validación honesta?</w:t>
      </w:r>
    </w:p>
    <w:p>
      <w:pPr>
        <w:pStyle w:val="ListParagraph"/>
        <w:numPr>
          <w:ilvl w:val="0"/>
          <w:numId w:val="3"/>
        </w:numPr>
        <w:spacing w:after="60" w:before="60" w:line="280"/>
        <w:jc w:val="both"/>
      </w:pPr>
      <w:r>
        <w:rPr>
          <w:rFonts w:ascii="Calibri" w:cs="Calibri" w:eastAsia="Calibri" w:hAnsi="Calibri"/>
          <w:sz w:val="22"/>
          <w:szCs w:val="22"/>
        </w:rPr>
        <w:t xml:space="preserve">¿Mi tamaño de posición de esta semana fue coherente con el plan, o lo subí/bajé por emoción?</w:t>
      </w:r>
    </w:p>
    <w:p>
      <w:pPr>
        <w:pStyle w:val="ListParagraph"/>
        <w:numPr>
          <w:ilvl w:val="0"/>
          <w:numId w:val="3"/>
        </w:numPr>
        <w:spacing w:after="60" w:before="60" w:line="280"/>
        <w:jc w:val="both"/>
      </w:pPr>
      <w:r>
        <w:rPr>
          <w:rFonts w:ascii="Calibri" w:cs="Calibri" w:eastAsia="Calibri" w:hAnsi="Calibri"/>
          <w:sz w:val="22"/>
          <w:szCs w:val="22"/>
        </w:rPr>
        <w:t xml:space="preserve">¿Comparé live vs backtest esta semana? ¿Hay alguna divergencia que estoy ignorando?</w:t>
      </w:r>
    </w:p>
    <w:p>
      <w:pPr>
        <w:pStyle w:val="ListParagraph"/>
        <w:numPr>
          <w:ilvl w:val="0"/>
          <w:numId w:val="3"/>
        </w:numPr>
        <w:spacing w:after="60" w:before="60" w:line="280"/>
        <w:jc w:val="both"/>
      </w:pPr>
      <w:r>
        <w:rPr>
          <w:rFonts w:ascii="Calibri" w:cs="Calibri" w:eastAsia="Calibri" w:hAnsi="Calibri"/>
          <w:sz w:val="22"/>
          <w:szCs w:val="22"/>
        </w:rPr>
        <w:t xml:space="preserve">¿Estoy poniendo mi identidad o mi paz en el resultado del mes, o en mi proceso?</w:t>
      </w:r>
    </w:p>
    <w:p>
      <w:pPr>
        <w:spacing w:after="100" w:before="100"/>
      </w:pPr>
      <w:r>
        <w:t xml:space="preserve"/>
      </w:r>
    </w:p>
    <w:p>
      <w:pPr>
        <w:spacing w:after="80" w:before="80" w:line="300"/>
        <w:jc w:val="both"/>
      </w:pPr>
      <w:r>
        <w:rPr>
          <w:rFonts w:ascii="Calibri" w:cs="Calibri" w:eastAsia="Calibri" w:hAnsi="Calibri"/>
          <w:b w:val="false"/>
          <w:bCs w:val="false"/>
          <w:i/>
          <w:iCs/>
          <w:color w:val="595959"/>
          <w:sz w:val="22"/>
          <w:szCs w:val="22"/>
        </w:rPr>
        <w:t xml:space="preserve">Si una respuesta es 'sí' a una pregunta incómoda, no te flageles. Anota la corrección concreta para la semana que viene y sigue. La honestidad no es masoquismo, es información para mejorar.</w:t>
      </w:r>
    </w:p>
    <w:p>
      <w:pPr>
        <w:pStyle w:val="Heading2"/>
        <w:spacing w:after="160" w:before="300"/>
      </w:pPr>
      <w:r>
        <w:rPr>
          <w:rFonts w:ascii="Calibri" w:cs="Calibri" w:eastAsia="Calibri" w:hAnsi="Calibri"/>
          <w:b/>
          <w:bCs/>
          <w:color w:val="1F3864"/>
          <w:sz w:val="28"/>
          <w:szCs w:val="28"/>
        </w:rPr>
        <w:t xml:space="preserve">4. Protocolos psicológicos para momentos críticos</w:t>
      </w:r>
    </w:p>
    <w:p>
      <w:pPr>
        <w:spacing w:after="80" w:before="80" w:line="300"/>
        <w:jc w:val="both"/>
      </w:pPr>
      <w:r>
        <w:rPr>
          <w:rFonts w:ascii="Calibri" w:cs="Calibri" w:eastAsia="Calibri" w:hAnsi="Calibri"/>
          <w:b w:val="false"/>
          <w:bCs w:val="false"/>
          <w:i w:val="false"/>
          <w:iCs w:val="false"/>
          <w:color w:val="000000"/>
          <w:sz w:val="22"/>
          <w:szCs w:val="22"/>
        </w:rPr>
        <w:t xml:space="preserve">Aquí van los guiones específicos para los 6 momentos de mayor riesgo psicológico. Léelos de antemano. Cuando llegue el momento, no estarás en condiciones de razonar bien — el guion previo te salva.</w:t>
      </w:r>
    </w:p>
    <w:p>
      <w:pPr>
        <w:pStyle w:val="Heading3"/>
        <w:spacing w:after="120" w:before="240"/>
      </w:pPr>
      <w:r>
        <w:rPr>
          <w:rFonts w:ascii="Calibri" w:cs="Calibri" w:eastAsia="Calibri" w:hAnsi="Calibri"/>
          <w:b/>
          <w:bCs/>
          <w:color w:val="595959"/>
          <w:sz w:val="24"/>
          <w:szCs w:val="24"/>
        </w:rPr>
        <w:t xml:space="preserve">Protocolo A — Tras un breach del DLL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4"/>
              <w:bottom w:val="single" w:color="C00000" w:sz="4"/>
              <w:right w:val="single" w:color="C00000" w:sz="4"/>
            </w:tcBorders>
            <w:shd w:fill="FCE4D6" w:color="auto" w:val="clear"/>
            <w:tcMar>
              <w:top w:type="dxa" w:w="160"/>
              <w:left w:type="dxa" w:w="200"/>
              <w:bottom w:type="dxa" w:w="160"/>
              <w:right w:type="dxa" w:w="200"/>
            </w:tcMar>
          </w:tcPr>
          <w:p>
            <w:pPr>
              <w:spacing w:after="100" w:before="60"/>
            </w:pPr>
            <w:r>
              <w:rPr>
                <w:rFonts w:ascii="Calibri" w:cs="Calibri" w:eastAsia="Calibri" w:hAnsi="Calibri"/>
                <w:b/>
                <w:bCs/>
                <w:color w:val="C00000"/>
                <w:sz w:val="22"/>
                <w:szCs w:val="22"/>
              </w:rPr>
              <w:t xml:space="preserve">Tras breach: 24 horas de silencio operativo</w:t>
            </w:r>
          </w:p>
          <w:p>
            <w:pPr>
              <w:spacing w:after="40" w:before="40" w:line="280"/>
              <w:jc w:val="both"/>
            </w:pPr>
            <w:r>
              <w:rPr>
                <w:rFonts w:ascii="Calibri" w:cs="Calibri" w:eastAsia="Calibri" w:hAnsi="Calibri"/>
                <w:sz w:val="21"/>
                <w:szCs w:val="21"/>
              </w:rPr>
              <w:t xml:space="preserve">1. NO comprar rebuy inmediato. Mínimo 24h sin tocar la plataforma.</w:t>
            </w:r>
          </w:p>
          <w:p>
            <w:pPr>
              <w:spacing w:after="40" w:before="40" w:line="280"/>
              <w:jc w:val="both"/>
            </w:pPr>
            <w:r>
              <w:rPr>
                <w:rFonts w:ascii="Calibri" w:cs="Calibri" w:eastAsia="Calibri" w:hAnsi="Calibri"/>
                <w:sz w:val="21"/>
                <w:szCs w:val="21"/>
              </w:rPr>
              <w:t xml:space="preserve">2. En esas 24h, escribir en Obsidian (no oral, ESCRITO): qué causó el breach técnicamente. Sin culpas, sin emoción, datos.</w:t>
            </w:r>
          </w:p>
          <w:p>
            <w:pPr>
              <w:spacing w:after="40" w:before="40" w:line="280"/>
              <w:jc w:val="both"/>
            </w:pPr>
            <w:r>
              <w:rPr>
                <w:rFonts w:ascii="Calibri" w:cs="Calibri" w:eastAsia="Calibri" w:hAnsi="Calibri"/>
                <w:sz w:val="21"/>
                <w:szCs w:val="21"/>
              </w:rPr>
              <w:t xml:space="preserve">3. Identificar si fue: (a) falla del EA, (b) fallo de risk manager, (c) decisión emocional manual, (d) evento de mercado fuera de modelo.</w:t>
            </w:r>
          </w:p>
          <w:p>
            <w:pPr>
              <w:spacing w:after="40" w:before="40" w:line="280"/>
              <w:jc w:val="both"/>
            </w:pPr>
            <w:r>
              <w:rPr>
                <w:rFonts w:ascii="Calibri" w:cs="Calibri" w:eastAsia="Calibri" w:hAnsi="Calibri"/>
                <w:sz w:val="21"/>
                <w:szCs w:val="21"/>
              </w:rPr>
              <w:t xml:space="preserve">4. Tras 24h, revisar el escrito con frialdad. Decidir: ¿rebuy con cambio concreto, o pausa de 1 semana?</w:t>
            </w:r>
          </w:p>
          <w:p>
            <w:pPr>
              <w:spacing w:after="40" w:before="40" w:line="280"/>
              <w:jc w:val="both"/>
            </w:pPr>
            <w:r>
              <w:rPr>
                <w:rFonts w:ascii="Calibri" w:cs="Calibri" w:eastAsia="Calibri" w:hAnsi="Calibri"/>
                <w:sz w:val="21"/>
                <w:szCs w:val="21"/>
              </w:rPr>
              <w:t xml:space="preserve">5. Rezar (literalmente o en silencio según tu costumbre) por la paz para aceptar lo perdido y la sabiduría para no repetirlo.</w:t>
            </w:r>
          </w:p>
          <w:p>
            <w:pPr>
              <w:spacing w:after="40" w:before="40" w:line="280"/>
              <w:jc w:val="both"/>
            </w:pPr>
            <w:r>
              <w:rPr>
                <w:rFonts w:ascii="Calibri" w:cs="Calibri" w:eastAsia="Calibri" w:hAnsi="Calibri"/>
                <w:sz w:val="21"/>
                <w:szCs w:val="21"/>
              </w:rPr>
              <w:t xml:space="preserve">6. Volver a la plataforma solo cuando el Excel diga 'sé qué pasó y sé qué cambio'. No antes.</w:t>
            </w:r>
          </w:p>
        </w:tc>
      </w:tr>
    </w:tbl>
    <w:p>
      <w:pPr>
        <w:pStyle w:val="Heading3"/>
        <w:spacing w:after="120" w:before="240"/>
      </w:pPr>
      <w:r>
        <w:rPr>
          <w:rFonts w:ascii="Calibri" w:cs="Calibri" w:eastAsia="Calibri" w:hAnsi="Calibri"/>
          <w:b/>
          <w:bCs/>
          <w:color w:val="595959"/>
          <w:sz w:val="24"/>
          <w:szCs w:val="24"/>
        </w:rPr>
        <w:t xml:space="preserve">Protocolo B — Tras una racha de losers (4+ consecutivos)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4"/>
              <w:bottom w:val="single" w:color="C00000" w:sz="4"/>
              <w:right w:val="single" w:color="C00000" w:sz="4"/>
            </w:tcBorders>
            <w:shd w:fill="FCE4D6" w:color="auto" w:val="clear"/>
            <w:tcMar>
              <w:top w:type="dxa" w:w="160"/>
              <w:left w:type="dxa" w:w="200"/>
              <w:bottom w:type="dxa" w:w="160"/>
              <w:right w:type="dxa" w:w="200"/>
            </w:tcMar>
          </w:tcPr>
          <w:p>
            <w:pPr>
              <w:spacing w:after="100" w:before="60"/>
            </w:pPr>
            <w:r>
              <w:rPr>
                <w:rFonts w:ascii="Calibri" w:cs="Calibri" w:eastAsia="Calibri" w:hAnsi="Calibri"/>
                <w:b/>
                <w:bCs/>
                <w:color w:val="C00000"/>
                <w:sz w:val="22"/>
                <w:szCs w:val="22"/>
              </w:rPr>
              <w:t xml:space="preserve">Tras racha mala: half-size, no halt-emocional</w:t>
            </w:r>
          </w:p>
          <w:p>
            <w:pPr>
              <w:spacing w:after="40" w:before="40" w:line="280"/>
              <w:jc w:val="both"/>
            </w:pPr>
            <w:r>
              <w:rPr>
                <w:rFonts w:ascii="Calibri" w:cs="Calibri" w:eastAsia="Calibri" w:hAnsi="Calibri"/>
                <w:sz w:val="21"/>
                <w:szCs w:val="21"/>
              </w:rPr>
              <w:t xml:space="preserve">1. Verificar: ¿la racha está dentro del max consecutive losers histórico del EA en backtest? Si el histórico dice ≤6 y vas en 4, todavía es ruido normal.</w:t>
            </w:r>
          </w:p>
          <w:p>
            <w:pPr>
              <w:spacing w:after="40" w:before="40" w:line="280"/>
              <w:jc w:val="both"/>
            </w:pPr>
            <w:r>
              <w:rPr>
                <w:rFonts w:ascii="Calibri" w:cs="Calibri" w:eastAsia="Calibri" w:hAnsi="Calibri"/>
                <w:sz w:val="21"/>
                <w:szCs w:val="21"/>
              </w:rPr>
              <w:t xml:space="preserve">2. Aplicar half-size automático (lo dice el risk_manager.mqh). Esto es proceso, no emoción.</w:t>
            </w:r>
          </w:p>
          <w:p>
            <w:pPr>
              <w:spacing w:after="40" w:before="40" w:line="280"/>
              <w:jc w:val="both"/>
            </w:pPr>
            <w:r>
              <w:rPr>
                <w:rFonts w:ascii="Calibri" w:cs="Calibri" w:eastAsia="Calibri" w:hAnsi="Calibri"/>
                <w:sz w:val="21"/>
                <w:szCs w:val="21"/>
              </w:rPr>
              <w:t xml:space="preserve">3. NO desactivar el EA. NO cambiar parámetros. Solo half-size.</w:t>
            </w:r>
          </w:p>
          <w:p>
            <w:pPr>
              <w:spacing w:after="40" w:before="40" w:line="280"/>
              <w:jc w:val="both"/>
            </w:pPr>
            <w:r>
              <w:rPr>
                <w:rFonts w:ascii="Calibri" w:cs="Calibri" w:eastAsia="Calibri" w:hAnsi="Calibri"/>
                <w:sz w:val="21"/>
                <w:szCs w:val="21"/>
              </w:rPr>
              <w:t xml:space="preserve">4. Continuar 5 trades a half-size. Si la racha se rompe → restaurar size full. Si sigue → halt y forensic review.</w:t>
            </w:r>
          </w:p>
          <w:p>
            <w:pPr>
              <w:spacing w:after="40" w:before="40" w:line="280"/>
              <w:jc w:val="both"/>
            </w:pPr>
            <w:r>
              <w:rPr>
                <w:rFonts w:ascii="Calibri" w:cs="Calibri" w:eastAsia="Calibri" w:hAnsi="Calibri"/>
                <w:sz w:val="21"/>
                <w:szCs w:val="21"/>
              </w:rPr>
              <w:t xml:space="preserve">5. Mientras tanto, no abrir trades manuales 'para compensar'. Esa es la trampa #1 post-racha.</w:t>
            </w:r>
          </w:p>
        </w:tc>
      </w:tr>
    </w:tbl>
    <w:p>
      <w:pPr>
        <w:pStyle w:val="Heading3"/>
        <w:spacing w:after="120" w:before="240"/>
      </w:pPr>
      <w:r>
        <w:rPr>
          <w:rFonts w:ascii="Calibri" w:cs="Calibri" w:eastAsia="Calibri" w:hAnsi="Calibri"/>
          <w:b/>
          <w:bCs/>
          <w:color w:val="595959"/>
          <w:sz w:val="24"/>
          <w:szCs w:val="24"/>
        </w:rPr>
        <w:t xml:space="preserve">Protocolo C — Mes plano o negativo en NET payout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4"/>
              <w:bottom w:val="single" w:color="1F3864" w:sz="4"/>
              <w:right w:val="single" w:color="1F3864" w:sz="4"/>
            </w:tcBorders>
            <w:shd w:fill="FFF2CC" w:color="auto" w:val="clear"/>
            <w:tcMar>
              <w:top w:type="dxa" w:w="160"/>
              <w:left w:type="dxa" w:w="200"/>
              <w:bottom w:type="dxa" w:w="160"/>
              <w:right w:type="dxa" w:w="200"/>
            </w:tcMar>
          </w:tcPr>
          <w:p>
            <w:pPr>
              <w:spacing w:after="100" w:before="60"/>
            </w:pPr>
            <w:r>
              <w:rPr>
                <w:rFonts w:ascii="Calibri" w:cs="Calibri" w:eastAsia="Calibri" w:hAnsi="Calibri"/>
                <w:b/>
                <w:bCs/>
                <w:color w:val="1F3864"/>
                <w:sz w:val="22"/>
                <w:szCs w:val="22"/>
              </w:rPr>
              <w:t xml:space="preserve">Mes plano: revisar proceso, no resultado</w:t>
            </w:r>
          </w:p>
          <w:p>
            <w:pPr>
              <w:spacing w:after="40" w:before="40" w:line="280"/>
              <w:jc w:val="both"/>
            </w:pPr>
            <w:r>
              <w:rPr>
                <w:rFonts w:ascii="Calibri" w:cs="Calibri" w:eastAsia="Calibri" w:hAnsi="Calibri"/>
                <w:sz w:val="21"/>
                <w:szCs w:val="21"/>
              </w:rPr>
              <w:t xml:space="preserve">1. Hacer un audit completo: ¿operé respetando el plan? ¿Los EAs activos siguen VIABLE?</w:t>
            </w:r>
          </w:p>
          <w:p>
            <w:pPr>
              <w:spacing w:after="40" w:before="40" w:line="280"/>
              <w:jc w:val="both"/>
            </w:pPr>
            <w:r>
              <w:rPr>
                <w:rFonts w:ascii="Calibri" w:cs="Calibri" w:eastAsia="Calibri" w:hAnsi="Calibri"/>
                <w:sz w:val="21"/>
                <w:szCs w:val="21"/>
              </w:rPr>
              <w:t xml:space="preserve">2. Si el proceso fue correcto y el resultado fue $0: es ruido estadístico, paciencia.</w:t>
            </w:r>
          </w:p>
          <w:p>
            <w:pPr>
              <w:spacing w:after="40" w:before="40" w:line="280"/>
              <w:jc w:val="both"/>
            </w:pPr>
            <w:r>
              <w:rPr>
                <w:rFonts w:ascii="Calibri" w:cs="Calibri" w:eastAsia="Calibri" w:hAnsi="Calibri"/>
                <w:sz w:val="21"/>
                <w:szCs w:val="21"/>
              </w:rPr>
              <w:t xml:space="preserve">3. Si el proceso tuvo desviaciones: corregir el proceso, no el sistema.</w:t>
            </w:r>
          </w:p>
          <w:p>
            <w:pPr>
              <w:spacing w:after="40" w:before="40" w:line="280"/>
              <w:jc w:val="both"/>
            </w:pPr>
            <w:r>
              <w:rPr>
                <w:rFonts w:ascii="Calibri" w:cs="Calibri" w:eastAsia="Calibri" w:hAnsi="Calibri"/>
                <w:sz w:val="21"/>
                <w:szCs w:val="21"/>
              </w:rPr>
              <w:t xml:space="preserve">4. NO cambiar de estrategia. NO añadir EAs nuevos no validados. NO subir riesgo.</w:t>
            </w:r>
          </w:p>
          <w:p>
            <w:pPr>
              <w:spacing w:after="40" w:before="40" w:line="280"/>
              <w:jc w:val="both"/>
            </w:pPr>
            <w:r>
              <w:rPr>
                <w:rFonts w:ascii="Calibri" w:cs="Calibri" w:eastAsia="Calibri" w:hAnsi="Calibri"/>
                <w:sz w:val="21"/>
                <w:szCs w:val="21"/>
              </w:rPr>
              <w:t xml:space="preserve">5. Recordar: el plan está calibrado a 12-18 meses. Un mes plano en M2 es estadísticamente trivial.</w:t>
            </w:r>
          </w:p>
          <w:p>
            <w:pPr>
              <w:spacing w:after="40" w:before="40" w:line="280"/>
              <w:jc w:val="both"/>
            </w:pPr>
            <w:r>
              <w:rPr>
                <w:rFonts w:ascii="Calibri" w:cs="Calibri" w:eastAsia="Calibri" w:hAnsi="Calibri"/>
                <w:sz w:val="21"/>
                <w:szCs w:val="21"/>
              </w:rPr>
              <w:t xml:space="preserve">6. Frase de paz: «Hice mi trabajo. El fruto vendrá cuando deba venir. Sigo.»</w:t>
            </w:r>
          </w:p>
        </w:tc>
      </w:tr>
    </w:tbl>
    <w:p>
      <w:pPr>
        <w:pStyle w:val="Heading3"/>
        <w:spacing w:after="120" w:before="240"/>
      </w:pPr>
      <w:r>
        <w:rPr>
          <w:rFonts w:ascii="Calibri" w:cs="Calibri" w:eastAsia="Calibri" w:hAnsi="Calibri"/>
          <w:b/>
          <w:bCs/>
          <w:color w:val="595959"/>
          <w:sz w:val="24"/>
          <w:szCs w:val="24"/>
        </w:rPr>
        <w:t xml:space="preserve">Protocolo D — Tentación de operar fuera del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8"/>
              <w:left w:val="single" w:color="385723" w:sz="4"/>
              <w:bottom w:val="single" w:color="385723" w:sz="4"/>
              <w:right w:val="single" w:color="385723" w:sz="4"/>
            </w:tcBorders>
            <w:shd w:fill="E2EFDA" w:color="auto" w:val="clear"/>
            <w:tcMar>
              <w:top w:type="dxa" w:w="160"/>
              <w:left w:type="dxa" w:w="200"/>
              <w:bottom w:type="dxa" w:w="160"/>
              <w:right w:type="dxa" w:w="200"/>
            </w:tcMar>
          </w:tcPr>
          <w:p>
            <w:pPr>
              <w:spacing w:after="100" w:before="60"/>
            </w:pPr>
            <w:r>
              <w:rPr>
                <w:rFonts w:ascii="Calibri" w:cs="Calibri" w:eastAsia="Calibri" w:hAnsi="Calibri"/>
                <w:b/>
                <w:bCs/>
                <w:color w:val="385723"/>
                <w:sz w:val="22"/>
                <w:szCs w:val="22"/>
              </w:rPr>
              <w:t xml:space="preserve">Tentación discrecional: la regla del cuaderno</w:t>
            </w:r>
          </w:p>
          <w:p>
            <w:pPr>
              <w:spacing w:after="40" w:before="40" w:line="280"/>
              <w:jc w:val="both"/>
            </w:pPr>
            <w:r>
              <w:rPr>
                <w:rFonts w:ascii="Calibri" w:cs="Calibri" w:eastAsia="Calibri" w:hAnsi="Calibri"/>
                <w:sz w:val="21"/>
                <w:szCs w:val="21"/>
              </w:rPr>
              <w:t xml:space="preserve">1. Cuando aparezca el impulso de abrir un trade manual fuera del plan, NO lo abras.</w:t>
            </w:r>
          </w:p>
          <w:p>
            <w:pPr>
              <w:spacing w:after="40" w:before="40" w:line="280"/>
              <w:jc w:val="both"/>
            </w:pPr>
            <w:r>
              <w:rPr>
                <w:rFonts w:ascii="Calibri" w:cs="Calibri" w:eastAsia="Calibri" w:hAnsi="Calibri"/>
                <w:sz w:val="21"/>
                <w:szCs w:val="21"/>
              </w:rPr>
              <w:t xml:space="preserve">2. Anótalo en Obsidian: símbolo, dirección, razón emocional, hora. Anota también dónde habrías puesto SL y TP.</w:t>
            </w:r>
          </w:p>
          <w:p>
            <w:pPr>
              <w:spacing w:after="40" w:before="40" w:line="280"/>
              <w:jc w:val="both"/>
            </w:pPr>
            <w:r>
              <w:rPr>
                <w:rFonts w:ascii="Calibri" w:cs="Calibri" w:eastAsia="Calibri" w:hAnsi="Calibri"/>
                <w:sz w:val="21"/>
                <w:szCs w:val="21"/>
              </w:rPr>
              <w:t xml:space="preserve">3. Sigue el trade hipotético al día siguiente. ¿Habría ganado o perdido?</w:t>
            </w:r>
          </w:p>
          <w:p>
            <w:pPr>
              <w:spacing w:after="40" w:before="40" w:line="280"/>
              <w:jc w:val="both"/>
            </w:pPr>
            <w:r>
              <w:rPr>
                <w:rFonts w:ascii="Calibri" w:cs="Calibri" w:eastAsia="Calibri" w:hAnsi="Calibri"/>
                <w:sz w:val="21"/>
                <w:szCs w:val="21"/>
              </w:rPr>
              <w:t xml:space="preserve">4. Tras 20 trades hipotéticos anotados así, calcula el PF. Casi siempre será &lt;1,0.</w:t>
            </w:r>
          </w:p>
          <w:p>
            <w:pPr>
              <w:spacing w:after="40" w:before="40" w:line="280"/>
              <w:jc w:val="both"/>
            </w:pPr>
            <w:r>
              <w:rPr>
                <w:rFonts w:ascii="Calibri" w:cs="Calibri" w:eastAsia="Calibri" w:hAnsi="Calibri"/>
                <w:sz w:val="21"/>
                <w:szCs w:val="21"/>
              </w:rPr>
              <w:t xml:space="preserve">5. La evidencia de tu propio cuaderno es más persuasiva que cualquier sermón. La tentación se cura con datos propios, no con voluntarismo.</w:t>
            </w:r>
          </w:p>
        </w:tc>
      </w:tr>
    </w:tbl>
    <w:p>
      <w:pPr>
        <w:pStyle w:val="Heading3"/>
        <w:spacing w:after="120" w:before="240"/>
      </w:pPr>
      <w:r>
        <w:rPr>
          <w:rFonts w:ascii="Calibri" w:cs="Calibri" w:eastAsia="Calibri" w:hAnsi="Calibri"/>
          <w:b/>
          <w:bCs/>
          <w:color w:val="595959"/>
          <w:sz w:val="24"/>
          <w:szCs w:val="24"/>
        </w:rPr>
        <w:t xml:space="preserve">Protocolo E — Euforia post-payout grande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8"/>
              <w:left w:val="single" w:color="385723" w:sz="4"/>
              <w:bottom w:val="single" w:color="385723" w:sz="4"/>
              <w:right w:val="single" w:color="385723" w:sz="4"/>
            </w:tcBorders>
            <w:shd w:fill="E2EFDA" w:color="auto" w:val="clear"/>
            <w:tcMar>
              <w:top w:type="dxa" w:w="160"/>
              <w:left w:type="dxa" w:w="200"/>
              <w:bottom w:type="dxa" w:w="160"/>
              <w:right w:type="dxa" w:w="200"/>
            </w:tcMar>
          </w:tcPr>
          <w:p>
            <w:pPr>
              <w:spacing w:after="100" w:before="60"/>
            </w:pPr>
            <w:r>
              <w:rPr>
                <w:rFonts w:ascii="Calibri" w:cs="Calibri" w:eastAsia="Calibri" w:hAnsi="Calibri"/>
                <w:b/>
                <w:bCs/>
                <w:color w:val="385723"/>
                <w:sz w:val="22"/>
                <w:szCs w:val="22"/>
              </w:rPr>
              <w:t xml:space="preserve">Tras un payout fuerte: contención</w:t>
            </w:r>
          </w:p>
          <w:p>
            <w:pPr>
              <w:spacing w:after="40" w:before="40" w:line="280"/>
              <w:jc w:val="both"/>
            </w:pPr>
            <w:r>
              <w:rPr>
                <w:rFonts w:ascii="Calibri" w:cs="Calibri" w:eastAsia="Calibri" w:hAnsi="Calibri"/>
                <w:sz w:val="21"/>
                <w:szCs w:val="21"/>
              </w:rPr>
              <w:t xml:space="preserve">1. Tras un payout de $1.500+, aplicar la regla post-payout del plan: 5 días a half-risk.</w:t>
            </w:r>
          </w:p>
          <w:p>
            <w:pPr>
              <w:spacing w:after="40" w:before="40" w:line="280"/>
              <w:jc w:val="both"/>
            </w:pPr>
            <w:r>
              <w:rPr>
                <w:rFonts w:ascii="Calibri" w:cs="Calibri" w:eastAsia="Calibri" w:hAnsi="Calibri"/>
                <w:sz w:val="21"/>
                <w:szCs w:val="21"/>
              </w:rPr>
              <w:t xml:space="preserve">2. NO comprar otra cuenta el mismo día. NO subir size en las que ya tienes.</w:t>
            </w:r>
          </w:p>
          <w:p>
            <w:pPr>
              <w:spacing w:after="40" w:before="40" w:line="280"/>
              <w:jc w:val="both"/>
            </w:pPr>
            <w:r>
              <w:rPr>
                <w:rFonts w:ascii="Calibri" w:cs="Calibri" w:eastAsia="Calibri" w:hAnsi="Calibri"/>
                <w:sz w:val="21"/>
                <w:szCs w:val="21"/>
              </w:rPr>
              <w:t xml:space="preserve">3. Hacer la limosna del porcentaje definido (sugerencia: 10%). Esto desactiva el sesgo de identificación con el dinero.</w:t>
            </w:r>
          </w:p>
          <w:p>
            <w:pPr>
              <w:spacing w:after="40" w:before="40" w:line="280"/>
              <w:jc w:val="both"/>
            </w:pPr>
            <w:r>
              <w:rPr>
                <w:rFonts w:ascii="Calibri" w:cs="Calibri" w:eastAsia="Calibri" w:hAnsi="Calibri"/>
                <w:sz w:val="21"/>
                <w:szCs w:val="21"/>
              </w:rPr>
              <w:t xml:space="preserve">4. Recordar: el peor mes históricamente sigue al mejor mes en muchos sistemas. La euforia es predictor estadístico de error.</w:t>
            </w:r>
          </w:p>
          <w:p>
            <w:pPr>
              <w:spacing w:after="40" w:before="40" w:line="280"/>
              <w:jc w:val="both"/>
            </w:pPr>
            <w:r>
              <w:rPr>
                <w:rFonts w:ascii="Calibri" w:cs="Calibri" w:eastAsia="Calibri" w:hAnsi="Calibri"/>
                <w:sz w:val="21"/>
                <w:szCs w:val="21"/>
              </w:rPr>
              <w:t xml:space="preserve">5. Frase de templanza: «Recibo este fruto con gratitud. No me define. Mañana hago lo mismo que ayer.»</w:t>
            </w:r>
          </w:p>
        </w:tc>
      </w:tr>
    </w:tbl>
    <w:p>
      <w:pPr>
        <w:pStyle w:val="Heading3"/>
        <w:spacing w:after="120" w:before="240"/>
      </w:pPr>
      <w:r>
        <w:rPr>
          <w:rFonts w:ascii="Calibri" w:cs="Calibri" w:eastAsia="Calibri" w:hAnsi="Calibri"/>
          <w:b/>
          <w:bCs/>
          <w:color w:val="595959"/>
          <w:sz w:val="24"/>
          <w:szCs w:val="24"/>
        </w:rPr>
        <w:t xml:space="preserve">Protocolo F — Crisis de fe en el proyecto entero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4"/>
              <w:bottom w:val="single" w:color="1F3864" w:sz="4"/>
              <w:right w:val="single" w:color="1F3864" w:sz="4"/>
            </w:tcBorders>
            <w:shd w:fill="FFF2CC" w:color="auto" w:val="clear"/>
            <w:tcMar>
              <w:top w:type="dxa" w:w="160"/>
              <w:left w:type="dxa" w:w="200"/>
              <w:bottom w:type="dxa" w:w="160"/>
              <w:right w:type="dxa" w:w="200"/>
            </w:tcMar>
          </w:tcPr>
          <w:p>
            <w:pPr>
              <w:spacing w:after="100" w:before="60"/>
            </w:pPr>
            <w:r>
              <w:rPr>
                <w:rFonts w:ascii="Calibri" w:cs="Calibri" w:eastAsia="Calibri" w:hAnsi="Calibri"/>
                <w:b/>
                <w:bCs/>
                <w:color w:val="1F3864"/>
                <w:sz w:val="22"/>
                <w:szCs w:val="22"/>
              </w:rPr>
              <w:t xml:space="preserve">Cuando dudas si todo el plan tiene sentido</w:t>
            </w:r>
          </w:p>
          <w:p>
            <w:pPr>
              <w:spacing w:after="40" w:before="40" w:line="280"/>
              <w:jc w:val="both"/>
            </w:pPr>
            <w:r>
              <w:rPr>
                <w:rFonts w:ascii="Calibri" w:cs="Calibri" w:eastAsia="Calibri" w:hAnsi="Calibri"/>
                <w:sz w:val="21"/>
                <w:szCs w:val="21"/>
              </w:rPr>
              <w:t xml:space="preserve">1. Esta crisis llega a TODOS los traders sostenidos. No es señal de que el plan falla; es señal de que estás en un valle psicológico normal.</w:t>
            </w:r>
          </w:p>
          <w:p>
            <w:pPr>
              <w:spacing w:after="40" w:before="40" w:line="280"/>
              <w:jc w:val="both"/>
            </w:pPr>
            <w:r>
              <w:rPr>
                <w:rFonts w:ascii="Calibri" w:cs="Calibri" w:eastAsia="Calibri" w:hAnsi="Calibri"/>
                <w:sz w:val="21"/>
                <w:szCs w:val="21"/>
              </w:rPr>
              <w:t xml:space="preserve">2. Releer este documento entero, especialmente el roadmap M1-M12. Comprobar dónde estás vs dónde planeabas estar.</w:t>
            </w:r>
          </w:p>
          <w:p>
            <w:pPr>
              <w:spacing w:after="40" w:before="40" w:line="280"/>
              <w:jc w:val="both"/>
            </w:pPr>
            <w:r>
              <w:rPr>
                <w:rFonts w:ascii="Calibri" w:cs="Calibri" w:eastAsia="Calibri" w:hAnsi="Calibri"/>
                <w:sz w:val="21"/>
                <w:szCs w:val="21"/>
              </w:rPr>
              <w:t xml:space="preserve">3. Si vas en línea con el plan: la duda es ruido emocional. Sigue.</w:t>
            </w:r>
          </w:p>
          <w:p>
            <w:pPr>
              <w:spacing w:after="40" w:before="40" w:line="280"/>
              <w:jc w:val="both"/>
            </w:pPr>
            <w:r>
              <w:rPr>
                <w:rFonts w:ascii="Calibri" w:cs="Calibri" w:eastAsia="Calibri" w:hAnsi="Calibri"/>
                <w:sz w:val="21"/>
                <w:szCs w:val="21"/>
              </w:rPr>
              <w:t xml:space="preserve">4. Si vas materialmente atrasado: revisa proceso, no abandones. La gran mayoría de proyectos exitosos pasan por valles a M2-M4.</w:t>
            </w:r>
          </w:p>
          <w:p>
            <w:pPr>
              <w:spacing w:after="40" w:before="40" w:line="280"/>
              <w:jc w:val="both"/>
            </w:pPr>
            <w:r>
              <w:rPr>
                <w:rFonts w:ascii="Calibri" w:cs="Calibri" w:eastAsia="Calibri" w:hAnsi="Calibri"/>
                <w:sz w:val="21"/>
                <w:szCs w:val="21"/>
              </w:rPr>
              <w:t xml:space="preserve">5. Hablar con un confesor, director espiritual, o familiar de confianza. No para que te diga 'vas bien', sino para sacar la duda del bucle interno.</w:t>
            </w:r>
          </w:p>
          <w:p>
            <w:pPr>
              <w:spacing w:after="40" w:before="40" w:line="280"/>
              <w:jc w:val="both"/>
            </w:pPr>
            <w:r>
              <w:rPr>
                <w:rFonts w:ascii="Calibri" w:cs="Calibri" w:eastAsia="Calibri" w:hAnsi="Calibri"/>
                <w:sz w:val="21"/>
                <w:szCs w:val="21"/>
              </w:rPr>
              <w:t xml:space="preserve">6. Si tras 1 semana la crisis persiste con argumentos racionales (no emocionales): considerar pausar 30 días sin cerrar el proyecto. Volver con perspectiva.</w:t>
            </w:r>
          </w:p>
          <w:p>
            <w:pPr>
              <w:spacing w:after="40" w:before="40" w:line="280"/>
              <w:jc w:val="both"/>
            </w:pPr>
            <w:r>
              <w:rPr>
                <w:rFonts w:ascii="Calibri" w:cs="Calibri" w:eastAsia="Calibri" w:hAnsi="Calibri"/>
                <w:sz w:val="21"/>
                <w:szCs w:val="21"/>
              </w:rPr>
              <w:t xml:space="preserve">7. Recordar: «El que persevera hasta el fin, ese se salvará». Aplica al alma; aplica también al oficio.</w:t>
            </w:r>
          </w:p>
        </w:tc>
      </w:tr>
    </w:tbl>
    <w:p>
      <w:pPr>
        <w:pStyle w:val="Heading2"/>
        <w:spacing w:after="160" w:before="300"/>
      </w:pPr>
      <w:r>
        <w:rPr>
          <w:rFonts w:ascii="Calibri" w:cs="Calibri" w:eastAsia="Calibri" w:hAnsi="Calibri"/>
          <w:b/>
          <w:bCs/>
          <w:color w:val="1F3864"/>
          <w:sz w:val="28"/>
          <w:szCs w:val="28"/>
        </w:rPr>
        <w:t xml:space="preserve">5. Rutina diaria mínima de higiene psicológica</w:t>
      </w:r>
    </w:p>
    <w:p>
      <w:pPr>
        <w:spacing w:after="80" w:before="80" w:line="300"/>
        <w:jc w:val="both"/>
      </w:pPr>
      <w:r>
        <w:rPr>
          <w:rFonts w:ascii="Calibri" w:cs="Calibri" w:eastAsia="Calibri" w:hAnsi="Calibri"/>
          <w:b w:val="false"/>
          <w:bCs w:val="false"/>
          <w:i w:val="false"/>
          <w:iCs w:val="false"/>
          <w:color w:val="000000"/>
          <w:sz w:val="22"/>
          <w:szCs w:val="22"/>
        </w:rPr>
        <w:t xml:space="preserve">La estabilidad emocional no se improvisa los días malos. Se construye con rutina los días normales. Esta es la rutina mínima sugerida — adáptala a tu vida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Momento</w:t>
            </w:r>
          </w:p>
        </w:tc>
        <w:tc>
          <w:tcPr>
            <w:tcW w:type="dxa" w:w="5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Práctica</w:t>
            </w:r>
          </w:p>
        </w:tc>
        <w:tc>
          <w:tcPr>
            <w:tcW w:type="dxa" w:w="1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Tiempo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Antes de abrir MT5 (mañana)</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Oración breve de intención. «Hago mi trabajo con rigor. Acepto el resultado que venga. No permito que el miedo o la avaricia decidan por mí.»</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60 seg</w:t>
            </w:r>
          </w:p>
        </w:tc>
      </w:tr>
      <w:tr>
        <w:tc>
          <w:tcPr>
            <w:tcW w:type="dxa" w:w="22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Durante operativa</w:t>
            </w:r>
          </w:p>
        </w:tc>
        <w:tc>
          <w:tcPr>
            <w:tcW w:type="dxa" w:w="55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Si sientes emoción fuerte (miedo, codicia, revancha): aléjate 5 min de la pantalla. El EA opera solo. Tú no debes operar manual.</w:t>
            </w:r>
          </w:p>
        </w:tc>
        <w:tc>
          <w:tcPr>
            <w:tcW w:type="dxa" w:w="16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5 min ad hoc</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Cierre de jornada</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Trade Journal en Obsidian: 3-5 líneas. Trades del día, observación de mercado, estado emocional honesto.</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5 min</w:t>
            </w:r>
          </w:p>
        </w:tc>
      </w:tr>
      <w:tr>
        <w:tc>
          <w:tcPr>
            <w:tcW w:type="dxa" w:w="22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Domingo (semanal)</w:t>
            </w:r>
          </w:p>
        </w:tc>
        <w:tc>
          <w:tcPr>
            <w:tcW w:type="dxa" w:w="556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Examen de conciencia trader (las 7 preguntas). Decision log review. Plan de la semana siguiente.</w:t>
            </w:r>
          </w:p>
        </w:tc>
        <w:tc>
          <w:tcPr>
            <w:tcW w:type="dxa" w:w="1600"/>
            <w:tcBorders>
              <w:top w:val="single" w:color="BFBFBF" w:sz="4"/>
              <w:left w:val="single" w:color="BFBFBF" w:sz="4"/>
              <w:bottom w:val="single" w:color="BFBFBF" w:sz="4"/>
              <w:right w:val="single" w:color="BFBFBF" w:sz="4"/>
            </w:tcBorders>
            <w:shd w:fill="EEF2F7"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20-30 min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Primer día del mes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Audit mensual: métricas live vs backtest, NET payout, decisión sobre si seguir, escalar o ajustar. Confesión sacramental si toca.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1 hora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8"/>
              <w:left w:val="single" w:color="385723" w:sz="4"/>
              <w:bottom w:val="single" w:color="385723" w:sz="4"/>
              <w:right w:val="single" w:color="385723" w:sz="4"/>
            </w:tcBorders>
            <w:shd w:fill="E2EFDA" w:color="auto" w:val="clear"/>
            <w:tcMar>
              <w:top w:type="dxa" w:w="160"/>
              <w:left w:type="dxa" w:w="200"/>
              <w:bottom w:type="dxa" w:w="160"/>
              <w:right w:type="dxa" w:w="200"/>
            </w:tcMar>
          </w:tcPr>
          <w:p>
            <w:pPr>
              <w:spacing w:after="100" w:before="60"/>
            </w:pPr>
            <w:r>
              <w:rPr>
                <w:rFonts w:ascii="Calibri" w:cs="Calibri" w:eastAsia="Calibri" w:hAnsi="Calibri"/>
                <w:b/>
                <w:bCs/>
                <w:color w:val="385723"/>
                <w:sz w:val="22"/>
                <w:szCs w:val="22"/>
              </w:rPr>
              <w:t xml:space="preserve">La identidad del trader católico-quant</w:t>
            </w:r>
          </w:p>
          <w:p>
            <w:pPr>
              <w:spacing w:after="40" w:before="40" w:line="280"/>
              <w:jc w:val="both"/>
            </w:pPr>
            <w:r>
              <w:rPr>
                <w:rFonts w:ascii="Calibri" w:cs="Calibri" w:eastAsia="Calibri" w:hAnsi="Calibri"/>
                <w:sz w:val="21"/>
                <w:szCs w:val="21"/>
              </w:rPr>
              <w:t xml:space="preserve">No eres un especulador. Eres un profesional que aplica método cuantitativo, riguroso y honesto a un oficio lícito.</w:t>
            </w:r>
          </w:p>
          <w:p>
            <w:pPr>
              <w:spacing w:after="40" w:before="40" w:line="280"/>
              <w:jc w:val="both"/>
            </w:pPr>
            <w:r>
              <w:rPr>
                <w:rFonts w:ascii="Calibri" w:cs="Calibri" w:eastAsia="Calibri" w:hAnsi="Calibri"/>
                <w:sz w:val="21"/>
                <w:szCs w:val="21"/>
              </w:rPr>
              <w:t xml:space="preserve">El dinero es herramienta, no fin. El proceso es responsabilidad tuya; el resultado, parcialmente de Dios.</w:t>
            </w:r>
          </w:p>
          <w:p>
            <w:pPr>
              <w:spacing w:after="40" w:before="40" w:line="280"/>
              <w:jc w:val="both"/>
            </w:pPr>
            <w:r>
              <w:rPr>
                <w:rFonts w:ascii="Calibri" w:cs="Calibri" w:eastAsia="Calibri" w:hAnsi="Calibri"/>
                <w:sz w:val="21"/>
                <w:szCs w:val="21"/>
              </w:rPr>
              <w:t xml:space="preserve">Tu valor como persona no sube con un payout ni baja con un breach. Tu valor está en otra parte que ningún equity curve mide.</w:t>
            </w:r>
          </w:p>
          <w:p>
            <w:pPr>
              <w:spacing w:after="40" w:before="40" w:line="280"/>
              <w:jc w:val="both"/>
            </w:pPr>
            <w:r>
              <w:rPr>
                <w:rFonts w:ascii="Calibri" w:cs="Calibri" w:eastAsia="Calibri" w:hAnsi="Calibri"/>
                <w:sz w:val="21"/>
                <w:szCs w:val="21"/>
              </w:rPr>
              <w:t xml:space="preserve">Esta certeza, vivida diariamente, es lo que te hace tolerante ante la adversidad y la duda. No es una idea bonita: es la infraestructura emocional sin la cual ningún plan técnico aguanta 12 meses.</w:t>
            </w:r>
          </w:p>
        </w:tc>
      </w:tr>
    </w:tbl>
    <w:p>
      <w:pPr>
        <w:spacing w:after="100" w:before="100"/>
      </w:pPr>
      <w:r>
        <w:t xml:space="preserve"/>
      </w:r>
    </w:p>
    <w:p>
      <w:pPr>
        <w:spacing w:after="80" w:before="80" w:line="300"/>
        <w:jc w:val="both"/>
      </w:pPr>
      <w:r>
        <w:rPr>
          <w:rFonts w:ascii="Calibri" w:cs="Calibri" w:eastAsia="Calibri" w:hAnsi="Calibri"/>
          <w:b/>
          <w:bCs/>
          <w:i w:val="false"/>
          <w:iCs w:val="false"/>
          <w:color w:val="1F3864"/>
          <w:sz w:val="22"/>
          <w:szCs w:val="22"/>
        </w:rPr>
        <w:t xml:space="preserve">Lectura recomendada para profundizar este marco:</w:t>
      </w:r>
    </w:p>
    <w:p>
      <w:pPr>
        <w:pStyle w:val="ListParagraph"/>
        <w:numPr>
          <w:ilvl w:val="0"/>
          <w:numId w:val="2"/>
        </w:numPr>
        <w:spacing w:after="40" w:before="40" w:line="280"/>
        <w:jc w:val="both"/>
      </w:pPr>
      <w:r>
        <w:rPr>
          <w:rFonts w:ascii="Calibri" w:cs="Calibri" w:eastAsia="Calibri" w:hAnsi="Calibri"/>
          <w:sz w:val="22"/>
          <w:szCs w:val="22"/>
        </w:rPr>
        <w:t xml:space="preserve">«El hombre en busca de sentido» — Viktor Frankl (logoterapia aplicada a adversidad sostenida).</w:t>
      </w:r>
    </w:p>
    <w:p>
      <w:pPr>
        <w:pStyle w:val="ListParagraph"/>
        <w:numPr>
          <w:ilvl w:val="0"/>
          <w:numId w:val="2"/>
        </w:numPr>
        <w:spacing w:after="40" w:before="40" w:line="280"/>
        <w:jc w:val="both"/>
      </w:pPr>
      <w:r>
        <w:rPr>
          <w:rFonts w:ascii="Calibri" w:cs="Calibri" w:eastAsia="Calibri" w:hAnsi="Calibri"/>
          <w:sz w:val="22"/>
          <w:szCs w:val="22"/>
        </w:rPr>
        <w:t xml:space="preserve">«Introducción a la vida devota» — San Francisco de Sales (espiritualidad para laicos en oficio activo).</w:t>
      </w:r>
    </w:p>
    <w:p>
      <w:pPr>
        <w:pStyle w:val="ListParagraph"/>
        <w:numPr>
          <w:ilvl w:val="0"/>
          <w:numId w:val="2"/>
        </w:numPr>
        <w:spacing w:after="40" w:before="40" w:line="280"/>
        <w:jc w:val="both"/>
      </w:pPr>
      <w:r>
        <w:rPr>
          <w:rFonts w:ascii="Calibri" w:cs="Calibri" w:eastAsia="Calibri" w:hAnsi="Calibri"/>
          <w:sz w:val="22"/>
          <w:szCs w:val="22"/>
        </w:rPr>
        <w:t xml:space="preserve">«Trading in the Zone» — Mark Douglas (psicología trader, complementaria al marco espiritual).</w:t>
      </w:r>
    </w:p>
    <w:p>
      <w:pPr>
        <w:pStyle w:val="ListParagraph"/>
        <w:numPr>
          <w:ilvl w:val="0"/>
          <w:numId w:val="2"/>
        </w:numPr>
        <w:spacing w:after="40" w:before="40" w:line="280"/>
        <w:jc w:val="both"/>
      </w:pPr>
      <w:r>
        <w:rPr>
          <w:rFonts w:ascii="Calibri" w:cs="Calibri" w:eastAsia="Calibri" w:hAnsi="Calibri"/>
          <w:sz w:val="22"/>
          <w:szCs w:val="22"/>
        </w:rPr>
        <w:t xml:space="preserve">Catecismo de la Iglesia Católica §2401-§2463 (doctrina sobre trabajo, propiedad y justicia económica).</w:t>
      </w:r>
    </w:p>
    <w:p>
      <w:r>
        <w:br w:type="page"/>
      </w:r>
    </w:p>
    <w:p>
      <w:pPr>
        <w:pStyle w:val="Heading1"/>
        <w:spacing w:after="200" w:before="400"/>
      </w:pPr>
      <w:r>
        <w:rPr>
          <w:rFonts w:ascii="Calibri" w:cs="Calibri" w:eastAsia="Calibri" w:hAnsi="Calibri"/>
          <w:b/>
          <w:bCs/>
          <w:color w:val="1F3864"/>
          <w:sz w:val="36"/>
          <w:szCs w:val="36"/>
        </w:rPr>
        <w:t xml:space="preserve">Checklist de inicio (próximas 72 horas)</w:t>
      </w:r>
    </w:p>
    <w:p>
      <w:pPr>
        <w:spacing w:after="80" w:before="80" w:line="300"/>
        <w:jc w:val="both"/>
      </w:pPr>
      <w:r>
        <w:rPr>
          <w:rFonts w:ascii="Calibri" w:cs="Calibri" w:eastAsia="Calibri" w:hAnsi="Calibri"/>
          <w:b w:val="false"/>
          <w:bCs w:val="false"/>
          <w:i w:val="false"/>
          <w:iCs w:val="false"/>
          <w:color w:val="000000"/>
          <w:sz w:val="22"/>
          <w:szCs w:val="22"/>
        </w:rPr>
        <w:t xml:space="preserve">Esto es lo que tienes que hacer antes del lunes. Sin esto, no hay plan.</w:t>
      </w:r>
    </w:p>
    <w:p>
      <w:pPr>
        <w:spacing w:after="80" w:before="80" w:line="300"/>
        <w:jc w:val="both"/>
      </w:pPr>
      <w:r>
        <w:rPr>
          <w:rFonts w:ascii="Calibri" w:cs="Calibri" w:eastAsia="Calibri" w:hAnsi="Calibri"/>
          <w:b/>
          <w:bCs/>
          <w:i w:val="false"/>
          <w:iCs w:val="false"/>
          <w:color w:val="1F3864"/>
          <w:sz w:val="22"/>
          <w:szCs w:val="22"/>
        </w:rPr>
        <w:t xml:space="preserve">Hoy (Fase 0):</w:t>
      </w:r>
    </w:p>
    <w:p>
      <w:pPr>
        <w:pStyle w:val="ListParagraph"/>
        <w:numPr>
          <w:ilvl w:val="0"/>
          <w:numId w:val="2"/>
        </w:numPr>
        <w:spacing w:after="40" w:before="40" w:line="280"/>
        <w:jc w:val="both"/>
      </w:pPr>
      <w:r>
        <w:rPr>
          <w:rFonts w:ascii="Calibri" w:cs="Calibri" w:eastAsia="Calibri" w:hAnsi="Calibri"/>
          <w:sz w:val="22"/>
          <w:szCs w:val="22"/>
        </w:rPr>
        <w:t xml:space="preserve">Login en FundingPips dashboard, identificar producto exacto, anotar las 19 reglas en Obsidian.</w:t>
      </w:r>
    </w:p>
    <w:p>
      <w:pPr>
        <w:pStyle w:val="ListParagraph"/>
        <w:numPr>
          <w:ilvl w:val="0"/>
          <w:numId w:val="2"/>
        </w:numPr>
        <w:spacing w:after="40" w:before="40" w:line="280"/>
        <w:jc w:val="both"/>
      </w:pPr>
      <w:r>
        <w:rPr>
          <w:rFonts w:ascii="Calibri" w:cs="Calibri" w:eastAsia="Calibri" w:hAnsi="Calibri"/>
          <w:sz w:val="22"/>
          <w:szCs w:val="22"/>
        </w:rPr>
        <w:t xml:space="preserve">Screenshot del dashboard guardado con fecha.</w:t>
      </w:r>
    </w:p>
    <w:p>
      <w:pPr>
        <w:pStyle w:val="ListParagraph"/>
        <w:numPr>
          <w:ilvl w:val="0"/>
          <w:numId w:val="2"/>
        </w:numPr>
        <w:spacing w:after="40" w:before="40" w:line="280"/>
        <w:jc w:val="both"/>
      </w:pPr>
      <w:r>
        <w:rPr>
          <w:rFonts w:ascii="Calibri" w:cs="Calibri" w:eastAsia="Calibri" w:hAnsi="Calibri"/>
          <w:sz w:val="22"/>
          <w:szCs w:val="22"/>
        </w:rPr>
        <w:t xml:space="preserve">Confirmar ciclo de payout = Bi-weekly 80 %.</w:t>
      </w:r>
    </w:p>
    <w:p>
      <w:pPr>
        <w:pStyle w:val="ListParagraph"/>
        <w:numPr>
          <w:ilvl w:val="0"/>
          <w:numId w:val="2"/>
        </w:numPr>
        <w:spacing w:after="40" w:before="40" w:line="280"/>
        <w:jc w:val="both"/>
      </w:pPr>
      <w:r>
        <w:rPr>
          <w:rFonts w:ascii="Calibri" w:cs="Calibri" w:eastAsia="Calibri" w:hAnsi="Calibri"/>
          <w:sz w:val="22"/>
          <w:szCs w:val="22"/>
        </w:rPr>
        <w:t xml:space="preserve">Decision log entry: '2026-04-25 · FASE 0 cerrada'.</w:t>
      </w:r>
    </w:p>
    <w:p>
      <w:pPr>
        <w:spacing w:after="80" w:before="80" w:line="300"/>
        <w:jc w:val="both"/>
      </w:pPr>
      <w:r>
        <w:rPr>
          <w:rFonts w:ascii="Calibri" w:cs="Calibri" w:eastAsia="Calibri" w:hAnsi="Calibri"/>
          <w:b/>
          <w:bCs/>
          <w:i w:val="false"/>
          <w:iCs w:val="false"/>
          <w:color w:val="1F3864"/>
          <w:sz w:val="22"/>
          <w:szCs w:val="22"/>
        </w:rPr>
        <w:t xml:space="preserve">Mañana (Fase 1, 4-6 horas):</w:t>
      </w:r>
    </w:p>
    <w:p>
      <w:pPr>
        <w:pStyle w:val="ListParagraph"/>
        <w:numPr>
          <w:ilvl w:val="0"/>
          <w:numId w:val="2"/>
        </w:numPr>
        <w:spacing w:after="40" w:before="40" w:line="280"/>
        <w:jc w:val="both"/>
      </w:pPr>
      <w:r>
        <w:rPr>
          <w:rFonts w:ascii="Calibri" w:cs="Calibri" w:eastAsia="Calibri" w:hAnsi="Calibri"/>
          <w:sz w:val="22"/>
          <w:szCs w:val="22"/>
        </w:rPr>
        <w:t xml:space="preserve">Vault Obsidian completo con 6 templates.</w:t>
      </w:r>
    </w:p>
    <w:p>
      <w:pPr>
        <w:pStyle w:val="ListParagraph"/>
        <w:numPr>
          <w:ilvl w:val="0"/>
          <w:numId w:val="2"/>
        </w:numPr>
        <w:spacing w:after="40" w:before="40" w:line="280"/>
        <w:jc w:val="both"/>
      </w:pPr>
      <w:r>
        <w:rPr>
          <w:rFonts w:ascii="Calibri" w:cs="Calibri" w:eastAsia="Calibri" w:hAnsi="Calibri"/>
          <w:sz w:val="22"/>
          <w:szCs w:val="22"/>
        </w:rPr>
        <w:t xml:space="preserve">Branches Git creadas: dev/breakout_ny, dev/crt_pro, dev/orb_multi.</w:t>
      </w:r>
    </w:p>
    <w:p>
      <w:pPr>
        <w:pStyle w:val="ListParagraph"/>
        <w:numPr>
          <w:ilvl w:val="0"/>
          <w:numId w:val="2"/>
        </w:numPr>
        <w:spacing w:after="40" w:before="40" w:line="280"/>
        <w:jc w:val="both"/>
      </w:pPr>
      <w:r>
        <w:rPr>
          <w:rFonts w:ascii="Calibri" w:cs="Calibri" w:eastAsia="Calibri" w:hAnsi="Calibri"/>
          <w:sz w:val="22"/>
          <w:szCs w:val="22"/>
        </w:rPr>
        <w:t xml:space="preserve">Pipeline Python instalado.</w:t>
      </w:r>
    </w:p>
    <w:p>
      <w:pPr>
        <w:pStyle w:val="ListParagraph"/>
        <w:numPr>
          <w:ilvl w:val="0"/>
          <w:numId w:val="2"/>
        </w:numPr>
        <w:spacing w:after="40" w:before="40" w:line="280"/>
        <w:jc w:val="both"/>
      </w:pPr>
      <w:r>
        <w:rPr>
          <w:rFonts w:ascii="Calibri" w:cs="Calibri" w:eastAsia="Calibri" w:hAnsi="Calibri"/>
          <w:sz w:val="22"/>
          <w:szCs w:val="22"/>
        </w:rPr>
        <w:t xml:space="preserve">risk_manager.mqh implementado y testeado en Strategy Tester.</w:t>
      </w:r>
    </w:p>
    <w:p>
      <w:pPr>
        <w:pStyle w:val="ListParagraph"/>
        <w:numPr>
          <w:ilvl w:val="0"/>
          <w:numId w:val="2"/>
        </w:numPr>
        <w:spacing w:after="40" w:before="40" w:line="280"/>
        <w:jc w:val="both"/>
      </w:pPr>
      <w:r>
        <w:rPr>
          <w:rFonts w:ascii="Calibri" w:cs="Calibri" w:eastAsia="Calibri" w:hAnsi="Calibri"/>
          <w:sz w:val="22"/>
          <w:szCs w:val="22"/>
        </w:rPr>
        <w:t xml:space="preserve">Decision log entry: '2026-04-26 · FASE 1 cerrada'.</w:t>
      </w:r>
    </w:p>
    <w:p>
      <w:pPr>
        <w:spacing w:after="80" w:before="80" w:line="300"/>
        <w:jc w:val="both"/>
      </w:pPr>
      <w:r>
        <w:rPr>
          <w:rFonts w:ascii="Calibri" w:cs="Calibri" w:eastAsia="Calibri" w:hAnsi="Calibri"/>
          <w:b/>
          <w:bCs/>
          <w:i w:val="false"/>
          <w:iCs w:val="false"/>
          <w:color w:val="1F3864"/>
          <w:sz w:val="22"/>
          <w:szCs w:val="22"/>
        </w:rPr>
        <w:t xml:space="preserve">Pasado mañana (arranque Fase 2):</w:t>
      </w:r>
    </w:p>
    <w:p>
      <w:pPr>
        <w:pStyle w:val="ListParagraph"/>
        <w:numPr>
          <w:ilvl w:val="0"/>
          <w:numId w:val="2"/>
        </w:numPr>
        <w:spacing w:after="40" w:before="40" w:line="280"/>
        <w:jc w:val="both"/>
      </w:pPr>
      <w:r>
        <w:rPr>
          <w:rFonts w:ascii="Calibri" w:cs="Calibri" w:eastAsia="Calibri" w:hAnsi="Calibri"/>
          <w:sz w:val="22"/>
          <w:szCs w:val="22"/>
        </w:rPr>
        <w:t xml:space="preserve">Re-backtest BreakoutNY 12 meses en NAS100 M5.</w:t>
      </w:r>
    </w:p>
    <w:p>
      <w:pPr>
        <w:pStyle w:val="ListParagraph"/>
        <w:numPr>
          <w:ilvl w:val="0"/>
          <w:numId w:val="2"/>
        </w:numPr>
        <w:spacing w:after="40" w:before="40" w:line="280"/>
        <w:jc w:val="both"/>
      </w:pPr>
      <w:r>
        <w:rPr>
          <w:rFonts w:ascii="Calibri" w:cs="Calibri" w:eastAsia="Calibri" w:hAnsi="Calibri"/>
          <w:sz w:val="22"/>
          <w:szCs w:val="22"/>
        </w:rPr>
        <w:t xml:space="preserve">CSV exportado a 02_Backtests/BreakoutNY/2026-04_revalid.csv.</w:t>
      </w:r>
    </w:p>
    <w:p>
      <w:pPr>
        <w:pStyle w:val="ListParagraph"/>
        <w:numPr>
          <w:ilvl w:val="0"/>
          <w:numId w:val="2"/>
        </w:numPr>
        <w:spacing w:after="40" w:before="40" w:line="280"/>
        <w:jc w:val="both"/>
      </w:pPr>
      <w:r>
        <w:rPr>
          <w:rFonts w:ascii="Calibri" w:cs="Calibri" w:eastAsia="Calibri" w:hAnsi="Calibri"/>
          <w:sz w:val="22"/>
          <w:szCs w:val="22"/>
        </w:rPr>
        <w:t xml:space="preserve">Métricas calculadas con metrics.py.</w:t>
      </w:r>
    </w:p>
    <w:p>
      <w:pPr>
        <w:pStyle w:val="ListParagraph"/>
        <w:numPr>
          <w:ilvl w:val="0"/>
          <w:numId w:val="2"/>
        </w:numPr>
        <w:spacing w:after="40" w:before="40" w:line="280"/>
        <w:jc w:val="both"/>
      </w:pPr>
      <w:r>
        <w:rPr>
          <w:rFonts w:ascii="Calibri" w:cs="Calibri" w:eastAsia="Calibri" w:hAnsi="Calibri"/>
          <w:sz w:val="22"/>
          <w:szCs w:val="22"/>
        </w:rPr>
        <w:t xml:space="preserve">Decisión preliminar VIABLE / MARGINAL / NO VIABLE.</w:t>
      </w:r>
    </w:p>
    <w:p>
      <w:pPr>
        <w:spacing w:after="100" w:before="100"/>
      </w:pPr>
      <w:r>
        <w:t xml:space="preserve"/>
      </w:r>
    </w:p>
    <w:p>
      <w:pPr>
        <w:spacing w:after="80" w:before="80" w:line="300"/>
        <w:jc w:val="both"/>
      </w:pPr>
      <w:r>
        <w:rPr>
          <w:rFonts w:ascii="Calibri" w:cs="Calibri" w:eastAsia="Calibri" w:hAnsi="Calibri"/>
          <w:b/>
          <w:bCs/>
          <w:i w:val="false"/>
          <w:iCs w:val="false"/>
          <w:color w:val="1F3864"/>
          <w:sz w:val="22"/>
          <w:szCs w:val="22"/>
        </w:rPr>
        <w:t xml:space="preserve">Compromisos psicológicos para todo el proyecto (firma interna):</w:t>
      </w:r>
    </w:p>
    <w:p>
      <w:pPr>
        <w:pStyle w:val="ListParagraph"/>
        <w:numPr>
          <w:ilvl w:val="0"/>
          <w:numId w:val="2"/>
        </w:numPr>
        <w:spacing w:after="40" w:before="40" w:line="280"/>
        <w:jc w:val="both"/>
      </w:pPr>
      <w:r>
        <w:rPr>
          <w:rFonts w:ascii="Calibri" w:cs="Calibri" w:eastAsia="Calibri" w:hAnsi="Calibri"/>
          <w:sz w:val="22"/>
          <w:szCs w:val="22"/>
        </w:rPr>
        <w:t xml:space="preserve">Empiezo cada sesión operativa con 60 segundos de intención (oración u orientación interior).</w:t>
      </w:r>
    </w:p>
    <w:p>
      <w:pPr>
        <w:pStyle w:val="ListParagraph"/>
        <w:numPr>
          <w:ilvl w:val="0"/>
          <w:numId w:val="2"/>
        </w:numPr>
        <w:spacing w:after="40" w:before="40" w:line="280"/>
        <w:jc w:val="both"/>
      </w:pPr>
      <w:r>
        <w:rPr>
          <w:rFonts w:ascii="Calibri" w:cs="Calibri" w:eastAsia="Calibri" w:hAnsi="Calibri"/>
          <w:sz w:val="22"/>
          <w:szCs w:val="22"/>
        </w:rPr>
        <w:t xml:space="preserve">Cierro cada día con 5 minutos de Trade Journal honesto en Obsidian.</w:t>
      </w:r>
    </w:p>
    <w:p>
      <w:pPr>
        <w:pStyle w:val="ListParagraph"/>
        <w:numPr>
          <w:ilvl w:val="0"/>
          <w:numId w:val="2"/>
        </w:numPr>
        <w:spacing w:after="40" w:before="40" w:line="280"/>
        <w:jc w:val="both"/>
      </w:pPr>
      <w:r>
        <w:rPr>
          <w:rFonts w:ascii="Calibri" w:cs="Calibri" w:eastAsia="Calibri" w:hAnsi="Calibri"/>
          <w:sz w:val="22"/>
          <w:szCs w:val="22"/>
        </w:rPr>
        <w:t xml:space="preserve">Hago el examen de conciencia trader cada domingo (las 7 preguntas).</w:t>
      </w:r>
    </w:p>
    <w:p>
      <w:pPr>
        <w:pStyle w:val="ListParagraph"/>
        <w:numPr>
          <w:ilvl w:val="0"/>
          <w:numId w:val="2"/>
        </w:numPr>
        <w:spacing w:after="40" w:before="40" w:line="280"/>
        <w:jc w:val="both"/>
      </w:pPr>
      <w:r>
        <w:rPr>
          <w:rFonts w:ascii="Calibri" w:cs="Calibri" w:eastAsia="Calibri" w:hAnsi="Calibri"/>
          <w:sz w:val="22"/>
          <w:szCs w:val="22"/>
        </w:rPr>
        <w:t xml:space="preserve">Defino HOY el destino del fruto: 70% ahorro/familia, 20% reinversión, 10% caridad.</w:t>
      </w:r>
    </w:p>
    <w:p>
      <w:pPr>
        <w:pStyle w:val="ListParagraph"/>
        <w:numPr>
          <w:ilvl w:val="0"/>
          <w:numId w:val="2"/>
        </w:numPr>
        <w:spacing w:after="40" w:before="40" w:line="280"/>
        <w:jc w:val="both"/>
      </w:pPr>
      <w:r>
        <w:rPr>
          <w:rFonts w:ascii="Calibri" w:cs="Calibri" w:eastAsia="Calibri" w:hAnsi="Calibri"/>
          <w:sz w:val="22"/>
          <w:szCs w:val="22"/>
        </w:rPr>
        <w:t xml:space="preserve">Acepto que mi identidad y mi paz no dependen del NET payout del mes.</w:t>
      </w:r>
    </w:p>
    <w:p>
      <w:pPr>
        <w:pStyle w:val="ListParagraph"/>
        <w:numPr>
          <w:ilvl w:val="0"/>
          <w:numId w:val="2"/>
        </w:numPr>
        <w:spacing w:after="40" w:before="40" w:line="280"/>
        <w:jc w:val="both"/>
      </w:pPr>
      <w:r>
        <w:rPr>
          <w:rFonts w:ascii="Calibri" w:cs="Calibri" w:eastAsia="Calibri" w:hAnsi="Calibri"/>
          <w:sz w:val="22"/>
          <w:szCs w:val="22"/>
        </w:rPr>
        <w:t xml:space="preserve">Aplico los 6 protocolos psicológicos cuando lleguen los momentos críticos. Especialmente el Protocolo A (24h de silencio post-breach).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8"/>
              <w:left w:val="single" w:color="385723" w:sz="4"/>
              <w:bottom w:val="single" w:color="385723" w:sz="4"/>
              <w:right w:val="single" w:color="385723" w:sz="4"/>
            </w:tcBorders>
            <w:shd w:fill="E2EFDA" w:color="auto" w:val="clear"/>
            <w:tcMar>
              <w:top w:type="dxa" w:w="160"/>
              <w:left w:type="dxa" w:w="200"/>
              <w:bottom w:type="dxa" w:w="160"/>
              <w:right w:type="dxa" w:w="200"/>
            </w:tcMar>
          </w:tcPr>
          <w:p>
            <w:pPr>
              <w:spacing w:after="100" w:before="60"/>
            </w:pPr>
            <w:r>
              <w:rPr>
                <w:rFonts w:ascii="Calibri" w:cs="Calibri" w:eastAsia="Calibri" w:hAnsi="Calibri"/>
                <w:b/>
                <w:bCs/>
                <w:color w:val="385723"/>
                <w:sz w:val="22"/>
                <w:szCs w:val="22"/>
              </w:rPr>
              <w:t xml:space="preserve">La diferencia entre los traders que llegan a Hot Seat y los que no</w:t>
            </w:r>
          </w:p>
          <w:p>
            <w:pPr>
              <w:spacing w:after="40" w:before="40" w:line="280"/>
              <w:jc w:val="both"/>
            </w:pPr>
            <w:r>
              <w:rPr>
                <w:rFonts w:ascii="Calibri" w:cs="Calibri" w:eastAsia="Calibri" w:hAnsi="Calibri"/>
                <w:sz w:val="21"/>
                <w:szCs w:val="21"/>
              </w:rPr>
              <w:t xml:space="preserve">No es la edge bruta de los EAs.</w:t>
            </w:r>
          </w:p>
          <w:p>
            <w:pPr>
              <w:spacing w:after="40" w:before="40" w:line="280"/>
              <w:jc w:val="both"/>
            </w:pPr>
            <w:r>
              <w:rPr>
                <w:rFonts w:ascii="Calibri" w:cs="Calibri" w:eastAsia="Calibri" w:hAnsi="Calibri"/>
                <w:sz w:val="21"/>
                <w:szCs w:val="21"/>
              </w:rPr>
              <w:t xml:space="preserve">No es el capital inicial.</w:t>
            </w:r>
          </w:p>
          <w:p>
            <w:pPr>
              <w:spacing w:after="40" w:before="40" w:line="280"/>
              <w:jc w:val="both"/>
            </w:pPr>
            <w:r>
              <w:rPr>
                <w:rFonts w:ascii="Calibri" w:cs="Calibri" w:eastAsia="Calibri" w:hAnsi="Calibri"/>
                <w:sz w:val="21"/>
                <w:szCs w:val="21"/>
              </w:rPr>
              <w:t xml:space="preserve">Es la disciplina en respetar este checklist sin saltarse fases cuando 'parece' que se podría avanzar antes.</w:t>
            </w:r>
          </w:p>
          <w:p>
            <w:pPr>
              <w:spacing w:after="40" w:before="40" w:line="280"/>
              <w:jc w:val="both"/>
            </w:pPr>
            <w:r>
              <w:rPr>
                <w:rFonts w:ascii="Calibri" w:cs="Calibri" w:eastAsia="Calibri" w:hAnsi="Calibri"/>
                <w:sz w:val="21"/>
                <w:szCs w:val="21"/>
              </w:rPr>
              <w:t xml:space="preserve">El plan está diseñado con buffer; respétalo.</w:t>
            </w:r>
          </w:p>
        </w:tc>
      </w:tr>
    </w:tbl>
    <w:p>
      <w:pPr>
        <w:spacing w:after="100" w:before="100"/>
      </w:pPr>
      <w:r>
        <w:t xml:space="preserve"/>
      </w:r>
    </w:p>
    <w:p>
      <w:pPr>
        <w:pBdr>
          <w:bottom w:val="single" w:color="1F3864" w:sz="6" w:space="1"/>
        </w:pBdr>
        <w:spacing w:after="200" w:before="200"/>
      </w:pPr>
      <w:r>
        <w:t xml:space="preserve"/>
      </w:r>
    </w:p>
    <w:p>
      <w:pPr>
        <w:spacing w:after="80" w:before="80" w:line="300"/>
        <w:jc w:val="center"/>
      </w:pPr>
      <w:r>
        <w:rPr>
          <w:rFonts w:ascii="Calibri" w:cs="Calibri" w:eastAsia="Calibri" w:hAnsi="Calibri"/>
          <w:b w:val="false"/>
          <w:bCs w:val="false"/>
          <w:i/>
          <w:iCs/>
          <w:color w:val="595959"/>
          <w:sz w:val="22"/>
          <w:szCs w:val="22"/>
        </w:rPr>
        <w:t xml:space="preserve">Documento generado para Jose · </w:t>
      </w:r>
      <w:r>
        <w:rPr>
          <w:rFonts w:ascii="Calibri" w:cs="Calibri" w:eastAsia="Calibri" w:hAnsi="Calibri"/>
          <w:b w:val="false"/>
          <w:bCs w:val="false"/>
          <w:i/>
          <w:iCs/>
          <w:color w:val="595959"/>
          <w:sz w:val="22"/>
          <w:szCs w:val="22"/>
        </w:rPr>
        <w:t xml:space="preserve">abril 2026</w:t>
      </w:r>
    </w:p>
    <w:p>
      <w:pPr>
        <w:spacing w:after="80" w:before="80" w:line="300"/>
        <w:jc w:val="center"/>
      </w:pPr>
      <w:r>
        <w:rPr>
          <w:rFonts w:ascii="Calibri" w:cs="Calibri" w:eastAsia="Calibri" w:hAnsi="Calibri"/>
          <w:b w:val="false"/>
          <w:bCs w:val="false"/>
          <w:i/>
          <w:iCs/>
          <w:color w:val="595959"/>
          <w:sz w:val="22"/>
          <w:szCs w:val="22"/>
        </w:rPr>
        <w:t xml:space="preserve">Versión 1.0 · Plan de inicio detallado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Plan FundingPips $25K → $10K NET/mes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Ejecución FundingPips $25K → $10K NET/mes</dc:title>
  <dc:creator>Claude</dc:creator>
  <dc:description>Manual de inicio paso a paso para Jose</dc:description>
  <cp:lastModifiedBy>Un-named</cp:lastModifiedBy>
  <cp:revision>1</cp:revision>
  <dcterms:created xsi:type="dcterms:W3CDTF">2026-04-27T02:25:55.241Z</dcterms:created>
  <dcterms:modified xsi:type="dcterms:W3CDTF">2026-04-27T02:25:55.242Z</dcterms:modified>
</cp:coreProperties>
</file>

<file path=docProps/custom.xml><?xml version="1.0" encoding="utf-8"?>
<Properties xmlns="http://schemas.openxmlformats.org/officeDocument/2006/custom-properties" xmlns:vt="http://schemas.openxmlformats.org/officeDocument/2006/docPropsVTypes"/>
</file>