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MOOC 2-MODULE 4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hyperlink r:id="rId6">
        <w:r w:rsidDel="00000000" w:rsidR="00000000" w:rsidRPr="00000000">
          <w:rPr>
            <w:b w:val="1"/>
            <w:sz w:val="40"/>
            <w:szCs w:val="40"/>
            <w:highlight w:val="white"/>
            <w:rtl w:val="0"/>
          </w:rPr>
          <w:t xml:space="preserve">Supervised Machine Learning: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6b751tg7wwxd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Bias Variance Trade off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Understanding Model Complexity and Error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12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The goal is to minimize both training and test errors by finding the right model complexity.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numPr>
          <w:ilvl w:val="0"/>
          <w:numId w:val="12"/>
        </w:numPr>
        <w:shd w:fill="ffffff" w:val="clear"/>
        <w:spacing w:after="240" w:before="0" w:line="360" w:lineRule="auto"/>
        <w:ind w:left="720" w:hanging="360"/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A model that is too complex may perform well on training data but poorly on test data, while a model that is too simple will have high errors on both.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Defining Bias and Variance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14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Bias refers to the tendency of a model to consistently miss the true values, often due to oversimplification (underfitting).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14"/>
        </w:numPr>
        <w:shd w:fill="ffffff" w:val="clear"/>
        <w:spacing w:after="240" w:before="0" w:line="360" w:lineRule="auto"/>
        <w:ind w:left="720" w:hanging="360"/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Variance indicates the model's sensitivity to fluctuations in the training data, leading to inconsistent predictions (overfitting).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Sources of Model Error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8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Errors can arise from three main sources: incorrect model assumptions (bias), instability in predictions (variance), and unavoidable randomness in data.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8"/>
        </w:numPr>
        <w:shd w:fill="ffffff" w:val="clear"/>
        <w:spacing w:after="240" w:before="0" w:line="360" w:lineRule="auto"/>
        <w:ind w:left="720" w:hanging="360"/>
      </w:pPr>
      <w:bookmarkStart w:colFirst="0" w:colLast="0" w:name="_h4jqesc2kyag" w:id="2"/>
      <w:bookmarkEnd w:id="2"/>
      <w:r w:rsidDel="00000000" w:rsidR="00000000" w:rsidRPr="00000000">
        <w:rPr>
          <w:color w:val="0f1114"/>
          <w:sz w:val="24"/>
          <w:szCs w:val="24"/>
          <w:rtl w:val="0"/>
        </w:rPr>
        <w:t xml:space="preserve">High bias models miss real patterns, while high variance models capture noise, leading to poor generalization on new data.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1681823</wp:posOffset>
            </wp:positionV>
            <wp:extent cx="5072063" cy="4002043"/>
            <wp:effectExtent b="0" l="0" r="0" t="0"/>
            <wp:wrapTopAndBottom distB="114300" distT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0020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Bias and Variance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cq7jz0o3qkqd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High bias occurs with overly simple models that fail to capture underlying patterns, leading to underfitting.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numPr>
          <w:ilvl w:val="0"/>
          <w:numId w:val="5"/>
        </w:numPr>
        <w:shd w:fill="ffffff" w:val="clear"/>
        <w:spacing w:after="240" w:before="0" w:line="360" w:lineRule="auto"/>
        <w:ind w:left="720" w:hanging="360"/>
      </w:pPr>
      <w:bookmarkStart w:colFirst="0" w:colLast="0" w:name="_d1g19cfw7o6o" w:id="3"/>
      <w:bookmarkEnd w:id="3"/>
      <w:r w:rsidDel="00000000" w:rsidR="00000000" w:rsidRPr="00000000">
        <w:rPr>
          <w:color w:val="0f1114"/>
          <w:sz w:val="24"/>
          <w:szCs w:val="24"/>
          <w:rtl w:val="0"/>
        </w:rPr>
        <w:t xml:space="preserve">High variance arises from overly complex models that are sensitive to fluctuations in the training data, resulting in overfitting.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sz w:val="24"/>
          <w:szCs w:val="24"/>
        </w:rPr>
      </w:pPr>
      <w:bookmarkStart w:colFirst="0" w:colLast="0" w:name="_cq7jz0o3qkqd" w:id="1"/>
      <w:bookmarkEnd w:id="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8apurblvxdv" w:id="4"/>
      <w:bookmarkEnd w:id="4"/>
      <w:r w:rsidDel="00000000" w:rsidR="00000000" w:rsidRPr="00000000">
        <w:rPr>
          <w:b w:val="1"/>
          <w:sz w:val="40"/>
          <w:szCs w:val="40"/>
          <w:rtl w:val="0"/>
        </w:rPr>
        <w:t xml:space="preserve">II.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Regularization and Model Selection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4"/>
          <w:szCs w:val="24"/>
          <w:rtl w:val="0"/>
        </w:rPr>
        <w:t xml:space="preserve">Regularization Techniques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numPr>
          <w:ilvl w:val="0"/>
          <w:numId w:val="13"/>
        </w:numPr>
        <w:spacing w:after="0" w:afterAutospacing="0" w:before="0" w:line="392.72727272727275" w:lineRule="auto"/>
        <w:ind w:left="720" w:hanging="360"/>
        <w:rPr>
          <w:color w:val="0f111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2"/>
          <w:szCs w:val="22"/>
          <w:rtl w:val="0"/>
        </w:rPr>
        <w:t xml:space="preserve">Key methods include Ridge and Lasso regression, which add penalties to the cost function to manage model complexity.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numPr>
          <w:ilvl w:val="0"/>
          <w:numId w:val="13"/>
        </w:numPr>
        <w:spacing w:after="240" w:before="0" w:line="392.72727272727275" w:lineRule="auto"/>
        <w:ind w:left="720" w:hanging="360"/>
        <w:rPr>
          <w:color w:val="0f111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2"/>
          <w:szCs w:val="22"/>
          <w:rtl w:val="0"/>
        </w:rPr>
        <w:t xml:space="preserve">Elastic Net combines features of both Ridge and Lasso, providing a balanced approach.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4"/>
          <w:szCs w:val="24"/>
          <w:rtl w:val="0"/>
        </w:rPr>
        <w:t xml:space="preserve">Feature Selection and Elimination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0" w:line="392.72727272727275" w:lineRule="auto"/>
        <w:ind w:left="720" w:hanging="360"/>
        <w:rPr>
          <w:color w:val="0f111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2"/>
          <w:szCs w:val="22"/>
          <w:rtl w:val="0"/>
        </w:rPr>
        <w:t xml:space="preserve">Regularization also aids in feature selection by reducing the impact of less important features, which can improve model generalization.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7"/>
        </w:numPr>
        <w:spacing w:after="240" w:before="0" w:line="392.72727272727275" w:lineRule="auto"/>
        <w:ind w:left="720" w:hanging="360"/>
        <w:rPr>
          <w:color w:val="0f111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2"/>
          <w:szCs w:val="22"/>
          <w:rtl w:val="0"/>
        </w:rPr>
        <w:t xml:space="preserve">Recursive feature elimination can be used to systematically remove features that do not contribute significantly to the model's predictive power.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240" w:before="0" w:line="392.72727272727275" w:lineRule="auto"/>
        <w:ind w:left="0" w:firstLine="0"/>
        <w:rPr>
          <w:color w:val="0f1114"/>
          <w:sz w:val="22"/>
          <w:szCs w:val="22"/>
        </w:rPr>
      </w:pPr>
      <w:bookmarkStart w:colFirst="0" w:colLast="0" w:name="_1ftqpsgbjqd7" w:id="6"/>
      <w:bookmarkEnd w:id="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1413038</wp:posOffset>
            </wp:positionH>
            <wp:positionV relativeFrom="paragraph">
              <wp:posOffset>273900</wp:posOffset>
            </wp:positionV>
            <wp:extent cx="2900363" cy="1870959"/>
            <wp:effectExtent b="0" l="0" r="0" t="0"/>
            <wp:wrapTopAndBottom distB="0" dist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8709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a1ut5ze9eqbd" w:id="7"/>
      <w:bookmarkEnd w:id="7"/>
      <w:r w:rsidDel="00000000" w:rsidR="00000000" w:rsidRPr="00000000">
        <w:rPr>
          <w:b w:val="1"/>
          <w:sz w:val="40"/>
          <w:szCs w:val="40"/>
          <w:rtl w:val="0"/>
        </w:rPr>
        <w:t xml:space="preserve">III.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Ridge Regression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274hl4ihq5kw" w:id="8"/>
      <w:bookmarkEnd w:id="8"/>
      <w:r w:rsidDel="00000000" w:rsidR="00000000" w:rsidRPr="00000000">
        <w:rPr>
          <w:b w:val="1"/>
          <w:color w:val="0f1114"/>
          <w:sz w:val="42"/>
          <w:szCs w:val="42"/>
        </w:rPr>
        <w:drawing>
          <wp:inline distB="114300" distT="114300" distL="114300" distR="114300">
            <wp:extent cx="5731200" cy="2108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4"/>
          <w:szCs w:val="24"/>
          <w:rtl w:val="0"/>
        </w:rPr>
        <w:t xml:space="preserve">Cost Function and Penalty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numPr>
          <w:ilvl w:val="0"/>
          <w:numId w:val="9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4"/>
          <w:szCs w:val="24"/>
          <w:rtl w:val="0"/>
        </w:rPr>
        <w:t xml:space="preserve">The cost function includes the residual sum of squares and a penalty term, which is the square of the coefficients multiplied by a chosen lambda value.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numPr>
          <w:ilvl w:val="0"/>
          <w:numId w:val="9"/>
        </w:numPr>
        <w:shd w:fill="ffffff" w:val="clear"/>
        <w:spacing w:after="240" w:before="0" w:line="360" w:lineRule="auto"/>
        <w:ind w:left="720" w:hanging="360"/>
      </w:pPr>
      <w:bookmarkStart w:colFirst="0" w:colLast="0" w:name="_s8vkm2gqoaj0" w:id="9"/>
      <w:bookmarkEnd w:id="9"/>
      <w:r w:rsidDel="00000000" w:rsidR="00000000" w:rsidRPr="00000000">
        <w:rPr>
          <w:color w:val="0f1114"/>
          <w:sz w:val="24"/>
          <w:szCs w:val="24"/>
          <w:rtl w:val="0"/>
        </w:rPr>
        <w:t xml:space="preserve">This penalty discourages overly complex models by increasing the cost as the coefficients grow larger.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azcnlnl3w3wq" w:id="5"/>
      <w:bookmarkEnd w:id="5"/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3752850" cy="22574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171041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1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Effect of Lambda on Coefficients</w:t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penalty term shrinks coefficients towards zero, reducing model complexity and variance, while introducing some bias.</w:t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relationship between lambda and coefficients is inverse; as lambda increases, the coefficients generally decrease.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ice0cwwvs00s" w:id="10"/>
      <w:bookmarkEnd w:id="10"/>
      <w:r w:rsidDel="00000000" w:rsidR="00000000" w:rsidRPr="00000000">
        <w:rPr>
          <w:b w:val="1"/>
          <w:sz w:val="40"/>
          <w:szCs w:val="40"/>
          <w:rtl w:val="0"/>
        </w:rPr>
        <w:t xml:space="preserve">IV.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Lasso Regression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LASSO regression is a regularization technique used in linear regression that differs from Ridge regression primarily in how it penalizes the cost function.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306664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06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LASSO vs. Ridge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numPr>
          <w:ilvl w:val="0"/>
          <w:numId w:val="6"/>
        </w:numPr>
        <w:shd w:fill="ffffff" w:val="clear"/>
        <w:spacing w:after="0" w:afterAutospacing="0" w:before="0" w:line="360" w:lineRule="auto"/>
        <w:ind w:left="720" w:hanging="360"/>
        <w:rPr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LASSO uses the absolute values of coefficients for regularization, while Ridge uses the squared values.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numPr>
          <w:ilvl w:val="0"/>
          <w:numId w:val="6"/>
        </w:numPr>
        <w:shd w:fill="ffffff" w:val="clear"/>
        <w:spacing w:after="240" w:before="0" w:line="360" w:lineRule="auto"/>
        <w:ind w:left="720" w:hanging="360"/>
        <w:rPr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LASSO is more effective in feature selection, often zeroing out certain coefficients, whereas Ridge tends to shrink all coefficients.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Regularization Effects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numPr>
          <w:ilvl w:val="0"/>
          <w:numId w:val="15"/>
        </w:numPr>
        <w:shd w:fill="ffffff" w:val="clear"/>
        <w:spacing w:after="0" w:afterAutospacing="0" w:before="0" w:line="360" w:lineRule="auto"/>
        <w:ind w:left="720" w:hanging="360"/>
        <w:rPr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Increasing the lambda parameter in LASSO raises bias but reduces variance, helping to manage model complexity.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numPr>
          <w:ilvl w:val="0"/>
          <w:numId w:val="15"/>
        </w:numPr>
        <w:shd w:fill="ffffff" w:val="clear"/>
        <w:spacing w:after="240" w:before="0" w:line="360" w:lineRule="auto"/>
        <w:ind w:left="720" w:hanging="360"/>
        <w:rPr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LASSO can eliminate features, leading to a simpler model that may enhance interpretability.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Elastic Net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numPr>
          <w:ilvl w:val="0"/>
          <w:numId w:val="1"/>
        </w:numPr>
        <w:shd w:fill="ffffff" w:val="clear"/>
        <w:spacing w:after="0" w:afterAutospacing="0" w:before="0" w:line="360" w:lineRule="auto"/>
        <w:ind w:left="720" w:hanging="360"/>
        <w:rPr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Elastic Net combines LASSO and Ridge, allowing for a hybrid approach to regularization.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numPr>
          <w:ilvl w:val="0"/>
          <w:numId w:val="1"/>
        </w:numPr>
        <w:shd w:fill="ffffff" w:val="clear"/>
        <w:spacing w:after="240" w:before="0" w:line="360" w:lineRule="auto"/>
        <w:ind w:left="720" w:hanging="360"/>
        <w:rPr/>
      </w:pPr>
      <w:bookmarkStart w:colFirst="0" w:colLast="0" w:name="_5pk3sdanl84b" w:id="12"/>
      <w:bookmarkEnd w:id="12"/>
      <w:r w:rsidDel="00000000" w:rsidR="00000000" w:rsidRPr="00000000">
        <w:rPr>
          <w:color w:val="0f1114"/>
          <w:sz w:val="24"/>
          <w:szCs w:val="24"/>
          <w:rtl w:val="0"/>
        </w:rPr>
        <w:t xml:space="preserve">It uses two lambda values to balance the penalties from both L1 (LASSO) and L2 (Ridge) norms, optimizing model performance based on specific needs.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RFE Overview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RFE is a tool provided by sklearn for recursive and automatic feature selection.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24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It requires the user to select a model and define the number of features to retain.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RFE Process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The model chosen must have coefficients or feature importances for RFE to work.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240" w:before="0" w:line="360" w:lineRule="auto"/>
        <w:ind w:left="720" w:hanging="360"/>
      </w:pPr>
      <w:bookmarkStart w:colFirst="0" w:colLast="0" w:name="_dwqx3x5p6rww" w:id="13"/>
      <w:bookmarkEnd w:id="13"/>
      <w:r w:rsidDel="00000000" w:rsidR="00000000" w:rsidRPr="00000000">
        <w:rPr>
          <w:color w:val="0f1114"/>
          <w:sz w:val="24"/>
          <w:szCs w:val="24"/>
          <w:rtl w:val="0"/>
        </w:rPr>
        <w:t xml:space="preserve">RFE measures feature importances and recursively removes the least important features.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RFECV Class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numPr>
          <w:ilvl w:val="0"/>
          <w:numId w:val="10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RFECV incorporates cross-validation to evaluate the impact of feature elimination on model performance.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numPr>
          <w:ilvl w:val="0"/>
          <w:numId w:val="10"/>
        </w:numPr>
        <w:shd w:fill="ffffff" w:val="clear"/>
        <w:spacing w:after="240" w:before="0" w:line="360" w:lineRule="auto"/>
        <w:ind w:left="720" w:hanging="360"/>
      </w:pPr>
      <w:bookmarkStart w:colFirst="0" w:colLast="0" w:name="_efxqmqirrzv" w:id="14"/>
      <w:bookmarkEnd w:id="14"/>
      <w:r w:rsidDel="00000000" w:rsidR="00000000" w:rsidRPr="00000000">
        <w:rPr>
          <w:color w:val="0f1114"/>
          <w:sz w:val="24"/>
          <w:szCs w:val="24"/>
          <w:rtl w:val="0"/>
        </w:rPr>
        <w:t xml:space="preserve">It helps ensure that the model generalizes well to new data while managing complexity.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6rbp5p8htfzt" w:id="15"/>
      <w:bookmarkEnd w:id="15"/>
      <w:r w:rsidDel="00000000" w:rsidR="00000000" w:rsidRPr="00000000">
        <w:rPr>
          <w:b w:val="1"/>
          <w:sz w:val="40"/>
          <w:szCs w:val="40"/>
          <w:rtl w:val="0"/>
        </w:rPr>
        <w:t xml:space="preserve">V.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Elastic Net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f1114"/>
          <w:sz w:val="42"/>
          <w:szCs w:val="42"/>
        </w:rPr>
      </w:pPr>
      <w:bookmarkStart w:colFirst="0" w:colLast="0" w:name="_p3t22twyudt4" w:id="16"/>
      <w:bookmarkEnd w:id="16"/>
      <w:r w:rsidDel="00000000" w:rsidR="00000000" w:rsidRPr="00000000">
        <w:rPr>
          <w:b w:val="1"/>
          <w:color w:val="0f1114"/>
          <w:sz w:val="42"/>
          <w:szCs w:val="42"/>
        </w:rPr>
        <w:drawing>
          <wp:inline distB="114300" distT="114300" distL="114300" distR="114300">
            <wp:extent cx="5731200" cy="2730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The Elastic Net, a hybrid approach that combines Ridge and LASSO regression techniques for model selection in supervised machine learning.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Understanding Model Selection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numPr>
          <w:ilvl w:val="0"/>
          <w:numId w:val="17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The choice between models can be based on prediction accuracy or interpretability.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numPr>
          <w:ilvl w:val="0"/>
          <w:numId w:val="17"/>
        </w:numPr>
        <w:shd w:fill="ffffff" w:val="clear"/>
        <w:spacing w:after="24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LASSO helps eliminate less important features, while Ridge regression is more computationally efficient.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Elastic Net Overview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numPr>
          <w:ilvl w:val="0"/>
          <w:numId w:val="11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Elastic Net introduces a combination of Ridge and LASSO, using two parameters: Lambda (for penalizing coefficients) and Alpha (for weighting L1 and L2 penalties).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numPr>
          <w:ilvl w:val="0"/>
          <w:numId w:val="11"/>
        </w:numPr>
        <w:shd w:fill="ffffff" w:val="clear"/>
        <w:spacing w:after="24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This method aims to leverage the strengths of both Ridge and LASSO to optimize model performance.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hd w:fill="ffffff" w:val="clear"/>
        <w:spacing w:after="120" w:before="0" w:line="360" w:lineRule="auto"/>
        <w:rPr>
          <w:color w:val="0f1114"/>
          <w:sz w:val="24"/>
          <w:szCs w:val="24"/>
        </w:rPr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Effects of Elastic Net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numPr>
          <w:ilvl w:val="0"/>
          <w:numId w:val="3"/>
        </w:numPr>
        <w:shd w:fill="ffffff" w:val="clear"/>
        <w:spacing w:after="0" w:afterAutospacing="0" w:before="0" w:line="360" w:lineRule="auto"/>
        <w:ind w:left="720" w:hanging="360"/>
      </w:pPr>
      <w:bookmarkStart w:colFirst="0" w:colLast="0" w:name="_n63b4re04rzx" w:id="11"/>
      <w:bookmarkEnd w:id="11"/>
      <w:r w:rsidDel="00000000" w:rsidR="00000000" w:rsidRPr="00000000">
        <w:rPr>
          <w:color w:val="0f1114"/>
          <w:sz w:val="24"/>
          <w:szCs w:val="24"/>
          <w:rtl w:val="0"/>
        </w:rPr>
        <w:t xml:space="preserve">The correct choice of Lambda values can lead to underfitting, perfect fitting, or overfitting.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numPr>
          <w:ilvl w:val="0"/>
          <w:numId w:val="3"/>
        </w:numPr>
        <w:shd w:fill="ffffff" w:val="clear"/>
        <w:spacing w:after="240" w:before="0" w:line="360" w:lineRule="auto"/>
        <w:ind w:left="720" w:hanging="360"/>
      </w:pPr>
      <w:bookmarkStart w:colFirst="0" w:colLast="0" w:name="_fofmq46v3w3z" w:id="17"/>
      <w:bookmarkEnd w:id="17"/>
      <w:r w:rsidDel="00000000" w:rsidR="00000000" w:rsidRPr="00000000">
        <w:rPr>
          <w:color w:val="0f1114"/>
          <w:sz w:val="24"/>
          <w:szCs w:val="24"/>
          <w:rtl w:val="0"/>
        </w:rPr>
        <w:t xml:space="preserve">The balance between L1 and L2 penalties influences the model's ability to retain or eliminate coefficients, impacting interpretability and performance.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color w:val="0f1114"/>
          <w:sz w:val="42"/>
          <w:szCs w:val="42"/>
        </w:rPr>
      </w:pPr>
      <w:bookmarkStart w:colFirst="0" w:colLast="0" w:name="_n63b4re04rz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coursera.org/learn/supervised-machine-learning-regression/home/welcome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