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2B78F" w14:textId="77777777" w:rsidR="009050DB" w:rsidRDefault="0015702B">
      <w:pPr>
        <w:spacing w:before="1300"/>
        <w:jc w:val="center"/>
      </w:pPr>
      <w:r>
        <w:rPr>
          <w:b/>
          <w:color w:val="C00000"/>
          <w:sz w:val="38"/>
        </w:rPr>
        <w:t>ECA0801</w:t>
      </w:r>
      <w:r>
        <w:rPr>
          <w:b/>
          <w:color w:val="C00000"/>
          <w:sz w:val="38"/>
        </w:rPr>
        <w:br/>
        <w:t>ANALOG AND DIGITAL COMMUNICATION</w:t>
      </w:r>
    </w:p>
    <w:p w14:paraId="7648A3B1" w14:textId="77777777" w:rsidR="009050DB" w:rsidRDefault="0015702B">
      <w:pPr>
        <w:spacing w:before="700"/>
        <w:jc w:val="center"/>
      </w:pPr>
      <w:r>
        <w:rPr>
          <w:b/>
          <w:sz w:val="34"/>
        </w:rPr>
        <w:t>CO1 DESIGN TASK ASSIGNMENT</w:t>
      </w:r>
    </w:p>
    <w:p w14:paraId="5BBCA6B9" w14:textId="77777777" w:rsidR="009050DB" w:rsidRDefault="0015702B">
      <w:pPr>
        <w:spacing w:before="360"/>
        <w:jc w:val="center"/>
      </w:pPr>
      <w:r>
        <w:rPr>
          <w:b/>
          <w:color w:val="C00000"/>
          <w:sz w:val="36"/>
        </w:rPr>
        <w:t>AM-Based Communication Link Design:</w:t>
      </w:r>
      <w:r>
        <w:rPr>
          <w:b/>
          <w:color w:val="C00000"/>
          <w:sz w:val="36"/>
        </w:rPr>
        <w:br/>
        <w:t>From Modulation Selection to Receiver Deployment</w:t>
      </w:r>
    </w:p>
    <w:p w14:paraId="6F54F6EC" w14:textId="3E055785" w:rsidR="009050DB" w:rsidRDefault="0015702B">
      <w:pPr>
        <w:spacing w:before="900"/>
        <w:jc w:val="center"/>
      </w:pPr>
      <w:r>
        <w:rPr>
          <w:sz w:val="26"/>
        </w:rPr>
        <w:t>Submitted by</w:t>
      </w:r>
      <w:r>
        <w:rPr>
          <w:sz w:val="26"/>
        </w:rPr>
        <w:br/>
      </w:r>
      <w:r w:rsidR="00A51441">
        <w:rPr>
          <w:b/>
          <w:color w:val="C00000"/>
          <w:sz w:val="26"/>
        </w:rPr>
        <w:t>sridhar p</w:t>
      </w:r>
      <w:r>
        <w:rPr>
          <w:b/>
          <w:color w:val="C00000"/>
          <w:sz w:val="26"/>
        </w:rPr>
        <w:br/>
        <w:t>Register Number: 19</w:t>
      </w:r>
      <w:r w:rsidR="00A51441">
        <w:rPr>
          <w:b/>
          <w:color w:val="C00000"/>
          <w:sz w:val="26"/>
        </w:rPr>
        <w:t>12260413</w:t>
      </w:r>
      <w:r>
        <w:rPr>
          <w:b/>
          <w:color w:val="C00000"/>
          <w:sz w:val="26"/>
        </w:rPr>
        <w:br/>
      </w:r>
      <w:r>
        <w:rPr>
          <w:sz w:val="26"/>
        </w:rPr>
        <w:t>B.E. Electronics and Communication Engineering (ECE)</w:t>
      </w:r>
      <w:r>
        <w:rPr>
          <w:sz w:val="26"/>
        </w:rPr>
        <w:br/>
        <w:t>Course Code: ECA0801</w:t>
      </w:r>
      <w:r>
        <w:rPr>
          <w:sz w:val="26"/>
        </w:rPr>
        <w:br/>
        <w:t>Subject: Analog and Digital Communication</w:t>
      </w:r>
      <w:r>
        <w:rPr>
          <w:sz w:val="26"/>
        </w:rPr>
        <w:br/>
      </w:r>
    </w:p>
    <w:p w14:paraId="2991B545" w14:textId="77777777" w:rsidR="009050DB" w:rsidRDefault="0015702B">
      <w:r>
        <w:br w:type="page"/>
      </w:r>
    </w:p>
    <w:p w14:paraId="55E3E385" w14:textId="77777777" w:rsidR="009050DB" w:rsidRDefault="0015702B">
      <w:pPr>
        <w:pStyle w:val="Heading1"/>
      </w:pPr>
      <w:r>
        <w:rPr>
          <w:rFonts w:ascii="Times New Roman" w:eastAsia="Times New Roman" w:hAnsi="Times New Roman"/>
        </w:rPr>
        <w:lastRenderedPageBreak/>
        <w:t>REPORT STRUCTURE</w:t>
      </w:r>
    </w:p>
    <w:p w14:paraId="229C3BC9" w14:textId="77777777" w:rsidR="009050DB" w:rsidRDefault="0015702B">
      <w:pPr>
        <w:pStyle w:val="ListBullet"/>
        <w:spacing w:after="60"/>
      </w:pPr>
      <w:r>
        <w:rPr>
          <w:sz w:val="21"/>
        </w:rPr>
        <w:t>Executive Summary and Design Specifications</w:t>
      </w:r>
    </w:p>
    <w:p w14:paraId="5EAE5905" w14:textId="77777777" w:rsidR="009050DB" w:rsidRDefault="0015702B">
      <w:pPr>
        <w:pStyle w:val="ListBullet"/>
        <w:spacing w:after="60"/>
      </w:pPr>
      <w:r>
        <w:rPr>
          <w:sz w:val="21"/>
        </w:rPr>
        <w:t>Stage 1 – Communication Design Requirement</w:t>
      </w:r>
    </w:p>
    <w:p w14:paraId="619A0E33" w14:textId="77777777" w:rsidR="009050DB" w:rsidRDefault="0015702B">
      <w:pPr>
        <w:pStyle w:val="ListBullet"/>
        <w:spacing w:after="60"/>
      </w:pPr>
      <w:r>
        <w:rPr>
          <w:sz w:val="21"/>
        </w:rPr>
        <w:t>Stage 2 – Modulation Scheme Selection</w:t>
      </w:r>
    </w:p>
    <w:p w14:paraId="6E1F9E41" w14:textId="77777777" w:rsidR="009050DB" w:rsidRDefault="0015702B">
      <w:pPr>
        <w:pStyle w:val="ListBullet"/>
        <w:spacing w:after="60"/>
      </w:pPr>
      <w:r>
        <w:rPr>
          <w:sz w:val="21"/>
        </w:rPr>
        <w:t>Stage 3 – RF Channel Allocation and Transmitter Design</w:t>
      </w:r>
    </w:p>
    <w:p w14:paraId="4E071AC0" w14:textId="77777777" w:rsidR="009050DB" w:rsidRDefault="0015702B">
      <w:pPr>
        <w:pStyle w:val="ListBullet"/>
        <w:spacing w:after="60"/>
      </w:pPr>
      <w:r>
        <w:rPr>
          <w:sz w:val="21"/>
        </w:rPr>
        <w:t>Stage 4 – AM Receiver Architecture</w:t>
      </w:r>
    </w:p>
    <w:p w14:paraId="019A0A66" w14:textId="77777777" w:rsidR="009050DB" w:rsidRDefault="0015702B">
      <w:pPr>
        <w:pStyle w:val="ListBullet"/>
        <w:spacing w:after="60"/>
      </w:pPr>
      <w:r>
        <w:rPr>
          <w:sz w:val="21"/>
        </w:rPr>
        <w:t>Stage 5 – Complete-System Development and Verification</w:t>
      </w:r>
    </w:p>
    <w:p w14:paraId="0D8DABF2" w14:textId="77777777" w:rsidR="009050DB" w:rsidRDefault="0015702B">
      <w:pPr>
        <w:pStyle w:val="ListBullet"/>
        <w:spacing w:after="60"/>
      </w:pPr>
      <w:r>
        <w:rPr>
          <w:sz w:val="21"/>
        </w:rPr>
        <w:t>Stage 6 – Critical Evaluation and Deployment Decision</w:t>
      </w:r>
    </w:p>
    <w:p w14:paraId="0F0A21EF" w14:textId="77777777" w:rsidR="009050DB" w:rsidRDefault="0015702B">
      <w:pPr>
        <w:pStyle w:val="ListBullet"/>
        <w:spacing w:after="60"/>
      </w:pPr>
      <w:r>
        <w:rPr>
          <w:sz w:val="21"/>
        </w:rPr>
        <w:t>Final Specification Verification</w:t>
      </w:r>
    </w:p>
    <w:p w14:paraId="12C48397" w14:textId="3984FA0D" w:rsidR="009050DB" w:rsidRDefault="009050DB" w:rsidP="00D35173">
      <w:pPr>
        <w:pStyle w:val="ListBullet"/>
        <w:numPr>
          <w:ilvl w:val="0"/>
          <w:numId w:val="0"/>
        </w:numPr>
        <w:spacing w:after="60"/>
        <w:ind w:left="360"/>
      </w:pPr>
    </w:p>
    <w:p w14:paraId="17F8E4B4" w14:textId="77777777" w:rsidR="009050DB" w:rsidRDefault="0015702B">
      <w:r>
        <w:br w:type="page"/>
      </w:r>
    </w:p>
    <w:p w14:paraId="426A88FF" w14:textId="77777777" w:rsidR="009050DB" w:rsidRDefault="0015702B">
      <w:pPr>
        <w:pStyle w:val="Heading1"/>
      </w:pPr>
      <w:r>
        <w:rPr>
          <w:rFonts w:ascii="Times New Roman" w:eastAsia="Times New Roman" w:hAnsi="Times New Roman"/>
        </w:rPr>
        <w:lastRenderedPageBreak/>
        <w:t>EXECUTIVE SUMMARY</w:t>
      </w:r>
    </w:p>
    <w:p w14:paraId="0C16784B" w14:textId="77777777" w:rsidR="009050DB" w:rsidRDefault="0015702B">
      <w:pPr>
        <w:jc w:val="both"/>
      </w:pPr>
      <w:r>
        <w:t>This report designs a low-power educational analog communication link to carry a voice signal with a maximum message frequency of 4 kHz from a studio to a remote receiver. The given RF band is 540–1600 kHz, the candidate carrier is 1 MHz, channel spacing is 20 kHz, the conventional-AM modulation index is 0.7, and carrier power is 10 W. The channel includes additive white Gaussian noise (AWGN) and practical receiver limitations.</w:t>
      </w:r>
    </w:p>
    <w:p w14:paraId="5511825A" w14:textId="77777777" w:rsidR="009050DB" w:rsidRDefault="0015702B">
      <w:pPr>
        <w:jc w:val="both"/>
      </w:pPr>
      <w:r>
        <w:t>Conventional AM, DSB-SC, SSB-SC and VSB-SC are compared. Conventional AM is selected for the primary educational voice link because its receiver can use simple envelope detection and has low complexity. SSB-SC is a more bandwidth- and power-efficient alternative if coherent detection and more complex generation are acceptable. VSB is most appropriate in the assignment's comparison for analog television. A superheterodyne receiver with an illustrative 455 kHz IF is selected for stable selectivity and gain.</w:t>
      </w:r>
    </w:p>
    <w:tbl>
      <w:tblPr>
        <w:tblStyle w:val="TableGrid"/>
        <w:tblW w:w="0" w:type="auto"/>
        <w:jc w:val="center"/>
        <w:tblLook w:val="04A0" w:firstRow="1" w:lastRow="0" w:firstColumn="1" w:lastColumn="0" w:noHBand="0" w:noVBand="1"/>
      </w:tblPr>
      <w:tblGrid>
        <w:gridCol w:w="3308"/>
        <w:gridCol w:w="3309"/>
        <w:gridCol w:w="3309"/>
      </w:tblGrid>
      <w:tr w:rsidR="009050DB" w14:paraId="39DFDA5E" w14:textId="77777777">
        <w:trPr>
          <w:jc w:val="center"/>
        </w:trPr>
        <w:tc>
          <w:tcPr>
            <w:tcW w:w="3312" w:type="dxa"/>
            <w:shd w:val="clear" w:color="auto" w:fill="7F0000"/>
          </w:tcPr>
          <w:p w14:paraId="1BC29DE0" w14:textId="77777777" w:rsidR="009050DB" w:rsidRDefault="0015702B">
            <w:r>
              <w:rPr>
                <w:b/>
                <w:color w:val="FFFFFF"/>
                <w:sz w:val="18"/>
              </w:rPr>
              <w:t>Parameter</w:t>
            </w:r>
          </w:p>
        </w:tc>
        <w:tc>
          <w:tcPr>
            <w:tcW w:w="3312" w:type="dxa"/>
            <w:shd w:val="clear" w:color="auto" w:fill="7F0000"/>
          </w:tcPr>
          <w:p w14:paraId="142F526D" w14:textId="77777777" w:rsidR="009050DB" w:rsidRDefault="0015702B">
            <w:r>
              <w:rPr>
                <w:b/>
                <w:color w:val="FFFFFF"/>
                <w:sz w:val="18"/>
              </w:rPr>
              <w:t>Requirement</w:t>
            </w:r>
          </w:p>
        </w:tc>
        <w:tc>
          <w:tcPr>
            <w:tcW w:w="3312" w:type="dxa"/>
            <w:shd w:val="clear" w:color="auto" w:fill="7F0000"/>
          </w:tcPr>
          <w:p w14:paraId="7679CDFA" w14:textId="77777777" w:rsidR="009050DB" w:rsidRDefault="0015702B">
            <w:r>
              <w:rPr>
                <w:b/>
                <w:color w:val="FFFFFF"/>
                <w:sz w:val="18"/>
              </w:rPr>
              <w:t>Design interpretation</w:t>
            </w:r>
          </w:p>
        </w:tc>
      </w:tr>
      <w:tr w:rsidR="009050DB" w14:paraId="187F2C5D" w14:textId="77777777">
        <w:trPr>
          <w:jc w:val="center"/>
        </w:trPr>
        <w:tc>
          <w:tcPr>
            <w:tcW w:w="3312" w:type="dxa"/>
            <w:vAlign w:val="center"/>
          </w:tcPr>
          <w:p w14:paraId="5BC92D60" w14:textId="77777777" w:rsidR="009050DB" w:rsidRDefault="0015702B">
            <w:pPr>
              <w:spacing w:before="40" w:after="40"/>
            </w:pPr>
            <w:r>
              <w:rPr>
                <w:sz w:val="18"/>
              </w:rPr>
              <w:t>Message signal</w:t>
            </w:r>
          </w:p>
        </w:tc>
        <w:tc>
          <w:tcPr>
            <w:tcW w:w="3312" w:type="dxa"/>
            <w:vAlign w:val="center"/>
          </w:tcPr>
          <w:p w14:paraId="4FDEA4EC" w14:textId="77777777" w:rsidR="009050DB" w:rsidRDefault="0015702B">
            <w:pPr>
              <w:spacing w:before="40" w:after="40"/>
            </w:pPr>
            <w:r>
              <w:rPr>
                <w:sz w:val="18"/>
              </w:rPr>
              <w:t xml:space="preserve">Voice/audio, </w:t>
            </w:r>
            <w:proofErr w:type="spellStart"/>
            <w:r>
              <w:rPr>
                <w:sz w:val="18"/>
              </w:rPr>
              <w:t>f_m</w:t>
            </w:r>
            <w:proofErr w:type="spellEnd"/>
            <w:r>
              <w:rPr>
                <w:sz w:val="18"/>
              </w:rPr>
              <w:t>(max) = 4 kHz</w:t>
            </w:r>
          </w:p>
        </w:tc>
        <w:tc>
          <w:tcPr>
            <w:tcW w:w="3312" w:type="dxa"/>
            <w:vAlign w:val="center"/>
          </w:tcPr>
          <w:p w14:paraId="2B69E4E7" w14:textId="77777777" w:rsidR="009050DB" w:rsidRDefault="0015702B">
            <w:pPr>
              <w:spacing w:before="40" w:after="40"/>
            </w:pPr>
            <w:r>
              <w:rPr>
                <w:sz w:val="18"/>
              </w:rPr>
              <w:t>Message bandwidth = 4 kHz</w:t>
            </w:r>
          </w:p>
        </w:tc>
      </w:tr>
      <w:tr w:rsidR="009050DB" w14:paraId="07BBB67A" w14:textId="77777777">
        <w:trPr>
          <w:jc w:val="center"/>
        </w:trPr>
        <w:tc>
          <w:tcPr>
            <w:tcW w:w="3312" w:type="dxa"/>
            <w:vAlign w:val="center"/>
          </w:tcPr>
          <w:p w14:paraId="61D5B956" w14:textId="77777777" w:rsidR="009050DB" w:rsidRDefault="0015702B">
            <w:pPr>
              <w:spacing w:before="40" w:after="40"/>
            </w:pPr>
            <w:r>
              <w:rPr>
                <w:sz w:val="18"/>
              </w:rPr>
              <w:t>RF band</w:t>
            </w:r>
          </w:p>
        </w:tc>
        <w:tc>
          <w:tcPr>
            <w:tcW w:w="3312" w:type="dxa"/>
            <w:vAlign w:val="center"/>
          </w:tcPr>
          <w:p w14:paraId="5F33F201" w14:textId="77777777" w:rsidR="009050DB" w:rsidRDefault="0015702B">
            <w:pPr>
              <w:spacing w:before="40" w:after="40"/>
            </w:pPr>
            <w:r>
              <w:rPr>
                <w:sz w:val="18"/>
              </w:rPr>
              <w:t>540–1600 kHz</w:t>
            </w:r>
          </w:p>
        </w:tc>
        <w:tc>
          <w:tcPr>
            <w:tcW w:w="3312" w:type="dxa"/>
            <w:vAlign w:val="center"/>
          </w:tcPr>
          <w:p w14:paraId="66D8016E" w14:textId="77777777" w:rsidR="009050DB" w:rsidRDefault="0015702B">
            <w:pPr>
              <w:spacing w:before="40" w:after="40"/>
            </w:pPr>
            <w:r>
              <w:rPr>
                <w:sz w:val="18"/>
              </w:rPr>
              <w:t>Total span = 1060 kHz</w:t>
            </w:r>
          </w:p>
        </w:tc>
      </w:tr>
      <w:tr w:rsidR="009050DB" w14:paraId="326AFC38" w14:textId="77777777">
        <w:trPr>
          <w:jc w:val="center"/>
        </w:trPr>
        <w:tc>
          <w:tcPr>
            <w:tcW w:w="3312" w:type="dxa"/>
            <w:vAlign w:val="center"/>
          </w:tcPr>
          <w:p w14:paraId="47540DCF" w14:textId="77777777" w:rsidR="009050DB" w:rsidRDefault="0015702B">
            <w:pPr>
              <w:spacing w:before="40" w:after="40"/>
            </w:pPr>
            <w:r>
              <w:rPr>
                <w:sz w:val="18"/>
              </w:rPr>
              <w:t>Candidate carrier</w:t>
            </w:r>
          </w:p>
        </w:tc>
        <w:tc>
          <w:tcPr>
            <w:tcW w:w="3312" w:type="dxa"/>
            <w:vAlign w:val="center"/>
          </w:tcPr>
          <w:p w14:paraId="7EA28D78" w14:textId="77777777" w:rsidR="009050DB" w:rsidRDefault="0015702B">
            <w:pPr>
              <w:spacing w:before="40" w:after="40"/>
            </w:pPr>
            <w:r>
              <w:rPr>
                <w:sz w:val="18"/>
              </w:rPr>
              <w:t>1 MHz</w:t>
            </w:r>
          </w:p>
        </w:tc>
        <w:tc>
          <w:tcPr>
            <w:tcW w:w="3312" w:type="dxa"/>
            <w:vAlign w:val="center"/>
          </w:tcPr>
          <w:p w14:paraId="3D1A3B8A" w14:textId="77777777" w:rsidR="009050DB" w:rsidRDefault="0015702B">
            <w:pPr>
              <w:spacing w:before="40" w:after="40"/>
            </w:pPr>
            <w:r>
              <w:rPr>
                <w:sz w:val="18"/>
              </w:rPr>
              <w:t>Selected carrier</w:t>
            </w:r>
          </w:p>
        </w:tc>
      </w:tr>
      <w:tr w:rsidR="009050DB" w14:paraId="56A102D0" w14:textId="77777777">
        <w:trPr>
          <w:jc w:val="center"/>
        </w:trPr>
        <w:tc>
          <w:tcPr>
            <w:tcW w:w="3312" w:type="dxa"/>
            <w:vAlign w:val="center"/>
          </w:tcPr>
          <w:p w14:paraId="4D5AB713" w14:textId="77777777" w:rsidR="009050DB" w:rsidRDefault="0015702B">
            <w:pPr>
              <w:spacing w:before="40" w:after="40"/>
            </w:pPr>
            <w:r>
              <w:rPr>
                <w:sz w:val="18"/>
              </w:rPr>
              <w:t>Channel spacing</w:t>
            </w:r>
          </w:p>
        </w:tc>
        <w:tc>
          <w:tcPr>
            <w:tcW w:w="3312" w:type="dxa"/>
            <w:vAlign w:val="center"/>
          </w:tcPr>
          <w:p w14:paraId="2C2E3FBA" w14:textId="77777777" w:rsidR="009050DB" w:rsidRDefault="0015702B">
            <w:pPr>
              <w:spacing w:before="40" w:after="40"/>
            </w:pPr>
            <w:r>
              <w:rPr>
                <w:sz w:val="18"/>
              </w:rPr>
              <w:t>20 kHz</w:t>
            </w:r>
          </w:p>
        </w:tc>
        <w:tc>
          <w:tcPr>
            <w:tcW w:w="3312" w:type="dxa"/>
            <w:vAlign w:val="center"/>
          </w:tcPr>
          <w:p w14:paraId="054F84A9" w14:textId="77777777" w:rsidR="009050DB" w:rsidRDefault="0015702B">
            <w:pPr>
              <w:spacing w:before="40" w:after="40"/>
            </w:pPr>
            <w:r>
              <w:rPr>
                <w:sz w:val="18"/>
              </w:rPr>
              <w:t>Nominal allocation grid</w:t>
            </w:r>
          </w:p>
        </w:tc>
      </w:tr>
      <w:tr w:rsidR="009050DB" w14:paraId="10ACE4BE" w14:textId="77777777">
        <w:trPr>
          <w:jc w:val="center"/>
        </w:trPr>
        <w:tc>
          <w:tcPr>
            <w:tcW w:w="3312" w:type="dxa"/>
            <w:vAlign w:val="center"/>
          </w:tcPr>
          <w:p w14:paraId="79F5C0F9" w14:textId="77777777" w:rsidR="009050DB" w:rsidRDefault="0015702B">
            <w:pPr>
              <w:spacing w:before="40" w:after="40"/>
            </w:pPr>
            <w:r>
              <w:rPr>
                <w:sz w:val="18"/>
              </w:rPr>
              <w:t>AM modulation index</w:t>
            </w:r>
          </w:p>
        </w:tc>
        <w:tc>
          <w:tcPr>
            <w:tcW w:w="3312" w:type="dxa"/>
            <w:vAlign w:val="center"/>
          </w:tcPr>
          <w:p w14:paraId="63F9015F" w14:textId="77777777" w:rsidR="009050DB" w:rsidRDefault="0015702B">
            <w:pPr>
              <w:spacing w:before="40" w:after="40"/>
            </w:pPr>
            <w:r>
              <w:rPr>
                <w:sz w:val="18"/>
              </w:rPr>
              <w:t>0.7</w:t>
            </w:r>
          </w:p>
        </w:tc>
        <w:tc>
          <w:tcPr>
            <w:tcW w:w="3312" w:type="dxa"/>
            <w:vAlign w:val="center"/>
          </w:tcPr>
          <w:p w14:paraId="62B68F86" w14:textId="77777777" w:rsidR="009050DB" w:rsidRDefault="0015702B">
            <w:pPr>
              <w:spacing w:before="40" w:after="40"/>
            </w:pPr>
            <w:r>
              <w:rPr>
                <w:sz w:val="18"/>
              </w:rPr>
              <w:t>70%, below overmodulation</w:t>
            </w:r>
          </w:p>
        </w:tc>
      </w:tr>
      <w:tr w:rsidR="009050DB" w14:paraId="54591C38" w14:textId="77777777">
        <w:trPr>
          <w:jc w:val="center"/>
        </w:trPr>
        <w:tc>
          <w:tcPr>
            <w:tcW w:w="3312" w:type="dxa"/>
            <w:vAlign w:val="center"/>
          </w:tcPr>
          <w:p w14:paraId="53D0176D" w14:textId="77777777" w:rsidR="009050DB" w:rsidRDefault="0015702B">
            <w:pPr>
              <w:spacing w:before="40" w:after="40"/>
            </w:pPr>
            <w:r>
              <w:rPr>
                <w:sz w:val="18"/>
              </w:rPr>
              <w:t>Carrier power</w:t>
            </w:r>
          </w:p>
        </w:tc>
        <w:tc>
          <w:tcPr>
            <w:tcW w:w="3312" w:type="dxa"/>
            <w:vAlign w:val="center"/>
          </w:tcPr>
          <w:p w14:paraId="711F9898" w14:textId="77777777" w:rsidR="009050DB" w:rsidRDefault="0015702B">
            <w:pPr>
              <w:spacing w:before="40" w:after="40"/>
            </w:pPr>
            <w:r>
              <w:rPr>
                <w:sz w:val="18"/>
              </w:rPr>
              <w:t>10 W</w:t>
            </w:r>
          </w:p>
        </w:tc>
        <w:tc>
          <w:tcPr>
            <w:tcW w:w="3312" w:type="dxa"/>
            <w:vAlign w:val="center"/>
          </w:tcPr>
          <w:p w14:paraId="642E03EA" w14:textId="77777777" w:rsidR="009050DB" w:rsidRDefault="0015702B">
            <w:pPr>
              <w:spacing w:before="40" w:after="40"/>
            </w:pPr>
            <w:r>
              <w:rPr>
                <w:sz w:val="18"/>
              </w:rPr>
              <w:t>Used in ideal AM calculations</w:t>
            </w:r>
          </w:p>
        </w:tc>
      </w:tr>
      <w:tr w:rsidR="009050DB" w14:paraId="6988219D" w14:textId="77777777">
        <w:trPr>
          <w:jc w:val="center"/>
        </w:trPr>
        <w:tc>
          <w:tcPr>
            <w:tcW w:w="3312" w:type="dxa"/>
            <w:vAlign w:val="center"/>
          </w:tcPr>
          <w:p w14:paraId="799C85FA" w14:textId="77777777" w:rsidR="009050DB" w:rsidRDefault="0015702B">
            <w:pPr>
              <w:spacing w:before="40" w:after="40"/>
            </w:pPr>
            <w:r>
              <w:rPr>
                <w:sz w:val="18"/>
              </w:rPr>
              <w:t>Channel condition</w:t>
            </w:r>
          </w:p>
        </w:tc>
        <w:tc>
          <w:tcPr>
            <w:tcW w:w="3312" w:type="dxa"/>
            <w:vAlign w:val="center"/>
          </w:tcPr>
          <w:p w14:paraId="04CCCEC5" w14:textId="77777777" w:rsidR="009050DB" w:rsidRDefault="0015702B">
            <w:pPr>
              <w:spacing w:before="40" w:after="40"/>
            </w:pPr>
            <w:r>
              <w:rPr>
                <w:sz w:val="18"/>
              </w:rPr>
              <w:t>AWGN/noise</w:t>
            </w:r>
          </w:p>
        </w:tc>
        <w:tc>
          <w:tcPr>
            <w:tcW w:w="3312" w:type="dxa"/>
            <w:vAlign w:val="center"/>
          </w:tcPr>
          <w:p w14:paraId="4025144A" w14:textId="77777777" w:rsidR="009050DB" w:rsidRDefault="0015702B">
            <w:pPr>
              <w:spacing w:before="40" w:after="40"/>
            </w:pPr>
            <w:r>
              <w:rPr>
                <w:sz w:val="18"/>
              </w:rPr>
              <w:t>Filtering and suitable detection required</w:t>
            </w:r>
          </w:p>
        </w:tc>
      </w:tr>
      <w:tr w:rsidR="009050DB" w14:paraId="472741A4" w14:textId="77777777">
        <w:trPr>
          <w:jc w:val="center"/>
        </w:trPr>
        <w:tc>
          <w:tcPr>
            <w:tcW w:w="3312" w:type="dxa"/>
            <w:vAlign w:val="center"/>
          </w:tcPr>
          <w:p w14:paraId="267E6FDC" w14:textId="77777777" w:rsidR="009050DB" w:rsidRDefault="0015702B">
            <w:pPr>
              <w:spacing w:before="40" w:after="40"/>
            </w:pPr>
            <w:r>
              <w:rPr>
                <w:sz w:val="18"/>
              </w:rPr>
              <w:t>Implementation</w:t>
            </w:r>
          </w:p>
        </w:tc>
        <w:tc>
          <w:tcPr>
            <w:tcW w:w="3312" w:type="dxa"/>
            <w:vAlign w:val="center"/>
          </w:tcPr>
          <w:p w14:paraId="5B960D02" w14:textId="77777777" w:rsidR="009050DB" w:rsidRDefault="0015702B">
            <w:pPr>
              <w:spacing w:before="40" w:after="40"/>
            </w:pPr>
            <w:r>
              <w:rPr>
                <w:sz w:val="18"/>
              </w:rPr>
              <w:t>Low-power educational prototype</w:t>
            </w:r>
          </w:p>
        </w:tc>
        <w:tc>
          <w:tcPr>
            <w:tcW w:w="3312" w:type="dxa"/>
            <w:vAlign w:val="center"/>
          </w:tcPr>
          <w:p w14:paraId="267DE783" w14:textId="77777777" w:rsidR="009050DB" w:rsidRDefault="0015702B">
            <w:pPr>
              <w:spacing w:before="40" w:after="40"/>
            </w:pPr>
            <w:r>
              <w:rPr>
                <w:sz w:val="18"/>
              </w:rPr>
              <w:t>Real radiated power must follow lab and regulatory limits</w:t>
            </w:r>
          </w:p>
        </w:tc>
      </w:tr>
    </w:tbl>
    <w:p w14:paraId="480DFB22" w14:textId="77777777" w:rsidR="009050DB" w:rsidRDefault="009050DB"/>
    <w:p w14:paraId="5B6816ED" w14:textId="77777777" w:rsidR="009050DB" w:rsidRDefault="0015702B">
      <w:pPr>
        <w:pStyle w:val="Heading1"/>
      </w:pPr>
      <w:r>
        <w:rPr>
          <w:rFonts w:ascii="Times New Roman" w:eastAsia="Times New Roman" w:hAnsi="Times New Roman"/>
        </w:rPr>
        <w:t>STAGE 1 – INTERPRET THE COMMUNICATION DESIGN REQUIREMENT</w:t>
      </w:r>
    </w:p>
    <w:p w14:paraId="43445831" w14:textId="77777777" w:rsidR="009050DB" w:rsidRDefault="0015702B">
      <w:pPr>
        <w:jc w:val="both"/>
      </w:pPr>
      <w:r>
        <w:t>Stage 1 is worth 10 marks. It asks for a basic communication block diagram, the need for modulation, bandwidth calculations, RF planning, ideal channel count, AM power, receiver requirements, and prototype constraints.</w:t>
      </w:r>
    </w:p>
    <w:p w14:paraId="2FF81E54" w14:textId="77777777" w:rsidR="009050DB" w:rsidRDefault="0015702B">
      <w:pPr>
        <w:pStyle w:val="Heading2"/>
      </w:pPr>
      <w:r>
        <w:rPr>
          <w:rFonts w:ascii="Times New Roman" w:eastAsia="Times New Roman" w:hAnsi="Times New Roman"/>
        </w:rPr>
        <w:t>1.1 Basic communication-system block diagram</w:t>
      </w:r>
    </w:p>
    <w:p w14:paraId="5CB03DC7" w14:textId="77777777" w:rsidR="009050DB" w:rsidRDefault="0015702B">
      <w:pPr>
        <w:jc w:val="center"/>
      </w:pPr>
      <w:r>
        <w:rPr>
          <w:noProof/>
        </w:rPr>
        <w:drawing>
          <wp:inline distT="0" distB="0" distL="0" distR="0" wp14:anchorId="2E196EF0" wp14:editId="20C1B98B">
            <wp:extent cx="5760720" cy="12161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link.png"/>
                    <pic:cNvPicPr/>
                  </pic:nvPicPr>
                  <pic:blipFill>
                    <a:blip r:embed="rId8"/>
                    <a:stretch>
                      <a:fillRect/>
                    </a:stretch>
                  </pic:blipFill>
                  <pic:spPr>
                    <a:xfrm>
                      <a:off x="0" y="0"/>
                      <a:ext cx="5760720" cy="1216152"/>
                    </a:xfrm>
                    <a:prstGeom prst="rect">
                      <a:avLst/>
                    </a:prstGeom>
                  </pic:spPr>
                </pic:pic>
              </a:graphicData>
            </a:graphic>
          </wp:inline>
        </w:drawing>
      </w:r>
    </w:p>
    <w:p w14:paraId="703EDD26" w14:textId="77777777" w:rsidR="009050DB" w:rsidRDefault="0015702B">
      <w:pPr>
        <w:jc w:val="center"/>
      </w:pPr>
      <w:r>
        <w:t>Figure 1. End-to-end communication link.</w:t>
      </w:r>
    </w:p>
    <w:p w14:paraId="36B6DD30" w14:textId="77777777" w:rsidR="009050DB" w:rsidRDefault="0015702B">
      <w:pPr>
        <w:jc w:val="both"/>
      </w:pPr>
      <w:r>
        <w:t>The voice source produces the information signal. Audio conditioning limits it to 4 kHz. The modulator combines the message with a radio-frequency carrier. An RF amplifier and output filter feed the antenna. The receiver selects and processes the desired signal, detects the message, and amplifies the recovered audio for listening.</w:t>
      </w:r>
    </w:p>
    <w:p w14:paraId="205040F3" w14:textId="77777777" w:rsidR="009050DB" w:rsidRDefault="0015702B">
      <w:pPr>
        <w:pStyle w:val="Heading2"/>
      </w:pPr>
      <w:r>
        <w:rPr>
          <w:rFonts w:ascii="Times New Roman" w:eastAsia="Times New Roman" w:hAnsi="Times New Roman"/>
        </w:rPr>
        <w:t>1.2 Need for modulation</w:t>
      </w:r>
    </w:p>
    <w:p w14:paraId="41D85AD5" w14:textId="77777777" w:rsidR="009050DB" w:rsidRDefault="0015702B">
      <w:pPr>
        <w:pStyle w:val="ListBullet"/>
        <w:spacing w:after="60"/>
      </w:pPr>
      <w:r>
        <w:rPr>
          <w:sz w:val="21"/>
        </w:rPr>
        <w:t>Practical antenna size: low-frequency audio has a very long wavelength, making efficient direct radiation impractical.</w:t>
      </w:r>
    </w:p>
    <w:p w14:paraId="24216BD5" w14:textId="77777777" w:rsidR="009050DB" w:rsidRDefault="0015702B">
      <w:pPr>
        <w:pStyle w:val="ListBullet"/>
        <w:spacing w:after="60"/>
      </w:pPr>
      <w:r>
        <w:rPr>
          <w:sz w:val="21"/>
        </w:rPr>
        <w:t>Efficient radiation and useful range: moving information to RF permits practical antennas and RF transmission.</w:t>
      </w:r>
    </w:p>
    <w:p w14:paraId="313284AD" w14:textId="77777777" w:rsidR="009050DB" w:rsidRDefault="0015702B">
      <w:pPr>
        <w:pStyle w:val="ListBullet"/>
        <w:spacing w:after="60"/>
      </w:pPr>
      <w:r>
        <w:rPr>
          <w:sz w:val="21"/>
        </w:rPr>
        <w:lastRenderedPageBreak/>
        <w:t>Station separation: separate carrier frequencies allow a receiver to tune to one station and reject others.</w:t>
      </w:r>
    </w:p>
    <w:p w14:paraId="7A18A075" w14:textId="77777777" w:rsidR="009050DB" w:rsidRDefault="0015702B">
      <w:pPr>
        <w:pStyle w:val="ListBullet"/>
        <w:spacing w:after="60"/>
      </w:pPr>
      <w:r>
        <w:rPr>
          <w:sz w:val="21"/>
        </w:rPr>
        <w:t>Spectrum sharing: modulation allows multiple stations to occupy different RF channels.</w:t>
      </w:r>
    </w:p>
    <w:p w14:paraId="1DD0B0E0" w14:textId="77777777" w:rsidR="009050DB" w:rsidRDefault="0015702B">
      <w:pPr>
        <w:pStyle w:val="ListBullet"/>
        <w:spacing w:after="60"/>
      </w:pPr>
      <w:r>
        <w:rPr>
          <w:sz w:val="21"/>
        </w:rPr>
        <w:t>Direct baseband limitations: inefficient radiation, interference, and difficulty separating multiple simultaneous sources.</w:t>
      </w:r>
    </w:p>
    <w:p w14:paraId="6A1E4B54" w14:textId="77777777" w:rsidR="009050DB" w:rsidRDefault="0015702B">
      <w:pPr>
        <w:pStyle w:val="Heading2"/>
      </w:pPr>
      <w:r>
        <w:rPr>
          <w:rFonts w:ascii="Times New Roman" w:eastAsia="Times New Roman" w:hAnsi="Times New Roman"/>
        </w:rPr>
        <w:t>1.3 Message and transmission bandwidth</w:t>
      </w:r>
    </w:p>
    <w:p w14:paraId="273CBA12" w14:textId="77777777" w:rsidR="009050DB" w:rsidRDefault="0015702B">
      <w:pPr>
        <w:jc w:val="both"/>
      </w:pPr>
      <w:r>
        <w:t xml:space="preserve">The maximum message frequency is </w:t>
      </w:r>
      <w:proofErr w:type="spellStart"/>
      <w:r>
        <w:t>f_m</w:t>
      </w:r>
      <w:proofErr w:type="spellEnd"/>
      <w:r>
        <w:t xml:space="preserve"> = 4 kHz, so the low-pass message bandwidth is </w:t>
      </w:r>
      <w:proofErr w:type="spellStart"/>
      <w:r>
        <w:t>B_m</w:t>
      </w:r>
      <w:proofErr w:type="spellEnd"/>
      <w:r>
        <w:t xml:space="preserve"> = 4 kHz.</w:t>
      </w:r>
    </w:p>
    <w:tbl>
      <w:tblPr>
        <w:tblStyle w:val="TableGrid"/>
        <w:tblW w:w="0" w:type="auto"/>
        <w:jc w:val="center"/>
        <w:tblLook w:val="04A0" w:firstRow="1" w:lastRow="0" w:firstColumn="1" w:lastColumn="0" w:noHBand="0" w:noVBand="1"/>
      </w:tblPr>
      <w:tblGrid>
        <w:gridCol w:w="3309"/>
        <w:gridCol w:w="3309"/>
        <w:gridCol w:w="3308"/>
      </w:tblGrid>
      <w:tr w:rsidR="009050DB" w14:paraId="682562C1" w14:textId="77777777">
        <w:trPr>
          <w:jc w:val="center"/>
        </w:trPr>
        <w:tc>
          <w:tcPr>
            <w:tcW w:w="3312" w:type="dxa"/>
            <w:shd w:val="clear" w:color="auto" w:fill="7F0000"/>
          </w:tcPr>
          <w:p w14:paraId="5FBB153C" w14:textId="77777777" w:rsidR="009050DB" w:rsidRDefault="0015702B">
            <w:r>
              <w:rPr>
                <w:b/>
                <w:color w:val="FFFFFF"/>
                <w:sz w:val="18"/>
              </w:rPr>
              <w:t>Scheme</w:t>
            </w:r>
          </w:p>
        </w:tc>
        <w:tc>
          <w:tcPr>
            <w:tcW w:w="3312" w:type="dxa"/>
            <w:shd w:val="clear" w:color="auto" w:fill="7F0000"/>
          </w:tcPr>
          <w:p w14:paraId="272A90B1" w14:textId="77777777" w:rsidR="009050DB" w:rsidRDefault="0015702B">
            <w:r>
              <w:rPr>
                <w:b/>
                <w:color w:val="FFFFFF"/>
                <w:sz w:val="18"/>
              </w:rPr>
              <w:t>Theoretical bandwidth</w:t>
            </w:r>
          </w:p>
        </w:tc>
        <w:tc>
          <w:tcPr>
            <w:tcW w:w="3312" w:type="dxa"/>
            <w:shd w:val="clear" w:color="auto" w:fill="7F0000"/>
          </w:tcPr>
          <w:p w14:paraId="26FD8D60" w14:textId="77777777" w:rsidR="009050DB" w:rsidRDefault="0015702B">
            <w:r>
              <w:rPr>
                <w:b/>
                <w:color w:val="FFFFFF"/>
                <w:sz w:val="18"/>
              </w:rPr>
              <w:t>Reason</w:t>
            </w:r>
          </w:p>
        </w:tc>
      </w:tr>
      <w:tr w:rsidR="009050DB" w14:paraId="66B131BE" w14:textId="77777777">
        <w:trPr>
          <w:jc w:val="center"/>
        </w:trPr>
        <w:tc>
          <w:tcPr>
            <w:tcW w:w="3312" w:type="dxa"/>
            <w:vAlign w:val="center"/>
          </w:tcPr>
          <w:p w14:paraId="7D4A7FDE" w14:textId="77777777" w:rsidR="009050DB" w:rsidRDefault="0015702B">
            <w:pPr>
              <w:spacing w:before="40" w:after="40"/>
            </w:pPr>
            <w:r>
              <w:rPr>
                <w:sz w:val="18"/>
              </w:rPr>
              <w:t>Conventional AM</w:t>
            </w:r>
          </w:p>
        </w:tc>
        <w:tc>
          <w:tcPr>
            <w:tcW w:w="3312" w:type="dxa"/>
            <w:vAlign w:val="center"/>
          </w:tcPr>
          <w:p w14:paraId="2E186E39" w14:textId="77777777" w:rsidR="009050DB" w:rsidRDefault="0015702B">
            <w:pPr>
              <w:spacing w:before="40" w:after="40"/>
            </w:pPr>
            <w:r>
              <w:rPr>
                <w:sz w:val="18"/>
              </w:rPr>
              <w:t>2f_m = 8 kHz</w:t>
            </w:r>
          </w:p>
        </w:tc>
        <w:tc>
          <w:tcPr>
            <w:tcW w:w="3312" w:type="dxa"/>
            <w:vAlign w:val="center"/>
          </w:tcPr>
          <w:p w14:paraId="7A493CDF" w14:textId="77777777" w:rsidR="009050DB" w:rsidRDefault="0015702B">
            <w:pPr>
              <w:spacing w:before="40" w:after="40"/>
            </w:pPr>
            <w:r>
              <w:rPr>
                <w:sz w:val="18"/>
              </w:rPr>
              <w:t>Two sidebands plus transmitted carrier</w:t>
            </w:r>
          </w:p>
        </w:tc>
      </w:tr>
      <w:tr w:rsidR="009050DB" w14:paraId="1154BA12" w14:textId="77777777">
        <w:trPr>
          <w:jc w:val="center"/>
        </w:trPr>
        <w:tc>
          <w:tcPr>
            <w:tcW w:w="3312" w:type="dxa"/>
            <w:vAlign w:val="center"/>
          </w:tcPr>
          <w:p w14:paraId="36CE343E" w14:textId="77777777" w:rsidR="009050DB" w:rsidRDefault="0015702B">
            <w:pPr>
              <w:spacing w:before="40" w:after="40"/>
            </w:pPr>
            <w:r>
              <w:rPr>
                <w:sz w:val="18"/>
              </w:rPr>
              <w:t>DSB-SC</w:t>
            </w:r>
          </w:p>
        </w:tc>
        <w:tc>
          <w:tcPr>
            <w:tcW w:w="3312" w:type="dxa"/>
            <w:vAlign w:val="center"/>
          </w:tcPr>
          <w:p w14:paraId="1FB70FC8" w14:textId="77777777" w:rsidR="009050DB" w:rsidRDefault="0015702B">
            <w:pPr>
              <w:spacing w:before="40" w:after="40"/>
            </w:pPr>
            <w:r>
              <w:rPr>
                <w:sz w:val="18"/>
              </w:rPr>
              <w:t>2f_m = 8 kHz</w:t>
            </w:r>
          </w:p>
        </w:tc>
        <w:tc>
          <w:tcPr>
            <w:tcW w:w="3312" w:type="dxa"/>
            <w:vAlign w:val="center"/>
          </w:tcPr>
          <w:p w14:paraId="4CE53CA7" w14:textId="77777777" w:rsidR="009050DB" w:rsidRDefault="0015702B">
            <w:pPr>
              <w:spacing w:before="40" w:after="40"/>
            </w:pPr>
            <w:r>
              <w:rPr>
                <w:sz w:val="18"/>
              </w:rPr>
              <w:t>Two sidebands; carrier suppressed</w:t>
            </w:r>
          </w:p>
        </w:tc>
      </w:tr>
      <w:tr w:rsidR="009050DB" w14:paraId="08DB785D" w14:textId="77777777">
        <w:trPr>
          <w:jc w:val="center"/>
        </w:trPr>
        <w:tc>
          <w:tcPr>
            <w:tcW w:w="3312" w:type="dxa"/>
            <w:vAlign w:val="center"/>
          </w:tcPr>
          <w:p w14:paraId="7A73117D" w14:textId="77777777" w:rsidR="009050DB" w:rsidRDefault="0015702B">
            <w:pPr>
              <w:spacing w:before="40" w:after="40"/>
            </w:pPr>
            <w:r>
              <w:rPr>
                <w:sz w:val="18"/>
              </w:rPr>
              <w:t>SSB-SC</w:t>
            </w:r>
          </w:p>
        </w:tc>
        <w:tc>
          <w:tcPr>
            <w:tcW w:w="3312" w:type="dxa"/>
            <w:vAlign w:val="center"/>
          </w:tcPr>
          <w:p w14:paraId="2B72D728" w14:textId="77777777" w:rsidR="009050DB" w:rsidRDefault="0015702B">
            <w:pPr>
              <w:spacing w:before="40" w:after="40"/>
            </w:pPr>
            <w:proofErr w:type="spellStart"/>
            <w:r>
              <w:rPr>
                <w:sz w:val="18"/>
              </w:rPr>
              <w:t>f_m</w:t>
            </w:r>
            <w:proofErr w:type="spellEnd"/>
            <w:r>
              <w:rPr>
                <w:sz w:val="18"/>
              </w:rPr>
              <w:t xml:space="preserve"> = 4 kHz</w:t>
            </w:r>
          </w:p>
        </w:tc>
        <w:tc>
          <w:tcPr>
            <w:tcW w:w="3312" w:type="dxa"/>
            <w:vAlign w:val="center"/>
          </w:tcPr>
          <w:p w14:paraId="6FB4DEFD" w14:textId="77777777" w:rsidR="009050DB" w:rsidRDefault="0015702B">
            <w:pPr>
              <w:spacing w:before="40" w:after="40"/>
            </w:pPr>
            <w:r>
              <w:rPr>
                <w:sz w:val="18"/>
              </w:rPr>
              <w:t>Only one sideband transmitted</w:t>
            </w:r>
          </w:p>
        </w:tc>
      </w:tr>
      <w:tr w:rsidR="009050DB" w14:paraId="4E1E91E2" w14:textId="77777777">
        <w:trPr>
          <w:jc w:val="center"/>
        </w:trPr>
        <w:tc>
          <w:tcPr>
            <w:tcW w:w="3312" w:type="dxa"/>
            <w:vAlign w:val="center"/>
          </w:tcPr>
          <w:p w14:paraId="66A5435A" w14:textId="77777777" w:rsidR="009050DB" w:rsidRDefault="0015702B">
            <w:pPr>
              <w:spacing w:before="40" w:after="40"/>
            </w:pPr>
            <w:r>
              <w:rPr>
                <w:sz w:val="18"/>
              </w:rPr>
              <w:t>VSB-SC</w:t>
            </w:r>
          </w:p>
        </w:tc>
        <w:tc>
          <w:tcPr>
            <w:tcW w:w="3312" w:type="dxa"/>
            <w:vAlign w:val="center"/>
          </w:tcPr>
          <w:p w14:paraId="6D15BD0B" w14:textId="77777777" w:rsidR="009050DB" w:rsidRDefault="0015702B">
            <w:pPr>
              <w:spacing w:before="40" w:after="40"/>
            </w:pPr>
            <w:r>
              <w:rPr>
                <w:sz w:val="18"/>
              </w:rPr>
              <w:t xml:space="preserve">Approximately </w:t>
            </w:r>
            <w:proofErr w:type="spellStart"/>
            <w:r>
              <w:rPr>
                <w:sz w:val="18"/>
              </w:rPr>
              <w:t>f_m</w:t>
            </w:r>
            <w:proofErr w:type="spellEnd"/>
            <w:r>
              <w:rPr>
                <w:sz w:val="18"/>
              </w:rPr>
              <w:t xml:space="preserve"> + vestige width</w:t>
            </w:r>
          </w:p>
        </w:tc>
        <w:tc>
          <w:tcPr>
            <w:tcW w:w="3312" w:type="dxa"/>
            <w:vAlign w:val="center"/>
          </w:tcPr>
          <w:p w14:paraId="760237AB" w14:textId="77777777" w:rsidR="009050DB" w:rsidRDefault="0015702B">
            <w:pPr>
              <w:spacing w:before="40" w:after="40"/>
            </w:pPr>
            <w:r>
              <w:rPr>
                <w:sz w:val="18"/>
              </w:rPr>
              <w:t>One full sideband plus a controlled vestige</w:t>
            </w:r>
          </w:p>
        </w:tc>
      </w:tr>
    </w:tbl>
    <w:p w14:paraId="05CF6133" w14:textId="77777777" w:rsidR="009050DB" w:rsidRDefault="009050DB"/>
    <w:p w14:paraId="7FD089AF" w14:textId="77777777" w:rsidR="009050DB" w:rsidRDefault="0015702B">
      <w:pPr>
        <w:jc w:val="both"/>
      </w:pPr>
      <w:r>
        <w:t xml:space="preserve">At </w:t>
      </w:r>
      <w:proofErr w:type="spellStart"/>
      <w:r>
        <w:t>f_c</w:t>
      </w:r>
      <w:proofErr w:type="spellEnd"/>
      <w:r>
        <w:t xml:space="preserve"> = 1000 kHz, conventional AM sidebands extend from 996 kHz to 1004 kHz, so the theoretical occupied bandwidth is 8 kHz.</w:t>
      </w:r>
    </w:p>
    <w:p w14:paraId="7E3F0C8F" w14:textId="77777777" w:rsidR="009050DB" w:rsidRDefault="0015702B">
      <w:pPr>
        <w:pStyle w:val="Heading2"/>
      </w:pPr>
      <w:r>
        <w:rPr>
          <w:rFonts w:ascii="Times New Roman" w:eastAsia="Times New Roman" w:hAnsi="Times New Roman"/>
        </w:rPr>
        <w:t>1.4 RF channel planning and ideal channel count</w:t>
      </w:r>
    </w:p>
    <w:p w14:paraId="53D1D23E" w14:textId="77777777" w:rsidR="009050DB" w:rsidRDefault="0015702B">
      <w:pPr>
        <w:jc w:val="both"/>
      </w:pPr>
      <w:r>
        <w:t xml:space="preserve">The RF span is 1600 − 540 = 1060 kHz. Dividing by 20 kHz spacing gives 1060/20 = 53 intervals. If a channel </w:t>
      </w:r>
      <w:proofErr w:type="spellStart"/>
      <w:r>
        <w:t>centre</w:t>
      </w:r>
      <w:proofErr w:type="spellEnd"/>
      <w:r>
        <w:t xml:space="preserve"> is placed at each endpoint-inclusive grid position starting at 540 kHz and stepping by 20 kHz, there are </w:t>
      </w:r>
      <w:proofErr w:type="gramStart"/>
      <w:r>
        <w:t>floor(</w:t>
      </w:r>
      <w:proofErr w:type="gramEnd"/>
      <w:r>
        <w:t>1060/</w:t>
      </w:r>
      <w:proofErr w:type="gramStart"/>
      <w:r>
        <w:t>20)+</w:t>
      </w:r>
      <w:proofErr w:type="gramEnd"/>
      <w:r>
        <w:t>1 = 54 grid points. Thus, 53 is the number of 20 kHz intervals and 54 is the number of possible grid positions under that endpoint convention. Practical guard bands, licensing and emission limits can reduce the usable number.</w:t>
      </w:r>
    </w:p>
    <w:p w14:paraId="337B7DF3" w14:textId="77777777" w:rsidR="009050DB" w:rsidRDefault="0015702B">
      <w:pPr>
        <w:jc w:val="center"/>
      </w:pPr>
      <w:r>
        <w:rPr>
          <w:noProof/>
        </w:rPr>
        <w:drawing>
          <wp:inline distT="0" distB="0" distL="0" distR="0" wp14:anchorId="42F7C07E" wp14:editId="35A0880D">
            <wp:extent cx="5760720" cy="30092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nels.png"/>
                    <pic:cNvPicPr/>
                  </pic:nvPicPr>
                  <pic:blipFill>
                    <a:blip r:embed="rId9"/>
                    <a:stretch>
                      <a:fillRect/>
                    </a:stretch>
                  </pic:blipFill>
                  <pic:spPr>
                    <a:xfrm>
                      <a:off x="0" y="0"/>
                      <a:ext cx="5760720" cy="3009248"/>
                    </a:xfrm>
                    <a:prstGeom prst="rect">
                      <a:avLst/>
                    </a:prstGeom>
                  </pic:spPr>
                </pic:pic>
              </a:graphicData>
            </a:graphic>
          </wp:inline>
        </w:drawing>
      </w:r>
    </w:p>
    <w:p w14:paraId="239B9C8F" w14:textId="77777777" w:rsidR="009050DB" w:rsidRDefault="0015702B">
      <w:pPr>
        <w:jc w:val="center"/>
      </w:pPr>
      <w:r>
        <w:t>Figure 2. Illustrative five-channel plan; frequencies are examples, not a claim of licensed allocations.</w:t>
      </w:r>
    </w:p>
    <w:p w14:paraId="23D1E627" w14:textId="77777777" w:rsidR="009050DB" w:rsidRDefault="0015702B">
      <w:pPr>
        <w:jc w:val="both"/>
      </w:pPr>
      <w:r>
        <w:t>An 8 kHz AM signal in a nominal 20 kHz channel spacing leaves 20 − 8 = 12 kHz between ideal occupied bands. Real filter skirts, frequency drift and emission rules must still be considered.</w:t>
      </w:r>
    </w:p>
    <w:p w14:paraId="46773598" w14:textId="77777777" w:rsidR="009050DB" w:rsidRDefault="0015702B">
      <w:pPr>
        <w:pStyle w:val="Heading2"/>
      </w:pPr>
      <w:r>
        <w:rPr>
          <w:rFonts w:ascii="Times New Roman" w:eastAsia="Times New Roman" w:hAnsi="Times New Roman"/>
        </w:rPr>
        <w:t>1.5 AM power calculation</w:t>
      </w:r>
    </w:p>
    <w:p w14:paraId="664FD05F" w14:textId="77777777" w:rsidR="009050DB" w:rsidRDefault="0015702B">
      <w:pPr>
        <w:jc w:val="both"/>
      </w:pPr>
      <w:r>
        <w:t xml:space="preserve">For single-tone conventional AM, P_T = </w:t>
      </w:r>
      <w:proofErr w:type="spellStart"/>
      <w:r>
        <w:t>P_</w:t>
      </w:r>
      <w:proofErr w:type="gramStart"/>
      <w:r>
        <w:t>c</w:t>
      </w:r>
      <w:proofErr w:type="spellEnd"/>
      <w:r>
        <w:t>(</w:t>
      </w:r>
      <w:proofErr w:type="gramEnd"/>
      <w:r>
        <w:t xml:space="preserve">1 + m²/2). With </w:t>
      </w:r>
      <w:proofErr w:type="spellStart"/>
      <w:r>
        <w:t>P_c</w:t>
      </w:r>
      <w:proofErr w:type="spellEnd"/>
      <w:r>
        <w:t xml:space="preserve"> = 10 W and m = 0.7: P_T = 10[1 + (0.7²/2)] = 10(1.245) = 12.45 W.</w:t>
      </w:r>
    </w:p>
    <w:p w14:paraId="1EF9C9A5" w14:textId="77777777" w:rsidR="009050DB" w:rsidRDefault="0015702B">
      <w:pPr>
        <w:jc w:val="both"/>
      </w:pPr>
      <w:r>
        <w:lastRenderedPageBreak/>
        <w:t xml:space="preserve">Total sideband power is P_SB = </w:t>
      </w:r>
      <w:proofErr w:type="spellStart"/>
      <w:r>
        <w:t>P_c</w:t>
      </w:r>
      <w:proofErr w:type="spellEnd"/>
      <w:r>
        <w:t xml:space="preserve"> m²/2 = 10 × 0.49/2 = 2.45 W. Each sideband has half of this power: P_USB = P_LSB = 1.225 W.</w:t>
      </w:r>
    </w:p>
    <w:tbl>
      <w:tblPr>
        <w:tblStyle w:val="TableGrid"/>
        <w:tblW w:w="0" w:type="auto"/>
        <w:jc w:val="center"/>
        <w:tblLook w:val="04A0" w:firstRow="1" w:lastRow="0" w:firstColumn="1" w:lastColumn="0" w:noHBand="0" w:noVBand="1"/>
      </w:tblPr>
      <w:tblGrid>
        <w:gridCol w:w="3309"/>
        <w:gridCol w:w="3309"/>
        <w:gridCol w:w="3308"/>
      </w:tblGrid>
      <w:tr w:rsidR="009050DB" w14:paraId="763F92F8" w14:textId="77777777">
        <w:trPr>
          <w:jc w:val="center"/>
        </w:trPr>
        <w:tc>
          <w:tcPr>
            <w:tcW w:w="3312" w:type="dxa"/>
            <w:shd w:val="clear" w:color="auto" w:fill="7F0000"/>
          </w:tcPr>
          <w:p w14:paraId="6FB97F74" w14:textId="77777777" w:rsidR="009050DB" w:rsidRDefault="0015702B">
            <w:r>
              <w:rPr>
                <w:b/>
                <w:color w:val="FFFFFF"/>
                <w:sz w:val="18"/>
              </w:rPr>
              <w:t>Quantity</w:t>
            </w:r>
          </w:p>
        </w:tc>
        <w:tc>
          <w:tcPr>
            <w:tcW w:w="3312" w:type="dxa"/>
            <w:shd w:val="clear" w:color="auto" w:fill="7F0000"/>
          </w:tcPr>
          <w:p w14:paraId="3A5B6E0A" w14:textId="77777777" w:rsidR="009050DB" w:rsidRDefault="0015702B">
            <w:r>
              <w:rPr>
                <w:b/>
                <w:color w:val="FFFFFF"/>
                <w:sz w:val="18"/>
              </w:rPr>
              <w:t>Formula</w:t>
            </w:r>
          </w:p>
        </w:tc>
        <w:tc>
          <w:tcPr>
            <w:tcW w:w="3312" w:type="dxa"/>
            <w:shd w:val="clear" w:color="auto" w:fill="7F0000"/>
          </w:tcPr>
          <w:p w14:paraId="60995ADC" w14:textId="77777777" w:rsidR="009050DB" w:rsidRDefault="0015702B">
            <w:r>
              <w:rPr>
                <w:b/>
                <w:color w:val="FFFFFF"/>
                <w:sz w:val="18"/>
              </w:rPr>
              <w:t>Result</w:t>
            </w:r>
          </w:p>
        </w:tc>
      </w:tr>
      <w:tr w:rsidR="009050DB" w14:paraId="09E66791" w14:textId="77777777">
        <w:trPr>
          <w:jc w:val="center"/>
        </w:trPr>
        <w:tc>
          <w:tcPr>
            <w:tcW w:w="3312" w:type="dxa"/>
            <w:vAlign w:val="center"/>
          </w:tcPr>
          <w:p w14:paraId="7FF62741" w14:textId="77777777" w:rsidR="009050DB" w:rsidRDefault="0015702B">
            <w:pPr>
              <w:spacing w:before="40" w:after="40"/>
            </w:pPr>
            <w:r>
              <w:rPr>
                <w:sz w:val="18"/>
              </w:rPr>
              <w:t>Carrier power</w:t>
            </w:r>
          </w:p>
        </w:tc>
        <w:tc>
          <w:tcPr>
            <w:tcW w:w="3312" w:type="dxa"/>
            <w:vAlign w:val="center"/>
          </w:tcPr>
          <w:p w14:paraId="214CEFDC" w14:textId="77777777" w:rsidR="009050DB" w:rsidRDefault="0015702B">
            <w:pPr>
              <w:spacing w:before="40" w:after="40"/>
            </w:pPr>
            <w:proofErr w:type="spellStart"/>
            <w:r>
              <w:rPr>
                <w:sz w:val="18"/>
              </w:rPr>
              <w:t>P_c</w:t>
            </w:r>
            <w:proofErr w:type="spellEnd"/>
          </w:p>
        </w:tc>
        <w:tc>
          <w:tcPr>
            <w:tcW w:w="3312" w:type="dxa"/>
            <w:vAlign w:val="center"/>
          </w:tcPr>
          <w:p w14:paraId="1F9A9F85" w14:textId="77777777" w:rsidR="009050DB" w:rsidRDefault="0015702B">
            <w:pPr>
              <w:spacing w:before="40" w:after="40"/>
            </w:pPr>
            <w:r>
              <w:rPr>
                <w:sz w:val="18"/>
              </w:rPr>
              <w:t>10 W</w:t>
            </w:r>
          </w:p>
        </w:tc>
      </w:tr>
      <w:tr w:rsidR="009050DB" w14:paraId="64196614" w14:textId="77777777">
        <w:trPr>
          <w:jc w:val="center"/>
        </w:trPr>
        <w:tc>
          <w:tcPr>
            <w:tcW w:w="3312" w:type="dxa"/>
            <w:vAlign w:val="center"/>
          </w:tcPr>
          <w:p w14:paraId="671FECA1" w14:textId="77777777" w:rsidR="009050DB" w:rsidRDefault="0015702B">
            <w:pPr>
              <w:spacing w:before="40" w:after="40"/>
            </w:pPr>
            <w:r>
              <w:rPr>
                <w:sz w:val="18"/>
              </w:rPr>
              <w:t>Modulation index</w:t>
            </w:r>
          </w:p>
        </w:tc>
        <w:tc>
          <w:tcPr>
            <w:tcW w:w="3312" w:type="dxa"/>
            <w:vAlign w:val="center"/>
          </w:tcPr>
          <w:p w14:paraId="4EC5DD37" w14:textId="77777777" w:rsidR="009050DB" w:rsidRDefault="0015702B">
            <w:pPr>
              <w:spacing w:before="40" w:after="40"/>
            </w:pPr>
            <w:r>
              <w:rPr>
                <w:sz w:val="18"/>
              </w:rPr>
              <w:t>m</w:t>
            </w:r>
          </w:p>
        </w:tc>
        <w:tc>
          <w:tcPr>
            <w:tcW w:w="3312" w:type="dxa"/>
            <w:vAlign w:val="center"/>
          </w:tcPr>
          <w:p w14:paraId="17C46312" w14:textId="77777777" w:rsidR="009050DB" w:rsidRDefault="0015702B">
            <w:pPr>
              <w:spacing w:before="40" w:after="40"/>
            </w:pPr>
            <w:r>
              <w:rPr>
                <w:sz w:val="18"/>
              </w:rPr>
              <w:t>0.7</w:t>
            </w:r>
          </w:p>
        </w:tc>
      </w:tr>
      <w:tr w:rsidR="009050DB" w14:paraId="31FBA69D" w14:textId="77777777">
        <w:trPr>
          <w:jc w:val="center"/>
        </w:trPr>
        <w:tc>
          <w:tcPr>
            <w:tcW w:w="3312" w:type="dxa"/>
            <w:vAlign w:val="center"/>
          </w:tcPr>
          <w:p w14:paraId="3D6E047A" w14:textId="77777777" w:rsidR="009050DB" w:rsidRDefault="0015702B">
            <w:pPr>
              <w:spacing w:before="40" w:after="40"/>
            </w:pPr>
            <w:r>
              <w:rPr>
                <w:sz w:val="18"/>
              </w:rPr>
              <w:t>Upper sideband power</w:t>
            </w:r>
          </w:p>
        </w:tc>
        <w:tc>
          <w:tcPr>
            <w:tcW w:w="3312" w:type="dxa"/>
            <w:vAlign w:val="center"/>
          </w:tcPr>
          <w:p w14:paraId="40AE95C9" w14:textId="77777777" w:rsidR="009050DB" w:rsidRDefault="0015702B">
            <w:pPr>
              <w:spacing w:before="40" w:after="40"/>
            </w:pPr>
            <w:proofErr w:type="spellStart"/>
            <w:r>
              <w:rPr>
                <w:sz w:val="18"/>
              </w:rPr>
              <w:t>P_c</w:t>
            </w:r>
            <w:proofErr w:type="spellEnd"/>
            <w:r>
              <w:rPr>
                <w:sz w:val="18"/>
              </w:rPr>
              <w:t xml:space="preserve"> m²/4</w:t>
            </w:r>
          </w:p>
        </w:tc>
        <w:tc>
          <w:tcPr>
            <w:tcW w:w="3312" w:type="dxa"/>
            <w:vAlign w:val="center"/>
          </w:tcPr>
          <w:p w14:paraId="04B51538" w14:textId="77777777" w:rsidR="009050DB" w:rsidRDefault="0015702B">
            <w:pPr>
              <w:spacing w:before="40" w:after="40"/>
            </w:pPr>
            <w:r>
              <w:rPr>
                <w:sz w:val="18"/>
              </w:rPr>
              <w:t>1.225 W</w:t>
            </w:r>
          </w:p>
        </w:tc>
      </w:tr>
      <w:tr w:rsidR="009050DB" w14:paraId="1EC6417B" w14:textId="77777777">
        <w:trPr>
          <w:jc w:val="center"/>
        </w:trPr>
        <w:tc>
          <w:tcPr>
            <w:tcW w:w="3312" w:type="dxa"/>
            <w:vAlign w:val="center"/>
          </w:tcPr>
          <w:p w14:paraId="1E33A164" w14:textId="77777777" w:rsidR="009050DB" w:rsidRDefault="0015702B">
            <w:pPr>
              <w:spacing w:before="40" w:after="40"/>
            </w:pPr>
            <w:r>
              <w:rPr>
                <w:sz w:val="18"/>
              </w:rPr>
              <w:t>Lower sideband power</w:t>
            </w:r>
          </w:p>
        </w:tc>
        <w:tc>
          <w:tcPr>
            <w:tcW w:w="3312" w:type="dxa"/>
            <w:vAlign w:val="center"/>
          </w:tcPr>
          <w:p w14:paraId="3DC33053" w14:textId="77777777" w:rsidR="009050DB" w:rsidRDefault="0015702B">
            <w:pPr>
              <w:spacing w:before="40" w:after="40"/>
            </w:pPr>
            <w:proofErr w:type="spellStart"/>
            <w:r>
              <w:rPr>
                <w:sz w:val="18"/>
              </w:rPr>
              <w:t>P_c</w:t>
            </w:r>
            <w:proofErr w:type="spellEnd"/>
            <w:r>
              <w:rPr>
                <w:sz w:val="18"/>
              </w:rPr>
              <w:t xml:space="preserve"> m²/4</w:t>
            </w:r>
          </w:p>
        </w:tc>
        <w:tc>
          <w:tcPr>
            <w:tcW w:w="3312" w:type="dxa"/>
            <w:vAlign w:val="center"/>
          </w:tcPr>
          <w:p w14:paraId="0421C66F" w14:textId="77777777" w:rsidR="009050DB" w:rsidRDefault="0015702B">
            <w:pPr>
              <w:spacing w:before="40" w:after="40"/>
            </w:pPr>
            <w:r>
              <w:rPr>
                <w:sz w:val="18"/>
              </w:rPr>
              <w:t>1.225 W</w:t>
            </w:r>
          </w:p>
        </w:tc>
      </w:tr>
      <w:tr w:rsidR="009050DB" w14:paraId="501F0F9F" w14:textId="77777777">
        <w:trPr>
          <w:jc w:val="center"/>
        </w:trPr>
        <w:tc>
          <w:tcPr>
            <w:tcW w:w="3312" w:type="dxa"/>
            <w:vAlign w:val="center"/>
          </w:tcPr>
          <w:p w14:paraId="36CAC528" w14:textId="77777777" w:rsidR="009050DB" w:rsidRDefault="0015702B">
            <w:pPr>
              <w:spacing w:before="40" w:after="40"/>
            </w:pPr>
            <w:r>
              <w:rPr>
                <w:sz w:val="18"/>
              </w:rPr>
              <w:t>Total sideband power</w:t>
            </w:r>
          </w:p>
        </w:tc>
        <w:tc>
          <w:tcPr>
            <w:tcW w:w="3312" w:type="dxa"/>
            <w:vAlign w:val="center"/>
          </w:tcPr>
          <w:p w14:paraId="1BFA4F39" w14:textId="77777777" w:rsidR="009050DB" w:rsidRDefault="0015702B">
            <w:pPr>
              <w:spacing w:before="40" w:after="40"/>
            </w:pPr>
            <w:proofErr w:type="spellStart"/>
            <w:r>
              <w:rPr>
                <w:sz w:val="18"/>
              </w:rPr>
              <w:t>P_c</w:t>
            </w:r>
            <w:proofErr w:type="spellEnd"/>
            <w:r>
              <w:rPr>
                <w:sz w:val="18"/>
              </w:rPr>
              <w:t xml:space="preserve"> m²/2</w:t>
            </w:r>
          </w:p>
        </w:tc>
        <w:tc>
          <w:tcPr>
            <w:tcW w:w="3312" w:type="dxa"/>
            <w:vAlign w:val="center"/>
          </w:tcPr>
          <w:p w14:paraId="6CBE0051" w14:textId="77777777" w:rsidR="009050DB" w:rsidRDefault="0015702B">
            <w:pPr>
              <w:spacing w:before="40" w:after="40"/>
            </w:pPr>
            <w:r>
              <w:rPr>
                <w:sz w:val="18"/>
              </w:rPr>
              <w:t>2.45 W</w:t>
            </w:r>
          </w:p>
        </w:tc>
      </w:tr>
      <w:tr w:rsidR="009050DB" w14:paraId="03F58CB2" w14:textId="77777777">
        <w:trPr>
          <w:jc w:val="center"/>
        </w:trPr>
        <w:tc>
          <w:tcPr>
            <w:tcW w:w="3312" w:type="dxa"/>
            <w:vAlign w:val="center"/>
          </w:tcPr>
          <w:p w14:paraId="52A72BB0" w14:textId="77777777" w:rsidR="009050DB" w:rsidRDefault="0015702B">
            <w:pPr>
              <w:spacing w:before="40" w:after="40"/>
            </w:pPr>
            <w:r>
              <w:rPr>
                <w:sz w:val="18"/>
              </w:rPr>
              <w:t>Total AM power</w:t>
            </w:r>
          </w:p>
        </w:tc>
        <w:tc>
          <w:tcPr>
            <w:tcW w:w="3312" w:type="dxa"/>
            <w:vAlign w:val="center"/>
          </w:tcPr>
          <w:p w14:paraId="7243F279" w14:textId="77777777" w:rsidR="009050DB" w:rsidRDefault="0015702B">
            <w:pPr>
              <w:spacing w:before="40" w:after="40"/>
            </w:pPr>
            <w:proofErr w:type="spellStart"/>
            <w:r>
              <w:rPr>
                <w:sz w:val="18"/>
              </w:rPr>
              <w:t>P_c</w:t>
            </w:r>
            <w:proofErr w:type="spellEnd"/>
            <w:r>
              <w:rPr>
                <w:sz w:val="18"/>
              </w:rPr>
              <w:t>(1+m²/2)</w:t>
            </w:r>
          </w:p>
        </w:tc>
        <w:tc>
          <w:tcPr>
            <w:tcW w:w="3312" w:type="dxa"/>
            <w:vAlign w:val="center"/>
          </w:tcPr>
          <w:p w14:paraId="33BA0F9B" w14:textId="77777777" w:rsidR="009050DB" w:rsidRDefault="0015702B">
            <w:pPr>
              <w:spacing w:before="40" w:after="40"/>
            </w:pPr>
            <w:r>
              <w:rPr>
                <w:sz w:val="18"/>
              </w:rPr>
              <w:t>12.45 W</w:t>
            </w:r>
          </w:p>
        </w:tc>
      </w:tr>
      <w:tr w:rsidR="009050DB" w14:paraId="17690FE7" w14:textId="77777777">
        <w:trPr>
          <w:jc w:val="center"/>
        </w:trPr>
        <w:tc>
          <w:tcPr>
            <w:tcW w:w="3312" w:type="dxa"/>
            <w:vAlign w:val="center"/>
          </w:tcPr>
          <w:p w14:paraId="7E2344E7" w14:textId="77777777" w:rsidR="009050DB" w:rsidRDefault="0015702B">
            <w:pPr>
              <w:spacing w:before="40" w:after="40"/>
            </w:pPr>
            <w:r>
              <w:rPr>
                <w:sz w:val="18"/>
              </w:rPr>
              <w:t>Carrier share</w:t>
            </w:r>
          </w:p>
        </w:tc>
        <w:tc>
          <w:tcPr>
            <w:tcW w:w="3312" w:type="dxa"/>
            <w:vAlign w:val="center"/>
          </w:tcPr>
          <w:p w14:paraId="2A17539F" w14:textId="77777777" w:rsidR="009050DB" w:rsidRDefault="0015702B">
            <w:pPr>
              <w:spacing w:before="40" w:after="40"/>
            </w:pPr>
            <w:r>
              <w:rPr>
                <w:sz w:val="18"/>
              </w:rPr>
              <w:t>10/12.45 × 100</w:t>
            </w:r>
          </w:p>
        </w:tc>
        <w:tc>
          <w:tcPr>
            <w:tcW w:w="3312" w:type="dxa"/>
            <w:vAlign w:val="center"/>
          </w:tcPr>
          <w:p w14:paraId="5BEFBE6C" w14:textId="77777777" w:rsidR="009050DB" w:rsidRDefault="0015702B">
            <w:pPr>
              <w:spacing w:before="40" w:after="40"/>
            </w:pPr>
            <w:r>
              <w:rPr>
                <w:sz w:val="18"/>
              </w:rPr>
              <w:t>80.32%</w:t>
            </w:r>
          </w:p>
        </w:tc>
      </w:tr>
      <w:tr w:rsidR="009050DB" w14:paraId="7EF38344" w14:textId="77777777">
        <w:trPr>
          <w:jc w:val="center"/>
        </w:trPr>
        <w:tc>
          <w:tcPr>
            <w:tcW w:w="3312" w:type="dxa"/>
            <w:vAlign w:val="center"/>
          </w:tcPr>
          <w:p w14:paraId="3493BC27" w14:textId="77777777" w:rsidR="009050DB" w:rsidRDefault="0015702B">
            <w:pPr>
              <w:spacing w:before="40" w:after="40"/>
            </w:pPr>
            <w:r>
              <w:rPr>
                <w:sz w:val="18"/>
              </w:rPr>
              <w:t>Sideband share</w:t>
            </w:r>
          </w:p>
        </w:tc>
        <w:tc>
          <w:tcPr>
            <w:tcW w:w="3312" w:type="dxa"/>
            <w:vAlign w:val="center"/>
          </w:tcPr>
          <w:p w14:paraId="22A5F697" w14:textId="77777777" w:rsidR="009050DB" w:rsidRDefault="0015702B">
            <w:pPr>
              <w:spacing w:before="40" w:after="40"/>
            </w:pPr>
            <w:r>
              <w:rPr>
                <w:sz w:val="18"/>
              </w:rPr>
              <w:t>2.45/12.45 × 100</w:t>
            </w:r>
          </w:p>
        </w:tc>
        <w:tc>
          <w:tcPr>
            <w:tcW w:w="3312" w:type="dxa"/>
            <w:vAlign w:val="center"/>
          </w:tcPr>
          <w:p w14:paraId="53F1D133" w14:textId="77777777" w:rsidR="009050DB" w:rsidRDefault="0015702B">
            <w:pPr>
              <w:spacing w:before="40" w:after="40"/>
            </w:pPr>
            <w:r>
              <w:rPr>
                <w:sz w:val="18"/>
              </w:rPr>
              <w:t>19.68%</w:t>
            </w:r>
          </w:p>
        </w:tc>
      </w:tr>
    </w:tbl>
    <w:p w14:paraId="5EFFBD90" w14:textId="77777777" w:rsidR="009050DB" w:rsidRDefault="009050DB"/>
    <w:p w14:paraId="141832E1" w14:textId="77777777" w:rsidR="009050DB" w:rsidRDefault="0015702B">
      <w:pPr>
        <w:jc w:val="both"/>
      </w:pPr>
      <w:r>
        <w:t>These values use the standard single-tone AM model requested by the given modulation index. Actual speech contains multiple frequency components, so its detailed sideband-power distribution depends on the message.</w:t>
      </w:r>
    </w:p>
    <w:p w14:paraId="7F6494FC" w14:textId="77777777" w:rsidR="009050DB" w:rsidRDefault="0015702B">
      <w:pPr>
        <w:pStyle w:val="Heading2"/>
      </w:pPr>
      <w:r>
        <w:rPr>
          <w:rFonts w:ascii="Times New Roman" w:eastAsia="Times New Roman" w:hAnsi="Times New Roman"/>
        </w:rPr>
        <w:t>1.6 Receiver requirements</w:t>
      </w:r>
    </w:p>
    <w:tbl>
      <w:tblPr>
        <w:tblStyle w:val="TableGrid"/>
        <w:tblW w:w="0" w:type="auto"/>
        <w:jc w:val="center"/>
        <w:tblLook w:val="04A0" w:firstRow="1" w:lastRow="0" w:firstColumn="1" w:lastColumn="0" w:noHBand="0" w:noVBand="1"/>
      </w:tblPr>
      <w:tblGrid>
        <w:gridCol w:w="4963"/>
        <w:gridCol w:w="4963"/>
      </w:tblGrid>
      <w:tr w:rsidR="009050DB" w14:paraId="6E2A0CEF" w14:textId="77777777">
        <w:trPr>
          <w:jc w:val="center"/>
        </w:trPr>
        <w:tc>
          <w:tcPr>
            <w:tcW w:w="4968" w:type="dxa"/>
            <w:shd w:val="clear" w:color="auto" w:fill="7F0000"/>
          </w:tcPr>
          <w:p w14:paraId="50B4910A" w14:textId="77777777" w:rsidR="009050DB" w:rsidRDefault="0015702B">
            <w:r>
              <w:rPr>
                <w:b/>
                <w:color w:val="FFFFFF"/>
                <w:sz w:val="18"/>
              </w:rPr>
              <w:t>Parameter</w:t>
            </w:r>
          </w:p>
        </w:tc>
        <w:tc>
          <w:tcPr>
            <w:tcW w:w="4968" w:type="dxa"/>
            <w:shd w:val="clear" w:color="auto" w:fill="7F0000"/>
          </w:tcPr>
          <w:p w14:paraId="3A2D1276" w14:textId="77777777" w:rsidR="009050DB" w:rsidRDefault="0015702B">
            <w:r>
              <w:rPr>
                <w:b/>
                <w:color w:val="FFFFFF"/>
                <w:sz w:val="18"/>
              </w:rPr>
              <w:t>Requirement</w:t>
            </w:r>
          </w:p>
        </w:tc>
      </w:tr>
      <w:tr w:rsidR="009050DB" w14:paraId="44DAC165" w14:textId="77777777">
        <w:trPr>
          <w:jc w:val="center"/>
        </w:trPr>
        <w:tc>
          <w:tcPr>
            <w:tcW w:w="4968" w:type="dxa"/>
            <w:vAlign w:val="center"/>
          </w:tcPr>
          <w:p w14:paraId="5E3F2562" w14:textId="77777777" w:rsidR="009050DB" w:rsidRDefault="0015702B">
            <w:pPr>
              <w:spacing w:before="40" w:after="40"/>
            </w:pPr>
            <w:r>
              <w:rPr>
                <w:sz w:val="18"/>
              </w:rPr>
              <w:t>Sensitivity</w:t>
            </w:r>
          </w:p>
        </w:tc>
        <w:tc>
          <w:tcPr>
            <w:tcW w:w="4968" w:type="dxa"/>
            <w:vAlign w:val="center"/>
          </w:tcPr>
          <w:p w14:paraId="378A047B" w14:textId="77777777" w:rsidR="009050DB" w:rsidRDefault="0015702B">
            <w:pPr>
              <w:spacing w:before="40" w:after="40"/>
            </w:pPr>
            <w:r>
              <w:rPr>
                <w:sz w:val="18"/>
              </w:rPr>
              <w:t>Receive a weak signal and still produce acceptable audio.</w:t>
            </w:r>
          </w:p>
        </w:tc>
      </w:tr>
      <w:tr w:rsidR="009050DB" w14:paraId="128DF766" w14:textId="77777777">
        <w:trPr>
          <w:jc w:val="center"/>
        </w:trPr>
        <w:tc>
          <w:tcPr>
            <w:tcW w:w="4968" w:type="dxa"/>
            <w:vAlign w:val="center"/>
          </w:tcPr>
          <w:p w14:paraId="173A09F3" w14:textId="77777777" w:rsidR="009050DB" w:rsidRDefault="0015702B">
            <w:pPr>
              <w:spacing w:before="40" w:after="40"/>
            </w:pPr>
            <w:r>
              <w:rPr>
                <w:sz w:val="18"/>
              </w:rPr>
              <w:t>Selectivity</w:t>
            </w:r>
          </w:p>
        </w:tc>
        <w:tc>
          <w:tcPr>
            <w:tcW w:w="4968" w:type="dxa"/>
            <w:vAlign w:val="center"/>
          </w:tcPr>
          <w:p w14:paraId="289C62FB" w14:textId="77777777" w:rsidR="009050DB" w:rsidRDefault="0015702B">
            <w:pPr>
              <w:spacing w:before="40" w:after="40"/>
            </w:pPr>
            <w:r>
              <w:rPr>
                <w:sz w:val="18"/>
              </w:rPr>
              <w:t>Reject adjacent-channel signals using tuned RF/IF filters.</w:t>
            </w:r>
          </w:p>
        </w:tc>
      </w:tr>
      <w:tr w:rsidR="009050DB" w14:paraId="183F1B73" w14:textId="77777777">
        <w:trPr>
          <w:jc w:val="center"/>
        </w:trPr>
        <w:tc>
          <w:tcPr>
            <w:tcW w:w="4968" w:type="dxa"/>
            <w:vAlign w:val="center"/>
          </w:tcPr>
          <w:p w14:paraId="6B58D114" w14:textId="77777777" w:rsidR="009050DB" w:rsidRDefault="0015702B">
            <w:pPr>
              <w:spacing w:before="40" w:after="40"/>
            </w:pPr>
            <w:r>
              <w:rPr>
                <w:sz w:val="18"/>
              </w:rPr>
              <w:t>Fidelity</w:t>
            </w:r>
          </w:p>
        </w:tc>
        <w:tc>
          <w:tcPr>
            <w:tcW w:w="4968" w:type="dxa"/>
            <w:vAlign w:val="center"/>
          </w:tcPr>
          <w:p w14:paraId="4959E1FA" w14:textId="77777777" w:rsidR="009050DB" w:rsidRDefault="0015702B">
            <w:pPr>
              <w:spacing w:before="40" w:after="40"/>
            </w:pPr>
            <w:r>
              <w:rPr>
                <w:sz w:val="18"/>
              </w:rPr>
              <w:t>Recover the voice spectrum up to 4 kHz without excessive distortion.</w:t>
            </w:r>
          </w:p>
        </w:tc>
      </w:tr>
      <w:tr w:rsidR="009050DB" w14:paraId="1F392D36" w14:textId="77777777">
        <w:trPr>
          <w:jc w:val="center"/>
        </w:trPr>
        <w:tc>
          <w:tcPr>
            <w:tcW w:w="4968" w:type="dxa"/>
            <w:vAlign w:val="center"/>
          </w:tcPr>
          <w:p w14:paraId="480CC645" w14:textId="77777777" w:rsidR="009050DB" w:rsidRDefault="0015702B">
            <w:pPr>
              <w:spacing w:before="40" w:after="40"/>
            </w:pPr>
            <w:r>
              <w:rPr>
                <w:sz w:val="18"/>
              </w:rPr>
              <w:t>Stability</w:t>
            </w:r>
          </w:p>
        </w:tc>
        <w:tc>
          <w:tcPr>
            <w:tcW w:w="4968" w:type="dxa"/>
            <w:vAlign w:val="center"/>
          </w:tcPr>
          <w:p w14:paraId="2D1F2773" w14:textId="77777777" w:rsidR="009050DB" w:rsidRDefault="0015702B">
            <w:pPr>
              <w:spacing w:before="40" w:after="40"/>
            </w:pPr>
            <w:r>
              <w:rPr>
                <w:sz w:val="18"/>
              </w:rPr>
              <w:t>Keep the local oscillator and tuning stable.</w:t>
            </w:r>
          </w:p>
        </w:tc>
      </w:tr>
      <w:tr w:rsidR="009050DB" w14:paraId="00CBCA53" w14:textId="77777777">
        <w:trPr>
          <w:jc w:val="center"/>
        </w:trPr>
        <w:tc>
          <w:tcPr>
            <w:tcW w:w="4968" w:type="dxa"/>
            <w:vAlign w:val="center"/>
          </w:tcPr>
          <w:p w14:paraId="6F884090" w14:textId="77777777" w:rsidR="009050DB" w:rsidRDefault="0015702B">
            <w:pPr>
              <w:spacing w:before="40" w:after="40"/>
            </w:pPr>
            <w:r>
              <w:rPr>
                <w:sz w:val="18"/>
              </w:rPr>
              <w:t>Image rejection</w:t>
            </w:r>
          </w:p>
        </w:tc>
        <w:tc>
          <w:tcPr>
            <w:tcW w:w="4968" w:type="dxa"/>
            <w:vAlign w:val="center"/>
          </w:tcPr>
          <w:p w14:paraId="5921CD3F" w14:textId="77777777" w:rsidR="009050DB" w:rsidRDefault="0015702B">
            <w:pPr>
              <w:spacing w:before="40" w:after="40"/>
            </w:pPr>
            <w:r>
              <w:rPr>
                <w:sz w:val="18"/>
              </w:rPr>
              <w:t>Suppress unwanted signals that convert to the same IF.</w:t>
            </w:r>
          </w:p>
        </w:tc>
      </w:tr>
      <w:tr w:rsidR="009050DB" w14:paraId="379AFB94" w14:textId="77777777">
        <w:trPr>
          <w:jc w:val="center"/>
        </w:trPr>
        <w:tc>
          <w:tcPr>
            <w:tcW w:w="4968" w:type="dxa"/>
            <w:vAlign w:val="center"/>
          </w:tcPr>
          <w:p w14:paraId="251D7CDD" w14:textId="77777777" w:rsidR="009050DB" w:rsidRDefault="0015702B">
            <w:pPr>
              <w:spacing w:before="40" w:after="40"/>
            </w:pPr>
            <w:r>
              <w:rPr>
                <w:sz w:val="18"/>
              </w:rPr>
              <w:t>IF considerations</w:t>
            </w:r>
          </w:p>
        </w:tc>
        <w:tc>
          <w:tcPr>
            <w:tcW w:w="4968" w:type="dxa"/>
            <w:vAlign w:val="center"/>
          </w:tcPr>
          <w:p w14:paraId="774BF24A" w14:textId="77777777" w:rsidR="009050DB" w:rsidRDefault="0015702B">
            <w:pPr>
              <w:spacing w:before="40" w:after="40"/>
            </w:pPr>
            <w:r>
              <w:rPr>
                <w:sz w:val="18"/>
              </w:rPr>
              <w:t>Choose a practical IF that supports filtering and manageable image rejection.</w:t>
            </w:r>
          </w:p>
        </w:tc>
      </w:tr>
      <w:tr w:rsidR="009050DB" w14:paraId="76E99F12" w14:textId="77777777">
        <w:trPr>
          <w:jc w:val="center"/>
        </w:trPr>
        <w:tc>
          <w:tcPr>
            <w:tcW w:w="4968" w:type="dxa"/>
            <w:vAlign w:val="center"/>
          </w:tcPr>
          <w:p w14:paraId="4FB23435" w14:textId="77777777" w:rsidR="009050DB" w:rsidRDefault="0015702B">
            <w:pPr>
              <w:spacing w:before="40" w:after="40"/>
            </w:pPr>
            <w:r>
              <w:rPr>
                <w:sz w:val="18"/>
              </w:rPr>
              <w:t>Detection</w:t>
            </w:r>
          </w:p>
        </w:tc>
        <w:tc>
          <w:tcPr>
            <w:tcW w:w="4968" w:type="dxa"/>
            <w:vAlign w:val="center"/>
          </w:tcPr>
          <w:p w14:paraId="0289AE1F" w14:textId="77777777" w:rsidR="009050DB" w:rsidRDefault="0015702B">
            <w:pPr>
              <w:spacing w:before="40" w:after="40"/>
            </w:pPr>
            <w:r>
              <w:rPr>
                <w:sz w:val="18"/>
              </w:rPr>
              <w:t>Envelope detection for AM; coherent detection for DSB-SC/SSB-SC.</w:t>
            </w:r>
          </w:p>
        </w:tc>
      </w:tr>
    </w:tbl>
    <w:p w14:paraId="7B885E23" w14:textId="77777777" w:rsidR="009050DB" w:rsidRDefault="009050DB"/>
    <w:p w14:paraId="39906B83" w14:textId="77777777" w:rsidR="009050DB" w:rsidRDefault="0015702B">
      <w:pPr>
        <w:pStyle w:val="Heading2"/>
      </w:pPr>
      <w:r>
        <w:rPr>
          <w:rFonts w:ascii="Times New Roman" w:eastAsia="Times New Roman" w:hAnsi="Times New Roman"/>
        </w:rPr>
        <w:t>1.7 Prototype constraints and Stage 1 deliverable</w:t>
      </w:r>
    </w:p>
    <w:p w14:paraId="747951BC" w14:textId="77777777" w:rsidR="009050DB" w:rsidRDefault="0015702B">
      <w:pPr>
        <w:pStyle w:val="ListBullet"/>
        <w:spacing w:after="60"/>
      </w:pPr>
      <w:r>
        <w:rPr>
          <w:sz w:val="21"/>
        </w:rPr>
        <w:t>Use a permitted low-power setup, dummy load or shielded test arrangement as appropriate.</w:t>
      </w:r>
    </w:p>
    <w:p w14:paraId="6D418EA2" w14:textId="77777777" w:rsidR="009050DB" w:rsidRDefault="0015702B">
      <w:pPr>
        <w:pStyle w:val="ListBullet"/>
        <w:spacing w:after="60"/>
      </w:pPr>
      <w:r>
        <w:rPr>
          <w:sz w:val="21"/>
        </w:rPr>
        <w:t>Check impedance matching, output filtering, carrier stability, supply limits and modulation depth.</w:t>
      </w:r>
    </w:p>
    <w:p w14:paraId="0709C814" w14:textId="77777777" w:rsidR="009050DB" w:rsidRDefault="0015702B">
      <w:pPr>
        <w:pStyle w:val="ListBullet"/>
        <w:spacing w:after="60"/>
      </w:pPr>
      <w:r>
        <w:rPr>
          <w:sz w:val="21"/>
        </w:rPr>
        <w:t>The stated 10 W is a calculation parameter, not automatic permission to radiate 10 W.</w:t>
      </w:r>
    </w:p>
    <w:p w14:paraId="1D4D580C" w14:textId="77777777" w:rsidR="009050DB" w:rsidRDefault="0015702B">
      <w:pPr>
        <w:pStyle w:val="ListBullet"/>
        <w:spacing w:after="60"/>
      </w:pPr>
      <w:r>
        <w:rPr>
          <w:sz w:val="21"/>
        </w:rPr>
        <w:t>Document measured deviations from ideal calculations and simulated results.</w:t>
      </w:r>
    </w:p>
    <w:p w14:paraId="3B37815A" w14:textId="77777777" w:rsidR="009050DB" w:rsidRDefault="0015702B">
      <w:pPr>
        <w:jc w:val="both"/>
      </w:pPr>
      <w:r>
        <w:t xml:space="preserve">Requirement statement: The system must transmit a 0–4 kHz voice signal using a carrier in the 540–1600 kHz band, with 1 MHz selected as the candidate carrier. Conventional AM has an 8 kHz theoretical bandwidth and a calculated total power of 12.45 W for </w:t>
      </w:r>
      <w:proofErr w:type="spellStart"/>
      <w:r>
        <w:t>P_c</w:t>
      </w:r>
      <w:proofErr w:type="spellEnd"/>
      <w:r>
        <w:t xml:space="preserve"> = 10 W and m = 0.7. The receiver must provide sensitivity, selectivity, fidelity, stability and image rejection while the channel plan respects 20 kHz nominal spacing and applicable regulations.</w:t>
      </w:r>
    </w:p>
    <w:p w14:paraId="5B6A2DFD" w14:textId="77777777" w:rsidR="009050DB" w:rsidRDefault="0015702B">
      <w:pPr>
        <w:pStyle w:val="Heading1"/>
      </w:pPr>
      <w:r>
        <w:rPr>
          <w:rFonts w:ascii="Times New Roman" w:eastAsia="Times New Roman" w:hAnsi="Times New Roman"/>
        </w:rPr>
        <w:t>STAGE 2 – INVESTIGATE AND SELECT THE MODULATION SCHEME</w:t>
      </w:r>
    </w:p>
    <w:p w14:paraId="13732A04" w14:textId="77777777" w:rsidR="009050DB" w:rsidRDefault="0015702B">
      <w:pPr>
        <w:jc w:val="both"/>
      </w:pPr>
      <w:r>
        <w:t>Stage 2 is worth 20 marks. It requires expressions, bandwidth and power comparisons, power-efficiency reasoning, VSB television relevance, and a quantitative design decision.</w:t>
      </w:r>
    </w:p>
    <w:p w14:paraId="441F8C88" w14:textId="77777777" w:rsidR="009050DB" w:rsidRDefault="0015702B">
      <w:pPr>
        <w:pStyle w:val="Heading2"/>
      </w:pPr>
      <w:r>
        <w:rPr>
          <w:rFonts w:ascii="Times New Roman" w:eastAsia="Times New Roman" w:hAnsi="Times New Roman"/>
        </w:rPr>
        <w:lastRenderedPageBreak/>
        <w:t>2.1 Time-domain expressions</w:t>
      </w:r>
    </w:p>
    <w:p w14:paraId="095F1646" w14:textId="77777777" w:rsidR="009050DB" w:rsidRDefault="0015702B">
      <w:pPr>
        <w:jc w:val="both"/>
      </w:pPr>
      <w:r>
        <w:t xml:space="preserve">Let m(t) = </w:t>
      </w:r>
      <w:proofErr w:type="spellStart"/>
      <w:r>
        <w:t>A_m</w:t>
      </w:r>
      <w:proofErr w:type="spellEnd"/>
      <w:r>
        <w:t xml:space="preserve"> </w:t>
      </w:r>
      <w:proofErr w:type="gramStart"/>
      <w:r>
        <w:t>cos(</w:t>
      </w:r>
      <w:proofErr w:type="gramEnd"/>
      <w:r>
        <w:t>2π</w:t>
      </w:r>
      <w:proofErr w:type="spellStart"/>
      <w:r>
        <w:t>f_m</w:t>
      </w:r>
      <w:proofErr w:type="spellEnd"/>
      <w:r>
        <w:t xml:space="preserve"> t) be a single-tone message and c(t) = </w:t>
      </w:r>
      <w:proofErr w:type="spellStart"/>
      <w:r>
        <w:t>A_c</w:t>
      </w:r>
      <w:proofErr w:type="spellEnd"/>
      <w:r>
        <w:t xml:space="preserve"> </w:t>
      </w:r>
      <w:proofErr w:type="gramStart"/>
      <w:r>
        <w:t>cos(</w:t>
      </w:r>
      <w:proofErr w:type="gramEnd"/>
      <w:r>
        <w:t>2π</w:t>
      </w:r>
      <w:proofErr w:type="spellStart"/>
      <w:r>
        <w:t>f_c</w:t>
      </w:r>
      <w:proofErr w:type="spellEnd"/>
      <w:r>
        <w:t xml:space="preserve"> t) be the carrier.</w:t>
      </w:r>
    </w:p>
    <w:p w14:paraId="1FE63F3E" w14:textId="77777777" w:rsidR="009050DB" w:rsidRDefault="0015702B">
      <w:pPr>
        <w:pStyle w:val="Heading3"/>
      </w:pPr>
      <w:r>
        <w:rPr>
          <w:rFonts w:ascii="Times New Roman" w:eastAsia="Times New Roman" w:hAnsi="Times New Roman"/>
        </w:rPr>
        <w:t>Conventional AM</w:t>
      </w:r>
    </w:p>
    <w:p w14:paraId="5F14EFC2" w14:textId="77777777" w:rsidR="009050DB" w:rsidRDefault="0015702B">
      <w:pPr>
        <w:jc w:val="both"/>
      </w:pPr>
      <w:proofErr w:type="spellStart"/>
      <w:r>
        <w:t>s_AM</w:t>
      </w:r>
      <w:proofErr w:type="spellEnd"/>
      <w:r>
        <w:t xml:space="preserve">(t) = </w:t>
      </w:r>
      <w:proofErr w:type="spellStart"/>
      <w:r>
        <w:t>A_</w:t>
      </w:r>
      <w:proofErr w:type="gramStart"/>
      <w:r>
        <w:t>c</w:t>
      </w:r>
      <w:proofErr w:type="spellEnd"/>
      <w:r>
        <w:t>[</w:t>
      </w:r>
      <w:proofErr w:type="gramEnd"/>
      <w:r>
        <w:t xml:space="preserve">1 + μ </w:t>
      </w:r>
      <w:proofErr w:type="gramStart"/>
      <w:r>
        <w:t>cos(</w:t>
      </w:r>
      <w:proofErr w:type="gramEnd"/>
      <w:r>
        <w:t>2π</w:t>
      </w:r>
      <w:proofErr w:type="spellStart"/>
      <w:r>
        <w:t>f_m</w:t>
      </w:r>
      <w:proofErr w:type="spellEnd"/>
      <w:r>
        <w:t xml:space="preserve"> t)] </w:t>
      </w:r>
      <w:proofErr w:type="gramStart"/>
      <w:r>
        <w:t>cos(</w:t>
      </w:r>
      <w:proofErr w:type="gramEnd"/>
      <w:r>
        <w:t>2π</w:t>
      </w:r>
      <w:proofErr w:type="spellStart"/>
      <w:r>
        <w:t>f_c</w:t>
      </w:r>
      <w:proofErr w:type="spellEnd"/>
      <w:r>
        <w:t xml:space="preserve"> t). The product-to-sum identity shows a carrier at </w:t>
      </w:r>
      <w:proofErr w:type="spellStart"/>
      <w:r>
        <w:t>f_c</w:t>
      </w:r>
      <w:proofErr w:type="spellEnd"/>
      <w:r>
        <w:t xml:space="preserve"> and sidebands at </w:t>
      </w:r>
      <w:proofErr w:type="spellStart"/>
      <w:r>
        <w:t>f_c</w:t>
      </w:r>
      <w:proofErr w:type="spellEnd"/>
      <w:r>
        <w:t xml:space="preserve"> ± </w:t>
      </w:r>
      <w:proofErr w:type="spellStart"/>
      <w:r>
        <w:t>f_m</w:t>
      </w:r>
      <w:proofErr w:type="spellEnd"/>
      <w:r>
        <w:t>. The carrier enables simple envelope detection.</w:t>
      </w:r>
    </w:p>
    <w:p w14:paraId="413ED532" w14:textId="77777777" w:rsidR="009050DB" w:rsidRDefault="0015702B">
      <w:pPr>
        <w:pStyle w:val="Heading3"/>
      </w:pPr>
      <w:r>
        <w:rPr>
          <w:rFonts w:ascii="Times New Roman" w:eastAsia="Times New Roman" w:hAnsi="Times New Roman"/>
        </w:rPr>
        <w:t>DSB-SC</w:t>
      </w:r>
    </w:p>
    <w:p w14:paraId="2285B256" w14:textId="77777777" w:rsidR="009050DB" w:rsidRDefault="0015702B">
      <w:pPr>
        <w:jc w:val="both"/>
      </w:pPr>
      <w:proofErr w:type="spellStart"/>
      <w:r>
        <w:t>s_DSB</w:t>
      </w:r>
      <w:proofErr w:type="spellEnd"/>
      <w:r>
        <w:t xml:space="preserve">-SC(t) = </w:t>
      </w:r>
      <w:proofErr w:type="spellStart"/>
      <w:r>
        <w:t>A_c</w:t>
      </w:r>
      <w:proofErr w:type="spellEnd"/>
      <w:r>
        <w:t xml:space="preserve"> </w:t>
      </w:r>
      <w:proofErr w:type="gramStart"/>
      <w:r>
        <w:t>cos(</w:t>
      </w:r>
      <w:proofErr w:type="gramEnd"/>
      <w:r>
        <w:t>2π</w:t>
      </w:r>
      <w:proofErr w:type="spellStart"/>
      <w:r>
        <w:t>f_m</w:t>
      </w:r>
      <w:proofErr w:type="spellEnd"/>
      <w:r>
        <w:t xml:space="preserve"> t) </w:t>
      </w:r>
      <w:proofErr w:type="gramStart"/>
      <w:r>
        <w:t>cos(</w:t>
      </w:r>
      <w:proofErr w:type="gramEnd"/>
      <w:r>
        <w:t>2π</w:t>
      </w:r>
      <w:proofErr w:type="spellStart"/>
      <w:r>
        <w:t>f_c</w:t>
      </w:r>
      <w:proofErr w:type="spellEnd"/>
      <w:r>
        <w:t xml:space="preserve"> t) = (</w:t>
      </w:r>
      <w:proofErr w:type="spellStart"/>
      <w:r>
        <w:t>A_c</w:t>
      </w:r>
      <w:proofErr w:type="spellEnd"/>
      <w:r>
        <w:t>/</w:t>
      </w:r>
      <w:proofErr w:type="gramStart"/>
      <w:r>
        <w:t>2){</w:t>
      </w:r>
      <w:proofErr w:type="gramEnd"/>
      <w:r>
        <w:t>cos[2π(</w:t>
      </w:r>
      <w:proofErr w:type="spellStart"/>
      <w:r>
        <w:t>f_c+f_</w:t>
      </w:r>
      <w:proofErr w:type="gramStart"/>
      <w:r>
        <w:t>m</w:t>
      </w:r>
      <w:proofErr w:type="spellEnd"/>
      <w:r>
        <w:t>)t</w:t>
      </w:r>
      <w:proofErr w:type="gramEnd"/>
      <w:r>
        <w:t>] + cos[2π(</w:t>
      </w:r>
      <w:proofErr w:type="spellStart"/>
      <w:r>
        <w:t>f_c−f_</w:t>
      </w:r>
      <w:proofErr w:type="gramStart"/>
      <w:r>
        <w:t>m</w:t>
      </w:r>
      <w:proofErr w:type="spellEnd"/>
      <w:r>
        <w:t>)t</w:t>
      </w:r>
      <w:proofErr w:type="gramEnd"/>
      <w:r>
        <w:t>]}. The carrier is suppressed but both sidebands remain; coherent detection is required.</w:t>
      </w:r>
    </w:p>
    <w:p w14:paraId="7E17588B" w14:textId="77777777" w:rsidR="009050DB" w:rsidRDefault="0015702B">
      <w:pPr>
        <w:pStyle w:val="Heading3"/>
      </w:pPr>
      <w:r>
        <w:rPr>
          <w:rFonts w:ascii="Times New Roman" w:eastAsia="Times New Roman" w:hAnsi="Times New Roman"/>
        </w:rPr>
        <w:t>SSB-SC</w:t>
      </w:r>
    </w:p>
    <w:p w14:paraId="60ACBB63" w14:textId="77777777" w:rsidR="009050DB" w:rsidRDefault="0015702B">
      <w:pPr>
        <w:jc w:val="both"/>
      </w:pPr>
      <w:r>
        <w:t xml:space="preserve">Only one sideband is transmitted. In a phasing representation, </w:t>
      </w:r>
      <w:proofErr w:type="spellStart"/>
      <w:r>
        <w:t>s_USB</w:t>
      </w:r>
      <w:proofErr w:type="spellEnd"/>
      <w:r>
        <w:t>(t) = m(t)cos(2π</w:t>
      </w:r>
      <w:proofErr w:type="spellStart"/>
      <w:r>
        <w:t>f_ct</w:t>
      </w:r>
      <w:proofErr w:type="spellEnd"/>
      <w:r>
        <w:t>) − m̂(t)sin(2π</w:t>
      </w:r>
      <w:proofErr w:type="spellStart"/>
      <w:r>
        <w:t>f_ct</w:t>
      </w:r>
      <w:proofErr w:type="spellEnd"/>
      <w:r>
        <w:t>), where m̂(t) is the Hilbert transform of m(t). This retains the upper sideband; reversing the sign produces the lower sideband.</w:t>
      </w:r>
    </w:p>
    <w:p w14:paraId="5D9DBE92" w14:textId="77777777" w:rsidR="009050DB" w:rsidRDefault="0015702B">
      <w:pPr>
        <w:pStyle w:val="Heading3"/>
      </w:pPr>
      <w:r>
        <w:rPr>
          <w:rFonts w:ascii="Times New Roman" w:eastAsia="Times New Roman" w:hAnsi="Times New Roman"/>
        </w:rPr>
        <w:t>VSB-SC</w:t>
      </w:r>
    </w:p>
    <w:p w14:paraId="07A4DFAD" w14:textId="77777777" w:rsidR="009050DB" w:rsidRDefault="0015702B">
      <w:pPr>
        <w:jc w:val="both"/>
      </w:pPr>
      <w:r>
        <w:t xml:space="preserve">VSB is generated by filtering a DSB-type signal so one sideband is transmitted almost fully while only a small vestige of the other remains. Its bandwidth is approximately </w:t>
      </w:r>
      <w:proofErr w:type="spellStart"/>
      <w:r>
        <w:t>f_m</w:t>
      </w:r>
      <w:proofErr w:type="spellEnd"/>
      <w:r>
        <w:t xml:space="preserve"> plus the vestige width, depending on filter design.</w:t>
      </w:r>
    </w:p>
    <w:p w14:paraId="5B25B441" w14:textId="77777777" w:rsidR="009050DB" w:rsidRDefault="0015702B">
      <w:pPr>
        <w:pStyle w:val="Heading2"/>
      </w:pPr>
      <w:r>
        <w:rPr>
          <w:rFonts w:ascii="Times New Roman" w:eastAsia="Times New Roman" w:hAnsi="Times New Roman"/>
        </w:rPr>
        <w:t>2.2 Frequency-domain interpretation</w:t>
      </w:r>
    </w:p>
    <w:p w14:paraId="50811B99" w14:textId="77777777" w:rsidR="009050DB" w:rsidRDefault="0015702B">
      <w:pPr>
        <w:jc w:val="center"/>
      </w:pPr>
      <w:r>
        <w:rPr>
          <w:noProof/>
        </w:rPr>
        <w:drawing>
          <wp:inline distT="0" distB="0" distL="0" distR="0" wp14:anchorId="6A90323D" wp14:editId="38E42DFF">
            <wp:extent cx="5760720" cy="28673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um.png"/>
                    <pic:cNvPicPr/>
                  </pic:nvPicPr>
                  <pic:blipFill>
                    <a:blip r:embed="rId10"/>
                    <a:stretch>
                      <a:fillRect/>
                    </a:stretch>
                  </pic:blipFill>
                  <pic:spPr>
                    <a:xfrm>
                      <a:off x="0" y="0"/>
                      <a:ext cx="5760720" cy="2867303"/>
                    </a:xfrm>
                    <a:prstGeom prst="rect">
                      <a:avLst/>
                    </a:prstGeom>
                  </pic:spPr>
                </pic:pic>
              </a:graphicData>
            </a:graphic>
          </wp:inline>
        </w:drawing>
      </w:r>
    </w:p>
    <w:p w14:paraId="040C8B56" w14:textId="77777777" w:rsidR="009050DB" w:rsidRDefault="0015702B">
      <w:pPr>
        <w:jc w:val="center"/>
      </w:pPr>
      <w:r>
        <w:t>Figure 3. Conventional AM spectrum around a 1 MHz carrier; illustrative line spectrum.</w:t>
      </w:r>
    </w:p>
    <w:p w14:paraId="704A120B" w14:textId="77777777" w:rsidR="009050DB" w:rsidRDefault="0015702B">
      <w:pPr>
        <w:jc w:val="both"/>
      </w:pPr>
      <w:r>
        <w:t>For a 1 MHz carrier and a 4 kHz single-tone message, the carrier is at 1000 kHz, the lower sideband is at 996 kHz, and the upper sideband is at 1004 kHz. For voice containing a range of frequencies up to 4 kHz, the occupied band extends approximately from 996 to 1004 kHz.</w:t>
      </w:r>
    </w:p>
    <w:p w14:paraId="64A32BDA" w14:textId="77777777" w:rsidR="009050DB" w:rsidRDefault="0015702B">
      <w:pPr>
        <w:pStyle w:val="Heading2"/>
      </w:pPr>
      <w:r>
        <w:rPr>
          <w:rFonts w:ascii="Times New Roman" w:eastAsia="Times New Roman" w:hAnsi="Times New Roman"/>
        </w:rPr>
        <w:t>2.3 Modulation comparison</w:t>
      </w:r>
    </w:p>
    <w:tbl>
      <w:tblPr>
        <w:tblStyle w:val="TableGrid"/>
        <w:tblW w:w="0" w:type="auto"/>
        <w:jc w:val="center"/>
        <w:tblLook w:val="04A0" w:firstRow="1" w:lastRow="0" w:firstColumn="1" w:lastColumn="0" w:noHBand="0" w:noVBand="1"/>
      </w:tblPr>
      <w:tblGrid>
        <w:gridCol w:w="1985"/>
        <w:gridCol w:w="1985"/>
        <w:gridCol w:w="1985"/>
        <w:gridCol w:w="1985"/>
        <w:gridCol w:w="1986"/>
      </w:tblGrid>
      <w:tr w:rsidR="009050DB" w14:paraId="2B1DE72D" w14:textId="77777777">
        <w:trPr>
          <w:jc w:val="center"/>
        </w:trPr>
        <w:tc>
          <w:tcPr>
            <w:tcW w:w="1987" w:type="dxa"/>
            <w:shd w:val="clear" w:color="auto" w:fill="7F0000"/>
          </w:tcPr>
          <w:p w14:paraId="62D62DC6" w14:textId="77777777" w:rsidR="009050DB" w:rsidRDefault="0015702B">
            <w:r>
              <w:rPr>
                <w:b/>
                <w:color w:val="FFFFFF"/>
                <w:sz w:val="18"/>
              </w:rPr>
              <w:t>Feature</w:t>
            </w:r>
          </w:p>
        </w:tc>
        <w:tc>
          <w:tcPr>
            <w:tcW w:w="1987" w:type="dxa"/>
            <w:shd w:val="clear" w:color="auto" w:fill="7F0000"/>
          </w:tcPr>
          <w:p w14:paraId="4DA6EE21" w14:textId="77777777" w:rsidR="009050DB" w:rsidRDefault="0015702B">
            <w:r>
              <w:rPr>
                <w:b/>
                <w:color w:val="FFFFFF"/>
                <w:sz w:val="18"/>
              </w:rPr>
              <w:t>AM</w:t>
            </w:r>
          </w:p>
        </w:tc>
        <w:tc>
          <w:tcPr>
            <w:tcW w:w="1987" w:type="dxa"/>
            <w:shd w:val="clear" w:color="auto" w:fill="7F0000"/>
          </w:tcPr>
          <w:p w14:paraId="180A42BB" w14:textId="77777777" w:rsidR="009050DB" w:rsidRDefault="0015702B">
            <w:r>
              <w:rPr>
                <w:b/>
                <w:color w:val="FFFFFF"/>
                <w:sz w:val="18"/>
              </w:rPr>
              <w:t>DSB-SC</w:t>
            </w:r>
          </w:p>
        </w:tc>
        <w:tc>
          <w:tcPr>
            <w:tcW w:w="1987" w:type="dxa"/>
            <w:shd w:val="clear" w:color="auto" w:fill="7F0000"/>
          </w:tcPr>
          <w:p w14:paraId="5CAEB222" w14:textId="77777777" w:rsidR="009050DB" w:rsidRDefault="0015702B">
            <w:r>
              <w:rPr>
                <w:b/>
                <w:color w:val="FFFFFF"/>
                <w:sz w:val="18"/>
              </w:rPr>
              <w:t>SSB-SC</w:t>
            </w:r>
          </w:p>
        </w:tc>
        <w:tc>
          <w:tcPr>
            <w:tcW w:w="1987" w:type="dxa"/>
            <w:shd w:val="clear" w:color="auto" w:fill="7F0000"/>
          </w:tcPr>
          <w:p w14:paraId="34F4B704" w14:textId="77777777" w:rsidR="009050DB" w:rsidRDefault="0015702B">
            <w:r>
              <w:rPr>
                <w:b/>
                <w:color w:val="FFFFFF"/>
                <w:sz w:val="18"/>
              </w:rPr>
              <w:t>VSB-SC</w:t>
            </w:r>
          </w:p>
        </w:tc>
      </w:tr>
      <w:tr w:rsidR="009050DB" w14:paraId="179FEEE6" w14:textId="77777777">
        <w:trPr>
          <w:jc w:val="center"/>
        </w:trPr>
        <w:tc>
          <w:tcPr>
            <w:tcW w:w="1987" w:type="dxa"/>
            <w:vAlign w:val="center"/>
          </w:tcPr>
          <w:p w14:paraId="353A7134" w14:textId="77777777" w:rsidR="009050DB" w:rsidRDefault="0015702B">
            <w:pPr>
              <w:spacing w:before="40" w:after="40"/>
            </w:pPr>
            <w:r>
              <w:rPr>
                <w:sz w:val="18"/>
              </w:rPr>
              <w:t>Bandwidth</w:t>
            </w:r>
          </w:p>
        </w:tc>
        <w:tc>
          <w:tcPr>
            <w:tcW w:w="1987" w:type="dxa"/>
            <w:vAlign w:val="center"/>
          </w:tcPr>
          <w:p w14:paraId="1E15B926" w14:textId="77777777" w:rsidR="009050DB" w:rsidRDefault="0015702B">
            <w:pPr>
              <w:spacing w:before="40" w:after="40"/>
            </w:pPr>
            <w:r>
              <w:rPr>
                <w:sz w:val="18"/>
              </w:rPr>
              <w:t>8 kHz</w:t>
            </w:r>
          </w:p>
        </w:tc>
        <w:tc>
          <w:tcPr>
            <w:tcW w:w="1987" w:type="dxa"/>
            <w:vAlign w:val="center"/>
          </w:tcPr>
          <w:p w14:paraId="426CB7CD" w14:textId="77777777" w:rsidR="009050DB" w:rsidRDefault="0015702B">
            <w:pPr>
              <w:spacing w:before="40" w:after="40"/>
            </w:pPr>
            <w:r>
              <w:rPr>
                <w:sz w:val="18"/>
              </w:rPr>
              <w:t>8 kHz</w:t>
            </w:r>
          </w:p>
        </w:tc>
        <w:tc>
          <w:tcPr>
            <w:tcW w:w="1987" w:type="dxa"/>
            <w:vAlign w:val="center"/>
          </w:tcPr>
          <w:p w14:paraId="5FD41ADF" w14:textId="77777777" w:rsidR="009050DB" w:rsidRDefault="0015702B">
            <w:pPr>
              <w:spacing w:before="40" w:after="40"/>
            </w:pPr>
            <w:r>
              <w:rPr>
                <w:sz w:val="18"/>
              </w:rPr>
              <w:t>4 kHz</w:t>
            </w:r>
          </w:p>
        </w:tc>
        <w:tc>
          <w:tcPr>
            <w:tcW w:w="1987" w:type="dxa"/>
            <w:vAlign w:val="center"/>
          </w:tcPr>
          <w:p w14:paraId="6717D053" w14:textId="77777777" w:rsidR="009050DB" w:rsidRDefault="0015702B">
            <w:pPr>
              <w:spacing w:before="40" w:after="40"/>
            </w:pPr>
            <w:r>
              <w:rPr>
                <w:sz w:val="18"/>
              </w:rPr>
              <w:t>4 kHz + vestige</w:t>
            </w:r>
          </w:p>
        </w:tc>
      </w:tr>
      <w:tr w:rsidR="009050DB" w14:paraId="28211D26" w14:textId="77777777">
        <w:trPr>
          <w:jc w:val="center"/>
        </w:trPr>
        <w:tc>
          <w:tcPr>
            <w:tcW w:w="1987" w:type="dxa"/>
            <w:vAlign w:val="center"/>
          </w:tcPr>
          <w:p w14:paraId="6D9CB2DC" w14:textId="77777777" w:rsidR="009050DB" w:rsidRDefault="0015702B">
            <w:pPr>
              <w:spacing w:before="40" w:after="40"/>
            </w:pPr>
            <w:r>
              <w:rPr>
                <w:sz w:val="18"/>
              </w:rPr>
              <w:t>Carrier</w:t>
            </w:r>
          </w:p>
        </w:tc>
        <w:tc>
          <w:tcPr>
            <w:tcW w:w="1987" w:type="dxa"/>
            <w:vAlign w:val="center"/>
          </w:tcPr>
          <w:p w14:paraId="2F86A2CD" w14:textId="77777777" w:rsidR="009050DB" w:rsidRDefault="0015702B">
            <w:pPr>
              <w:spacing w:before="40" w:after="40"/>
            </w:pPr>
            <w:r>
              <w:rPr>
                <w:sz w:val="18"/>
              </w:rPr>
              <w:t>Transmitted</w:t>
            </w:r>
          </w:p>
        </w:tc>
        <w:tc>
          <w:tcPr>
            <w:tcW w:w="1987" w:type="dxa"/>
            <w:vAlign w:val="center"/>
          </w:tcPr>
          <w:p w14:paraId="5B205622" w14:textId="77777777" w:rsidR="009050DB" w:rsidRDefault="0015702B">
            <w:pPr>
              <w:spacing w:before="40" w:after="40"/>
            </w:pPr>
            <w:r>
              <w:rPr>
                <w:sz w:val="18"/>
              </w:rPr>
              <w:t>Suppressed</w:t>
            </w:r>
          </w:p>
        </w:tc>
        <w:tc>
          <w:tcPr>
            <w:tcW w:w="1987" w:type="dxa"/>
            <w:vAlign w:val="center"/>
          </w:tcPr>
          <w:p w14:paraId="02953105" w14:textId="77777777" w:rsidR="009050DB" w:rsidRDefault="0015702B">
            <w:pPr>
              <w:spacing w:before="40" w:after="40"/>
            </w:pPr>
            <w:r>
              <w:rPr>
                <w:sz w:val="18"/>
              </w:rPr>
              <w:t>Suppressed</w:t>
            </w:r>
          </w:p>
        </w:tc>
        <w:tc>
          <w:tcPr>
            <w:tcW w:w="1987" w:type="dxa"/>
            <w:vAlign w:val="center"/>
          </w:tcPr>
          <w:p w14:paraId="3086380D" w14:textId="77777777" w:rsidR="009050DB" w:rsidRDefault="0015702B">
            <w:pPr>
              <w:spacing w:before="40" w:after="40"/>
            </w:pPr>
            <w:r>
              <w:rPr>
                <w:sz w:val="18"/>
              </w:rPr>
              <w:t>Controlled/reduced in typical design</w:t>
            </w:r>
          </w:p>
        </w:tc>
      </w:tr>
      <w:tr w:rsidR="009050DB" w14:paraId="7D308771" w14:textId="77777777">
        <w:trPr>
          <w:jc w:val="center"/>
        </w:trPr>
        <w:tc>
          <w:tcPr>
            <w:tcW w:w="1987" w:type="dxa"/>
            <w:vAlign w:val="center"/>
          </w:tcPr>
          <w:p w14:paraId="1967FDCB" w14:textId="77777777" w:rsidR="009050DB" w:rsidRDefault="0015702B">
            <w:pPr>
              <w:spacing w:before="40" w:after="40"/>
            </w:pPr>
            <w:r>
              <w:rPr>
                <w:sz w:val="18"/>
              </w:rPr>
              <w:lastRenderedPageBreak/>
              <w:t>Power efficiency</w:t>
            </w:r>
          </w:p>
        </w:tc>
        <w:tc>
          <w:tcPr>
            <w:tcW w:w="1987" w:type="dxa"/>
            <w:vAlign w:val="center"/>
          </w:tcPr>
          <w:p w14:paraId="4580170F" w14:textId="77777777" w:rsidR="009050DB" w:rsidRDefault="0015702B">
            <w:pPr>
              <w:spacing w:before="40" w:after="40"/>
            </w:pPr>
            <w:r>
              <w:rPr>
                <w:sz w:val="18"/>
              </w:rPr>
              <w:t>Lower</w:t>
            </w:r>
          </w:p>
        </w:tc>
        <w:tc>
          <w:tcPr>
            <w:tcW w:w="1987" w:type="dxa"/>
            <w:vAlign w:val="center"/>
          </w:tcPr>
          <w:p w14:paraId="5E016AC5" w14:textId="77777777" w:rsidR="009050DB" w:rsidRDefault="0015702B">
            <w:pPr>
              <w:spacing w:before="40" w:after="40"/>
            </w:pPr>
            <w:r>
              <w:rPr>
                <w:sz w:val="18"/>
              </w:rPr>
              <w:t>Higher than AM</w:t>
            </w:r>
          </w:p>
        </w:tc>
        <w:tc>
          <w:tcPr>
            <w:tcW w:w="1987" w:type="dxa"/>
            <w:vAlign w:val="center"/>
          </w:tcPr>
          <w:p w14:paraId="7769FCFA" w14:textId="77777777" w:rsidR="009050DB" w:rsidRDefault="0015702B">
            <w:pPr>
              <w:spacing w:before="40" w:after="40"/>
            </w:pPr>
            <w:r>
              <w:rPr>
                <w:sz w:val="18"/>
              </w:rPr>
              <w:t>High</w:t>
            </w:r>
          </w:p>
        </w:tc>
        <w:tc>
          <w:tcPr>
            <w:tcW w:w="1987" w:type="dxa"/>
            <w:vAlign w:val="center"/>
          </w:tcPr>
          <w:p w14:paraId="381AF4DD" w14:textId="77777777" w:rsidR="009050DB" w:rsidRDefault="0015702B">
            <w:pPr>
              <w:spacing w:before="40" w:after="40"/>
            </w:pPr>
            <w:r>
              <w:rPr>
                <w:sz w:val="18"/>
              </w:rPr>
              <w:t>High relative to conventional AM</w:t>
            </w:r>
          </w:p>
        </w:tc>
      </w:tr>
      <w:tr w:rsidR="009050DB" w14:paraId="5BEECB7A" w14:textId="77777777">
        <w:trPr>
          <w:jc w:val="center"/>
        </w:trPr>
        <w:tc>
          <w:tcPr>
            <w:tcW w:w="1987" w:type="dxa"/>
            <w:vAlign w:val="center"/>
          </w:tcPr>
          <w:p w14:paraId="49C8ECFE" w14:textId="77777777" w:rsidR="009050DB" w:rsidRDefault="0015702B">
            <w:pPr>
              <w:spacing w:before="40" w:after="40"/>
            </w:pPr>
            <w:r>
              <w:rPr>
                <w:sz w:val="18"/>
              </w:rPr>
              <w:t>Detection</w:t>
            </w:r>
          </w:p>
        </w:tc>
        <w:tc>
          <w:tcPr>
            <w:tcW w:w="1987" w:type="dxa"/>
            <w:vAlign w:val="center"/>
          </w:tcPr>
          <w:p w14:paraId="3C389854" w14:textId="77777777" w:rsidR="009050DB" w:rsidRDefault="0015702B">
            <w:pPr>
              <w:spacing w:before="40" w:after="40"/>
            </w:pPr>
            <w:r>
              <w:rPr>
                <w:sz w:val="18"/>
              </w:rPr>
              <w:t>Envelope</w:t>
            </w:r>
          </w:p>
        </w:tc>
        <w:tc>
          <w:tcPr>
            <w:tcW w:w="1987" w:type="dxa"/>
            <w:vAlign w:val="center"/>
          </w:tcPr>
          <w:p w14:paraId="62389000" w14:textId="77777777" w:rsidR="009050DB" w:rsidRDefault="0015702B">
            <w:pPr>
              <w:spacing w:before="40" w:after="40"/>
            </w:pPr>
            <w:r>
              <w:rPr>
                <w:sz w:val="18"/>
              </w:rPr>
              <w:t>Coherent</w:t>
            </w:r>
          </w:p>
        </w:tc>
        <w:tc>
          <w:tcPr>
            <w:tcW w:w="1987" w:type="dxa"/>
            <w:vAlign w:val="center"/>
          </w:tcPr>
          <w:p w14:paraId="2EF946C3" w14:textId="77777777" w:rsidR="009050DB" w:rsidRDefault="0015702B">
            <w:pPr>
              <w:spacing w:before="40" w:after="40"/>
            </w:pPr>
            <w:r>
              <w:rPr>
                <w:sz w:val="18"/>
              </w:rPr>
              <w:t>Coherent</w:t>
            </w:r>
          </w:p>
        </w:tc>
        <w:tc>
          <w:tcPr>
            <w:tcW w:w="1987" w:type="dxa"/>
            <w:vAlign w:val="center"/>
          </w:tcPr>
          <w:p w14:paraId="2C1C7CDC" w14:textId="77777777" w:rsidR="009050DB" w:rsidRDefault="0015702B">
            <w:pPr>
              <w:spacing w:before="40" w:after="40"/>
            </w:pPr>
            <w:r>
              <w:rPr>
                <w:sz w:val="18"/>
              </w:rPr>
              <w:t>VSB-compatible filtering/detection</w:t>
            </w:r>
          </w:p>
        </w:tc>
      </w:tr>
      <w:tr w:rsidR="009050DB" w14:paraId="08294ACF" w14:textId="77777777">
        <w:trPr>
          <w:jc w:val="center"/>
        </w:trPr>
        <w:tc>
          <w:tcPr>
            <w:tcW w:w="1987" w:type="dxa"/>
            <w:vAlign w:val="center"/>
          </w:tcPr>
          <w:p w14:paraId="7300F310" w14:textId="77777777" w:rsidR="009050DB" w:rsidRDefault="0015702B">
            <w:pPr>
              <w:spacing w:before="40" w:after="40"/>
            </w:pPr>
            <w:r>
              <w:rPr>
                <w:sz w:val="18"/>
              </w:rPr>
              <w:t>Complexity</w:t>
            </w:r>
          </w:p>
        </w:tc>
        <w:tc>
          <w:tcPr>
            <w:tcW w:w="1987" w:type="dxa"/>
            <w:vAlign w:val="center"/>
          </w:tcPr>
          <w:p w14:paraId="0679B4A9" w14:textId="77777777" w:rsidR="009050DB" w:rsidRDefault="0015702B">
            <w:pPr>
              <w:spacing w:before="40" w:after="40"/>
            </w:pPr>
            <w:r>
              <w:rPr>
                <w:sz w:val="18"/>
              </w:rPr>
              <w:t>Low</w:t>
            </w:r>
          </w:p>
        </w:tc>
        <w:tc>
          <w:tcPr>
            <w:tcW w:w="1987" w:type="dxa"/>
            <w:vAlign w:val="center"/>
          </w:tcPr>
          <w:p w14:paraId="06147703" w14:textId="77777777" w:rsidR="009050DB" w:rsidRDefault="0015702B">
            <w:pPr>
              <w:spacing w:before="40" w:after="40"/>
            </w:pPr>
            <w:r>
              <w:rPr>
                <w:sz w:val="18"/>
              </w:rPr>
              <w:t>Moderate</w:t>
            </w:r>
          </w:p>
        </w:tc>
        <w:tc>
          <w:tcPr>
            <w:tcW w:w="1987" w:type="dxa"/>
            <w:vAlign w:val="center"/>
          </w:tcPr>
          <w:p w14:paraId="5A2669BB" w14:textId="77777777" w:rsidR="009050DB" w:rsidRDefault="0015702B">
            <w:pPr>
              <w:spacing w:before="40" w:after="40"/>
            </w:pPr>
            <w:r>
              <w:rPr>
                <w:sz w:val="18"/>
              </w:rPr>
              <w:t>Higher</w:t>
            </w:r>
          </w:p>
        </w:tc>
        <w:tc>
          <w:tcPr>
            <w:tcW w:w="1987" w:type="dxa"/>
            <w:vAlign w:val="center"/>
          </w:tcPr>
          <w:p w14:paraId="0EB31B41" w14:textId="77777777" w:rsidR="009050DB" w:rsidRDefault="0015702B">
            <w:pPr>
              <w:spacing w:before="40" w:after="40"/>
            </w:pPr>
            <w:r>
              <w:rPr>
                <w:sz w:val="18"/>
              </w:rPr>
              <w:t>Higher</w:t>
            </w:r>
          </w:p>
        </w:tc>
      </w:tr>
      <w:tr w:rsidR="009050DB" w14:paraId="5C7D1052" w14:textId="77777777">
        <w:trPr>
          <w:jc w:val="center"/>
        </w:trPr>
        <w:tc>
          <w:tcPr>
            <w:tcW w:w="1987" w:type="dxa"/>
            <w:vAlign w:val="center"/>
          </w:tcPr>
          <w:p w14:paraId="33279189" w14:textId="77777777" w:rsidR="009050DB" w:rsidRDefault="0015702B">
            <w:pPr>
              <w:spacing w:before="40" w:after="40"/>
            </w:pPr>
            <w:r>
              <w:rPr>
                <w:sz w:val="18"/>
              </w:rPr>
              <w:t>Typical use</w:t>
            </w:r>
          </w:p>
        </w:tc>
        <w:tc>
          <w:tcPr>
            <w:tcW w:w="1987" w:type="dxa"/>
            <w:vAlign w:val="center"/>
          </w:tcPr>
          <w:p w14:paraId="1007004D" w14:textId="77777777" w:rsidR="009050DB" w:rsidRDefault="0015702B">
            <w:pPr>
              <w:spacing w:before="40" w:after="40"/>
            </w:pPr>
            <w:r>
              <w:rPr>
                <w:sz w:val="18"/>
              </w:rPr>
              <w:t>Broadcast voice</w:t>
            </w:r>
          </w:p>
        </w:tc>
        <w:tc>
          <w:tcPr>
            <w:tcW w:w="1987" w:type="dxa"/>
            <w:vAlign w:val="center"/>
          </w:tcPr>
          <w:p w14:paraId="77A3410B" w14:textId="77777777" w:rsidR="009050DB" w:rsidRDefault="0015702B">
            <w:pPr>
              <w:spacing w:before="40" w:after="40"/>
            </w:pPr>
            <w:r>
              <w:rPr>
                <w:sz w:val="18"/>
              </w:rPr>
              <w:t>Carrier-efficient links</w:t>
            </w:r>
          </w:p>
        </w:tc>
        <w:tc>
          <w:tcPr>
            <w:tcW w:w="1987" w:type="dxa"/>
            <w:vAlign w:val="center"/>
          </w:tcPr>
          <w:p w14:paraId="4D03303E" w14:textId="77777777" w:rsidR="009050DB" w:rsidRDefault="0015702B">
            <w:pPr>
              <w:spacing w:before="40" w:after="40"/>
            </w:pPr>
            <w:r>
              <w:rPr>
                <w:sz w:val="18"/>
              </w:rPr>
              <w:t>Narrowband voice</w:t>
            </w:r>
          </w:p>
        </w:tc>
        <w:tc>
          <w:tcPr>
            <w:tcW w:w="1987" w:type="dxa"/>
            <w:vAlign w:val="center"/>
          </w:tcPr>
          <w:p w14:paraId="0E5E8E12" w14:textId="77777777" w:rsidR="009050DB" w:rsidRDefault="0015702B">
            <w:pPr>
              <w:spacing w:before="40" w:after="40"/>
            </w:pPr>
            <w:r>
              <w:rPr>
                <w:sz w:val="18"/>
              </w:rPr>
              <w:t>Analog television</w:t>
            </w:r>
          </w:p>
        </w:tc>
      </w:tr>
    </w:tbl>
    <w:p w14:paraId="44E7F414" w14:textId="77777777" w:rsidR="009050DB" w:rsidRDefault="009050DB"/>
    <w:p w14:paraId="118B7863" w14:textId="77777777" w:rsidR="009050DB" w:rsidRDefault="0015702B">
      <w:pPr>
        <w:pStyle w:val="Heading2"/>
      </w:pPr>
      <w:r>
        <w:rPr>
          <w:rFonts w:ascii="Times New Roman" w:eastAsia="Times New Roman" w:hAnsi="Times New Roman"/>
        </w:rPr>
        <w:t>2.4 Quantifying AM power efficiency</w:t>
      </w:r>
    </w:p>
    <w:p w14:paraId="2E962EA1" w14:textId="77777777" w:rsidR="009050DB" w:rsidRDefault="0015702B">
      <w:pPr>
        <w:jc w:val="both"/>
      </w:pPr>
      <w:r>
        <w:t>For m = 0.7, P_T = 1.245P_c and P_SB = 0.245P_c. The sideband fraction is 0.245/1.245 = 19.68%; the carrier accounts for 80.32%. DSB-SC avoids spending power on a full carrier, while SSB-SC also transmits only one sideband. Exact power comparisons require a common recovered-signal amplitude or link-quality target.</w:t>
      </w:r>
    </w:p>
    <w:p w14:paraId="5287A6F6" w14:textId="77777777" w:rsidR="009050DB" w:rsidRDefault="0015702B">
      <w:pPr>
        <w:pStyle w:val="Heading2"/>
      </w:pPr>
      <w:r>
        <w:rPr>
          <w:rFonts w:ascii="Times New Roman" w:eastAsia="Times New Roman" w:hAnsi="Times New Roman"/>
        </w:rPr>
        <w:t>2.5 Why VSB is used for analog television</w:t>
      </w:r>
    </w:p>
    <w:p w14:paraId="391D085B" w14:textId="77777777" w:rsidR="009050DB" w:rsidRDefault="0015702B">
      <w:pPr>
        <w:pStyle w:val="ListBullet"/>
        <w:spacing w:after="60"/>
      </w:pPr>
      <w:r>
        <w:rPr>
          <w:sz w:val="21"/>
        </w:rPr>
        <w:t>Television video can require a wide message bandwidth, so transmitting both full sidebands is expensive in spectrum.</w:t>
      </w:r>
    </w:p>
    <w:p w14:paraId="29D64E7F" w14:textId="77777777" w:rsidR="009050DB" w:rsidRDefault="0015702B">
      <w:pPr>
        <w:pStyle w:val="ListBullet"/>
        <w:spacing w:after="60"/>
      </w:pPr>
      <w:r>
        <w:rPr>
          <w:sz w:val="21"/>
        </w:rPr>
        <w:t>Ideal SSB filtering over a wide video signal can be difficult, especially near low-frequency components.</w:t>
      </w:r>
    </w:p>
    <w:p w14:paraId="1D8E23E6" w14:textId="77777777" w:rsidR="009050DB" w:rsidRDefault="0015702B">
      <w:pPr>
        <w:pStyle w:val="ListBullet"/>
        <w:spacing w:after="60"/>
      </w:pPr>
      <w:r>
        <w:rPr>
          <w:sz w:val="21"/>
        </w:rPr>
        <w:t>VSB transmits one full sideband and a controlled vestige of the other, giving a practical compromise between bandwidth and filter complexity.</w:t>
      </w:r>
    </w:p>
    <w:p w14:paraId="7103E626" w14:textId="77777777" w:rsidR="009050DB" w:rsidRDefault="0015702B">
      <w:pPr>
        <w:pStyle w:val="Heading2"/>
      </w:pPr>
      <w:r>
        <w:rPr>
          <w:rFonts w:ascii="Times New Roman" w:eastAsia="Times New Roman" w:hAnsi="Times New Roman"/>
        </w:rPr>
        <w:t>2.6 Generation, detection and synchronization</w:t>
      </w:r>
    </w:p>
    <w:tbl>
      <w:tblPr>
        <w:tblStyle w:val="TableGrid"/>
        <w:tblW w:w="0" w:type="auto"/>
        <w:jc w:val="center"/>
        <w:tblLook w:val="04A0" w:firstRow="1" w:lastRow="0" w:firstColumn="1" w:lastColumn="0" w:noHBand="0" w:noVBand="1"/>
      </w:tblPr>
      <w:tblGrid>
        <w:gridCol w:w="2481"/>
        <w:gridCol w:w="2482"/>
        <w:gridCol w:w="2481"/>
        <w:gridCol w:w="2482"/>
      </w:tblGrid>
      <w:tr w:rsidR="009050DB" w14:paraId="12A6C68C" w14:textId="77777777">
        <w:trPr>
          <w:jc w:val="center"/>
        </w:trPr>
        <w:tc>
          <w:tcPr>
            <w:tcW w:w="2484" w:type="dxa"/>
            <w:shd w:val="clear" w:color="auto" w:fill="7F0000"/>
          </w:tcPr>
          <w:p w14:paraId="3DA13777" w14:textId="77777777" w:rsidR="009050DB" w:rsidRDefault="0015702B">
            <w:r>
              <w:rPr>
                <w:b/>
                <w:color w:val="FFFFFF"/>
                <w:sz w:val="18"/>
              </w:rPr>
              <w:t>Scheme</w:t>
            </w:r>
          </w:p>
        </w:tc>
        <w:tc>
          <w:tcPr>
            <w:tcW w:w="2484" w:type="dxa"/>
            <w:shd w:val="clear" w:color="auto" w:fill="7F0000"/>
          </w:tcPr>
          <w:p w14:paraId="6CD9AD37" w14:textId="77777777" w:rsidR="009050DB" w:rsidRDefault="0015702B">
            <w:r>
              <w:rPr>
                <w:b/>
                <w:color w:val="FFFFFF"/>
                <w:sz w:val="18"/>
              </w:rPr>
              <w:t>Generation</w:t>
            </w:r>
          </w:p>
        </w:tc>
        <w:tc>
          <w:tcPr>
            <w:tcW w:w="2484" w:type="dxa"/>
            <w:shd w:val="clear" w:color="auto" w:fill="7F0000"/>
          </w:tcPr>
          <w:p w14:paraId="75D700C7" w14:textId="77777777" w:rsidR="009050DB" w:rsidRDefault="0015702B">
            <w:r>
              <w:rPr>
                <w:b/>
                <w:color w:val="FFFFFF"/>
                <w:sz w:val="18"/>
              </w:rPr>
              <w:t>Detection</w:t>
            </w:r>
          </w:p>
        </w:tc>
        <w:tc>
          <w:tcPr>
            <w:tcW w:w="2484" w:type="dxa"/>
            <w:shd w:val="clear" w:color="auto" w:fill="7F0000"/>
          </w:tcPr>
          <w:p w14:paraId="5445BE6A" w14:textId="77777777" w:rsidR="009050DB" w:rsidRDefault="0015702B">
            <w:r>
              <w:rPr>
                <w:b/>
                <w:color w:val="FFFFFF"/>
                <w:sz w:val="18"/>
              </w:rPr>
              <w:t>Trade-off</w:t>
            </w:r>
          </w:p>
        </w:tc>
      </w:tr>
      <w:tr w:rsidR="009050DB" w14:paraId="2053E029" w14:textId="77777777">
        <w:trPr>
          <w:jc w:val="center"/>
        </w:trPr>
        <w:tc>
          <w:tcPr>
            <w:tcW w:w="2484" w:type="dxa"/>
            <w:vAlign w:val="center"/>
          </w:tcPr>
          <w:p w14:paraId="231B9AC4" w14:textId="77777777" w:rsidR="009050DB" w:rsidRDefault="0015702B">
            <w:pPr>
              <w:spacing w:before="40" w:after="40"/>
            </w:pPr>
            <w:r>
              <w:rPr>
                <w:sz w:val="18"/>
              </w:rPr>
              <w:t>AM</w:t>
            </w:r>
          </w:p>
        </w:tc>
        <w:tc>
          <w:tcPr>
            <w:tcW w:w="2484" w:type="dxa"/>
            <w:vAlign w:val="center"/>
          </w:tcPr>
          <w:p w14:paraId="750D03A1" w14:textId="77777777" w:rsidR="009050DB" w:rsidRDefault="0015702B">
            <w:pPr>
              <w:spacing w:before="40" w:after="40"/>
            </w:pPr>
            <w:r>
              <w:rPr>
                <w:sz w:val="18"/>
              </w:rPr>
              <w:t>Message and carrier combined in an AM modulator</w:t>
            </w:r>
          </w:p>
        </w:tc>
        <w:tc>
          <w:tcPr>
            <w:tcW w:w="2484" w:type="dxa"/>
            <w:vAlign w:val="center"/>
          </w:tcPr>
          <w:p w14:paraId="0F511AB2" w14:textId="77777777" w:rsidR="009050DB" w:rsidRDefault="0015702B">
            <w:pPr>
              <w:spacing w:before="40" w:after="40"/>
            </w:pPr>
            <w:r>
              <w:rPr>
                <w:sz w:val="18"/>
              </w:rPr>
              <w:t>Envelope detector</w:t>
            </w:r>
          </w:p>
        </w:tc>
        <w:tc>
          <w:tcPr>
            <w:tcW w:w="2484" w:type="dxa"/>
            <w:vAlign w:val="center"/>
          </w:tcPr>
          <w:p w14:paraId="3579E506" w14:textId="77777777" w:rsidR="009050DB" w:rsidRDefault="0015702B">
            <w:pPr>
              <w:spacing w:before="40" w:after="40"/>
            </w:pPr>
            <w:r>
              <w:rPr>
                <w:sz w:val="18"/>
              </w:rPr>
              <w:t>Simple receiver, lower power efficiency</w:t>
            </w:r>
          </w:p>
        </w:tc>
      </w:tr>
      <w:tr w:rsidR="009050DB" w14:paraId="6496F4AF" w14:textId="77777777">
        <w:trPr>
          <w:jc w:val="center"/>
        </w:trPr>
        <w:tc>
          <w:tcPr>
            <w:tcW w:w="2484" w:type="dxa"/>
            <w:vAlign w:val="center"/>
          </w:tcPr>
          <w:p w14:paraId="4CCB5B96" w14:textId="77777777" w:rsidR="009050DB" w:rsidRDefault="0015702B">
            <w:pPr>
              <w:spacing w:before="40" w:after="40"/>
            </w:pPr>
            <w:r>
              <w:rPr>
                <w:sz w:val="18"/>
              </w:rPr>
              <w:t>DSB-SC</w:t>
            </w:r>
          </w:p>
        </w:tc>
        <w:tc>
          <w:tcPr>
            <w:tcW w:w="2484" w:type="dxa"/>
            <w:vAlign w:val="center"/>
          </w:tcPr>
          <w:p w14:paraId="30856967" w14:textId="77777777" w:rsidR="009050DB" w:rsidRDefault="0015702B">
            <w:pPr>
              <w:spacing w:before="40" w:after="40"/>
            </w:pPr>
            <w:r>
              <w:rPr>
                <w:sz w:val="18"/>
              </w:rPr>
              <w:t>Balanced/product modulator</w:t>
            </w:r>
          </w:p>
        </w:tc>
        <w:tc>
          <w:tcPr>
            <w:tcW w:w="2484" w:type="dxa"/>
            <w:vAlign w:val="center"/>
          </w:tcPr>
          <w:p w14:paraId="09295B14" w14:textId="77777777" w:rsidR="009050DB" w:rsidRDefault="0015702B">
            <w:pPr>
              <w:spacing w:before="40" w:after="40"/>
            </w:pPr>
            <w:r>
              <w:rPr>
                <w:sz w:val="18"/>
              </w:rPr>
              <w:t>Coherent detector with carrier recovery</w:t>
            </w:r>
          </w:p>
        </w:tc>
        <w:tc>
          <w:tcPr>
            <w:tcW w:w="2484" w:type="dxa"/>
            <w:vAlign w:val="center"/>
          </w:tcPr>
          <w:p w14:paraId="1297CCC2" w14:textId="77777777" w:rsidR="009050DB" w:rsidRDefault="0015702B">
            <w:pPr>
              <w:spacing w:before="40" w:after="40"/>
            </w:pPr>
            <w:r>
              <w:rPr>
                <w:sz w:val="18"/>
              </w:rPr>
              <w:t>Carrier power saved, synchronization required</w:t>
            </w:r>
          </w:p>
        </w:tc>
      </w:tr>
      <w:tr w:rsidR="009050DB" w14:paraId="06AFAA82" w14:textId="77777777">
        <w:trPr>
          <w:jc w:val="center"/>
        </w:trPr>
        <w:tc>
          <w:tcPr>
            <w:tcW w:w="2484" w:type="dxa"/>
            <w:vAlign w:val="center"/>
          </w:tcPr>
          <w:p w14:paraId="0E35BEFC" w14:textId="77777777" w:rsidR="009050DB" w:rsidRDefault="0015702B">
            <w:pPr>
              <w:spacing w:before="40" w:after="40"/>
            </w:pPr>
            <w:r>
              <w:rPr>
                <w:sz w:val="18"/>
              </w:rPr>
              <w:t>SSB-SC</w:t>
            </w:r>
          </w:p>
        </w:tc>
        <w:tc>
          <w:tcPr>
            <w:tcW w:w="2484" w:type="dxa"/>
            <w:vAlign w:val="center"/>
          </w:tcPr>
          <w:p w14:paraId="3EEC821E" w14:textId="77777777" w:rsidR="009050DB" w:rsidRDefault="0015702B">
            <w:pPr>
              <w:spacing w:before="40" w:after="40"/>
            </w:pPr>
            <w:r>
              <w:rPr>
                <w:sz w:val="18"/>
              </w:rPr>
              <w:t>Filter or phasing method</w:t>
            </w:r>
          </w:p>
        </w:tc>
        <w:tc>
          <w:tcPr>
            <w:tcW w:w="2484" w:type="dxa"/>
            <w:vAlign w:val="center"/>
          </w:tcPr>
          <w:p w14:paraId="1248980F" w14:textId="77777777" w:rsidR="009050DB" w:rsidRDefault="0015702B">
            <w:pPr>
              <w:spacing w:before="40" w:after="40"/>
            </w:pPr>
            <w:r>
              <w:rPr>
                <w:sz w:val="18"/>
              </w:rPr>
              <w:t>Product detector; frequency accuracy matters</w:t>
            </w:r>
          </w:p>
        </w:tc>
        <w:tc>
          <w:tcPr>
            <w:tcW w:w="2484" w:type="dxa"/>
            <w:vAlign w:val="center"/>
          </w:tcPr>
          <w:p w14:paraId="05FE4527" w14:textId="77777777" w:rsidR="009050DB" w:rsidRDefault="0015702B">
            <w:pPr>
              <w:spacing w:before="40" w:after="40"/>
            </w:pPr>
            <w:r>
              <w:rPr>
                <w:sz w:val="18"/>
              </w:rPr>
              <w:t>Best bandwidth economy, higher complexity</w:t>
            </w:r>
          </w:p>
        </w:tc>
      </w:tr>
      <w:tr w:rsidR="009050DB" w14:paraId="34057F73" w14:textId="77777777">
        <w:trPr>
          <w:jc w:val="center"/>
        </w:trPr>
        <w:tc>
          <w:tcPr>
            <w:tcW w:w="2484" w:type="dxa"/>
            <w:vAlign w:val="center"/>
          </w:tcPr>
          <w:p w14:paraId="1C2CFFB1" w14:textId="77777777" w:rsidR="009050DB" w:rsidRDefault="0015702B">
            <w:pPr>
              <w:spacing w:before="40" w:after="40"/>
            </w:pPr>
            <w:r>
              <w:rPr>
                <w:sz w:val="18"/>
              </w:rPr>
              <w:t>VSB-SC</w:t>
            </w:r>
          </w:p>
        </w:tc>
        <w:tc>
          <w:tcPr>
            <w:tcW w:w="2484" w:type="dxa"/>
            <w:vAlign w:val="center"/>
          </w:tcPr>
          <w:p w14:paraId="0559E134" w14:textId="77777777" w:rsidR="009050DB" w:rsidRDefault="0015702B">
            <w:pPr>
              <w:spacing w:before="40" w:after="40"/>
            </w:pPr>
            <w:r>
              <w:rPr>
                <w:sz w:val="18"/>
              </w:rPr>
              <w:t>DSB generation followed by vestigial filter</w:t>
            </w:r>
          </w:p>
        </w:tc>
        <w:tc>
          <w:tcPr>
            <w:tcW w:w="2484" w:type="dxa"/>
            <w:vAlign w:val="center"/>
          </w:tcPr>
          <w:p w14:paraId="64212855" w14:textId="77777777" w:rsidR="009050DB" w:rsidRDefault="0015702B">
            <w:pPr>
              <w:spacing w:before="40" w:after="40"/>
            </w:pPr>
            <w:r>
              <w:rPr>
                <w:sz w:val="18"/>
              </w:rPr>
              <w:t>VSB-compatible filter/detector</w:t>
            </w:r>
          </w:p>
        </w:tc>
        <w:tc>
          <w:tcPr>
            <w:tcW w:w="2484" w:type="dxa"/>
            <w:vAlign w:val="center"/>
          </w:tcPr>
          <w:p w14:paraId="671537AB" w14:textId="77777777" w:rsidR="009050DB" w:rsidRDefault="0015702B">
            <w:pPr>
              <w:spacing w:before="40" w:after="40"/>
            </w:pPr>
            <w:r>
              <w:rPr>
                <w:sz w:val="18"/>
              </w:rPr>
              <w:t>Practical wideband compromise</w:t>
            </w:r>
          </w:p>
        </w:tc>
      </w:tr>
    </w:tbl>
    <w:p w14:paraId="51F740EF" w14:textId="77777777" w:rsidR="009050DB" w:rsidRDefault="009050DB"/>
    <w:p w14:paraId="1582E8B8" w14:textId="77777777" w:rsidR="009050DB" w:rsidRDefault="0015702B">
      <w:pPr>
        <w:pStyle w:val="Heading2"/>
      </w:pPr>
      <w:r>
        <w:rPr>
          <w:rFonts w:ascii="Times New Roman" w:eastAsia="Times New Roman" w:hAnsi="Times New Roman"/>
        </w:rPr>
        <w:t>Design Decision 1 – modulation selection</w:t>
      </w:r>
    </w:p>
    <w:p w14:paraId="5A2690CA" w14:textId="77777777" w:rsidR="009050DB" w:rsidRDefault="0015702B">
      <w:pPr>
        <w:jc w:val="both"/>
      </w:pPr>
      <w:r>
        <w:t>I recommend conventional AM for the primary low-cost educational voice-broadcast prototype because it offers simple envelope detection and low receiver complexity. The 8 kHz bandwidth fits within nominal 20 kHz channel spacing, and m = 0.7 is below overmodulation. Its disadvantage is that only about 19.68% of the calculated total power is in the sidebands for the single-tone case. If spectrum and transmitter-power efficiency become the main priorities and coherent detection is acceptable, SSB-SC is the stronger alternative.</w:t>
      </w:r>
    </w:p>
    <w:p w14:paraId="148D8D32" w14:textId="77777777" w:rsidR="009050DB" w:rsidRDefault="0015702B">
      <w:pPr>
        <w:pStyle w:val="Heading1"/>
      </w:pPr>
      <w:r>
        <w:rPr>
          <w:rFonts w:ascii="Times New Roman" w:eastAsia="Times New Roman" w:hAnsi="Times New Roman"/>
        </w:rPr>
        <w:t>STAGE 3 – RF CHANNEL ALLOCATION AND TRANSMITTER DESIGN</w:t>
      </w:r>
    </w:p>
    <w:p w14:paraId="156E7BA7" w14:textId="77777777" w:rsidR="009050DB" w:rsidRDefault="0015702B">
      <w:pPr>
        <w:jc w:val="both"/>
      </w:pPr>
      <w:r>
        <w:t>Stage 3 is worth 15 marks. The assignment asks for at least five representative channels, sideband locations, guard-band discussion and labelled transmitter architecture.</w:t>
      </w:r>
    </w:p>
    <w:p w14:paraId="4A8A69E5" w14:textId="77777777" w:rsidR="009050DB" w:rsidRDefault="0015702B">
      <w:pPr>
        <w:pStyle w:val="Heading2"/>
      </w:pPr>
      <w:r>
        <w:rPr>
          <w:rFonts w:ascii="Times New Roman" w:eastAsia="Times New Roman" w:hAnsi="Times New Roman"/>
        </w:rPr>
        <w:t>3.1 Five-channel allocation example</w:t>
      </w:r>
    </w:p>
    <w:tbl>
      <w:tblPr>
        <w:tblStyle w:val="TableGrid"/>
        <w:tblW w:w="0" w:type="auto"/>
        <w:jc w:val="center"/>
        <w:tblLook w:val="04A0" w:firstRow="1" w:lastRow="0" w:firstColumn="1" w:lastColumn="0" w:noHBand="0" w:noVBand="1"/>
      </w:tblPr>
      <w:tblGrid>
        <w:gridCol w:w="2482"/>
        <w:gridCol w:w="2481"/>
        <w:gridCol w:w="2482"/>
        <w:gridCol w:w="2481"/>
      </w:tblGrid>
      <w:tr w:rsidR="009050DB" w14:paraId="34DB1566" w14:textId="77777777">
        <w:trPr>
          <w:jc w:val="center"/>
        </w:trPr>
        <w:tc>
          <w:tcPr>
            <w:tcW w:w="2484" w:type="dxa"/>
            <w:shd w:val="clear" w:color="auto" w:fill="7F0000"/>
          </w:tcPr>
          <w:p w14:paraId="3B0D40D2" w14:textId="77777777" w:rsidR="009050DB" w:rsidRDefault="0015702B">
            <w:r>
              <w:rPr>
                <w:b/>
                <w:color w:val="FFFFFF"/>
                <w:sz w:val="18"/>
              </w:rPr>
              <w:t>Channel</w:t>
            </w:r>
          </w:p>
        </w:tc>
        <w:tc>
          <w:tcPr>
            <w:tcW w:w="2484" w:type="dxa"/>
            <w:shd w:val="clear" w:color="auto" w:fill="7F0000"/>
          </w:tcPr>
          <w:p w14:paraId="067C8ED6" w14:textId="77777777" w:rsidR="009050DB" w:rsidRDefault="0015702B">
            <w:r>
              <w:rPr>
                <w:b/>
                <w:color w:val="FFFFFF"/>
                <w:sz w:val="18"/>
              </w:rPr>
              <w:t>Centre (kHz)</w:t>
            </w:r>
          </w:p>
        </w:tc>
        <w:tc>
          <w:tcPr>
            <w:tcW w:w="2484" w:type="dxa"/>
            <w:shd w:val="clear" w:color="auto" w:fill="7F0000"/>
          </w:tcPr>
          <w:p w14:paraId="73805359" w14:textId="77777777" w:rsidR="009050DB" w:rsidRDefault="0015702B">
            <w:r>
              <w:rPr>
                <w:b/>
                <w:color w:val="FFFFFF"/>
                <w:sz w:val="18"/>
              </w:rPr>
              <w:t>AM occupied band (kHz)</w:t>
            </w:r>
          </w:p>
        </w:tc>
        <w:tc>
          <w:tcPr>
            <w:tcW w:w="2484" w:type="dxa"/>
            <w:shd w:val="clear" w:color="auto" w:fill="7F0000"/>
          </w:tcPr>
          <w:p w14:paraId="1D0A7299" w14:textId="77777777" w:rsidR="009050DB" w:rsidRDefault="0015702B">
            <w:r>
              <w:rPr>
                <w:b/>
                <w:color w:val="FFFFFF"/>
                <w:sz w:val="18"/>
              </w:rPr>
              <w:t>Ideal gap to next band</w:t>
            </w:r>
          </w:p>
        </w:tc>
      </w:tr>
      <w:tr w:rsidR="009050DB" w14:paraId="029646FC" w14:textId="77777777">
        <w:trPr>
          <w:jc w:val="center"/>
        </w:trPr>
        <w:tc>
          <w:tcPr>
            <w:tcW w:w="2484" w:type="dxa"/>
            <w:vAlign w:val="center"/>
          </w:tcPr>
          <w:p w14:paraId="53D0BE46" w14:textId="77777777" w:rsidR="009050DB" w:rsidRDefault="0015702B">
            <w:pPr>
              <w:spacing w:before="40" w:after="40"/>
            </w:pPr>
            <w:r>
              <w:rPr>
                <w:sz w:val="18"/>
              </w:rPr>
              <w:t>1</w:t>
            </w:r>
          </w:p>
        </w:tc>
        <w:tc>
          <w:tcPr>
            <w:tcW w:w="2484" w:type="dxa"/>
            <w:vAlign w:val="center"/>
          </w:tcPr>
          <w:p w14:paraId="0A206391" w14:textId="77777777" w:rsidR="009050DB" w:rsidRDefault="0015702B">
            <w:pPr>
              <w:spacing w:before="40" w:after="40"/>
            </w:pPr>
            <w:r>
              <w:rPr>
                <w:sz w:val="18"/>
              </w:rPr>
              <w:t>560</w:t>
            </w:r>
          </w:p>
        </w:tc>
        <w:tc>
          <w:tcPr>
            <w:tcW w:w="2484" w:type="dxa"/>
            <w:vAlign w:val="center"/>
          </w:tcPr>
          <w:p w14:paraId="179866E1" w14:textId="77777777" w:rsidR="009050DB" w:rsidRDefault="0015702B">
            <w:pPr>
              <w:spacing w:before="40" w:after="40"/>
            </w:pPr>
            <w:r>
              <w:rPr>
                <w:sz w:val="18"/>
              </w:rPr>
              <w:t>556–564</w:t>
            </w:r>
          </w:p>
        </w:tc>
        <w:tc>
          <w:tcPr>
            <w:tcW w:w="2484" w:type="dxa"/>
            <w:vAlign w:val="center"/>
          </w:tcPr>
          <w:p w14:paraId="4CAF77DD" w14:textId="77777777" w:rsidR="009050DB" w:rsidRDefault="0015702B">
            <w:pPr>
              <w:spacing w:before="40" w:after="40"/>
            </w:pPr>
            <w:r>
              <w:rPr>
                <w:sz w:val="18"/>
              </w:rPr>
              <w:t>12 kHz</w:t>
            </w:r>
          </w:p>
        </w:tc>
      </w:tr>
      <w:tr w:rsidR="009050DB" w14:paraId="20010846" w14:textId="77777777">
        <w:trPr>
          <w:jc w:val="center"/>
        </w:trPr>
        <w:tc>
          <w:tcPr>
            <w:tcW w:w="2484" w:type="dxa"/>
            <w:vAlign w:val="center"/>
          </w:tcPr>
          <w:p w14:paraId="5A2DE206" w14:textId="77777777" w:rsidR="009050DB" w:rsidRDefault="0015702B">
            <w:pPr>
              <w:spacing w:before="40" w:after="40"/>
            </w:pPr>
            <w:r>
              <w:rPr>
                <w:sz w:val="18"/>
              </w:rPr>
              <w:lastRenderedPageBreak/>
              <w:t>2</w:t>
            </w:r>
          </w:p>
        </w:tc>
        <w:tc>
          <w:tcPr>
            <w:tcW w:w="2484" w:type="dxa"/>
            <w:vAlign w:val="center"/>
          </w:tcPr>
          <w:p w14:paraId="2D44EE07" w14:textId="77777777" w:rsidR="009050DB" w:rsidRDefault="0015702B">
            <w:pPr>
              <w:spacing w:before="40" w:after="40"/>
            </w:pPr>
            <w:r>
              <w:rPr>
                <w:sz w:val="18"/>
              </w:rPr>
              <w:t>580</w:t>
            </w:r>
          </w:p>
        </w:tc>
        <w:tc>
          <w:tcPr>
            <w:tcW w:w="2484" w:type="dxa"/>
            <w:vAlign w:val="center"/>
          </w:tcPr>
          <w:p w14:paraId="486C57F6" w14:textId="77777777" w:rsidR="009050DB" w:rsidRDefault="0015702B">
            <w:pPr>
              <w:spacing w:before="40" w:after="40"/>
            </w:pPr>
            <w:r>
              <w:rPr>
                <w:sz w:val="18"/>
              </w:rPr>
              <w:t>576–584</w:t>
            </w:r>
          </w:p>
        </w:tc>
        <w:tc>
          <w:tcPr>
            <w:tcW w:w="2484" w:type="dxa"/>
            <w:vAlign w:val="center"/>
          </w:tcPr>
          <w:p w14:paraId="7F7754E6" w14:textId="77777777" w:rsidR="009050DB" w:rsidRDefault="0015702B">
            <w:pPr>
              <w:spacing w:before="40" w:after="40"/>
            </w:pPr>
            <w:r>
              <w:rPr>
                <w:sz w:val="18"/>
              </w:rPr>
              <w:t>12 kHz</w:t>
            </w:r>
          </w:p>
        </w:tc>
      </w:tr>
      <w:tr w:rsidR="009050DB" w14:paraId="5EFAD3B8" w14:textId="77777777">
        <w:trPr>
          <w:jc w:val="center"/>
        </w:trPr>
        <w:tc>
          <w:tcPr>
            <w:tcW w:w="2484" w:type="dxa"/>
            <w:vAlign w:val="center"/>
          </w:tcPr>
          <w:p w14:paraId="62A71DB3" w14:textId="77777777" w:rsidR="009050DB" w:rsidRDefault="0015702B">
            <w:pPr>
              <w:spacing w:before="40" w:after="40"/>
            </w:pPr>
            <w:r>
              <w:rPr>
                <w:sz w:val="18"/>
              </w:rPr>
              <w:t>3</w:t>
            </w:r>
          </w:p>
        </w:tc>
        <w:tc>
          <w:tcPr>
            <w:tcW w:w="2484" w:type="dxa"/>
            <w:vAlign w:val="center"/>
          </w:tcPr>
          <w:p w14:paraId="402B45AD" w14:textId="77777777" w:rsidR="009050DB" w:rsidRDefault="0015702B">
            <w:pPr>
              <w:spacing w:before="40" w:after="40"/>
            </w:pPr>
            <w:r>
              <w:rPr>
                <w:sz w:val="18"/>
              </w:rPr>
              <w:t>600</w:t>
            </w:r>
          </w:p>
        </w:tc>
        <w:tc>
          <w:tcPr>
            <w:tcW w:w="2484" w:type="dxa"/>
            <w:vAlign w:val="center"/>
          </w:tcPr>
          <w:p w14:paraId="571CDC08" w14:textId="77777777" w:rsidR="009050DB" w:rsidRDefault="0015702B">
            <w:pPr>
              <w:spacing w:before="40" w:after="40"/>
            </w:pPr>
            <w:r>
              <w:rPr>
                <w:sz w:val="18"/>
              </w:rPr>
              <w:t>596–604</w:t>
            </w:r>
          </w:p>
        </w:tc>
        <w:tc>
          <w:tcPr>
            <w:tcW w:w="2484" w:type="dxa"/>
            <w:vAlign w:val="center"/>
          </w:tcPr>
          <w:p w14:paraId="0932051D" w14:textId="77777777" w:rsidR="009050DB" w:rsidRDefault="0015702B">
            <w:pPr>
              <w:spacing w:before="40" w:after="40"/>
            </w:pPr>
            <w:r>
              <w:rPr>
                <w:sz w:val="18"/>
              </w:rPr>
              <w:t>12 kHz</w:t>
            </w:r>
          </w:p>
        </w:tc>
      </w:tr>
      <w:tr w:rsidR="009050DB" w14:paraId="6F6A5C61" w14:textId="77777777">
        <w:trPr>
          <w:jc w:val="center"/>
        </w:trPr>
        <w:tc>
          <w:tcPr>
            <w:tcW w:w="2484" w:type="dxa"/>
            <w:vAlign w:val="center"/>
          </w:tcPr>
          <w:p w14:paraId="57991DCC" w14:textId="77777777" w:rsidR="009050DB" w:rsidRDefault="0015702B">
            <w:pPr>
              <w:spacing w:before="40" w:after="40"/>
            </w:pPr>
            <w:r>
              <w:rPr>
                <w:sz w:val="18"/>
              </w:rPr>
              <w:t>4</w:t>
            </w:r>
          </w:p>
        </w:tc>
        <w:tc>
          <w:tcPr>
            <w:tcW w:w="2484" w:type="dxa"/>
            <w:vAlign w:val="center"/>
          </w:tcPr>
          <w:p w14:paraId="281900CA" w14:textId="77777777" w:rsidR="009050DB" w:rsidRDefault="0015702B">
            <w:pPr>
              <w:spacing w:before="40" w:after="40"/>
            </w:pPr>
            <w:r>
              <w:rPr>
                <w:sz w:val="18"/>
              </w:rPr>
              <w:t>620</w:t>
            </w:r>
          </w:p>
        </w:tc>
        <w:tc>
          <w:tcPr>
            <w:tcW w:w="2484" w:type="dxa"/>
            <w:vAlign w:val="center"/>
          </w:tcPr>
          <w:p w14:paraId="62400B84" w14:textId="77777777" w:rsidR="009050DB" w:rsidRDefault="0015702B">
            <w:pPr>
              <w:spacing w:before="40" w:after="40"/>
            </w:pPr>
            <w:r>
              <w:rPr>
                <w:sz w:val="18"/>
              </w:rPr>
              <w:t>616–624</w:t>
            </w:r>
          </w:p>
        </w:tc>
        <w:tc>
          <w:tcPr>
            <w:tcW w:w="2484" w:type="dxa"/>
            <w:vAlign w:val="center"/>
          </w:tcPr>
          <w:p w14:paraId="4E06A164" w14:textId="77777777" w:rsidR="009050DB" w:rsidRDefault="0015702B">
            <w:pPr>
              <w:spacing w:before="40" w:after="40"/>
            </w:pPr>
            <w:r>
              <w:rPr>
                <w:sz w:val="18"/>
              </w:rPr>
              <w:t>12 kHz</w:t>
            </w:r>
          </w:p>
        </w:tc>
      </w:tr>
      <w:tr w:rsidR="009050DB" w14:paraId="5686FD82" w14:textId="77777777">
        <w:trPr>
          <w:jc w:val="center"/>
        </w:trPr>
        <w:tc>
          <w:tcPr>
            <w:tcW w:w="2484" w:type="dxa"/>
            <w:vAlign w:val="center"/>
          </w:tcPr>
          <w:p w14:paraId="5E66FA62" w14:textId="77777777" w:rsidR="009050DB" w:rsidRDefault="0015702B">
            <w:pPr>
              <w:spacing w:before="40" w:after="40"/>
            </w:pPr>
            <w:r>
              <w:rPr>
                <w:sz w:val="18"/>
              </w:rPr>
              <w:t>5</w:t>
            </w:r>
          </w:p>
        </w:tc>
        <w:tc>
          <w:tcPr>
            <w:tcW w:w="2484" w:type="dxa"/>
            <w:vAlign w:val="center"/>
          </w:tcPr>
          <w:p w14:paraId="2FA07943" w14:textId="77777777" w:rsidR="009050DB" w:rsidRDefault="0015702B">
            <w:pPr>
              <w:spacing w:before="40" w:after="40"/>
            </w:pPr>
            <w:r>
              <w:rPr>
                <w:sz w:val="18"/>
              </w:rPr>
              <w:t>640</w:t>
            </w:r>
          </w:p>
        </w:tc>
        <w:tc>
          <w:tcPr>
            <w:tcW w:w="2484" w:type="dxa"/>
            <w:vAlign w:val="center"/>
          </w:tcPr>
          <w:p w14:paraId="3A58DC40" w14:textId="77777777" w:rsidR="009050DB" w:rsidRDefault="0015702B">
            <w:pPr>
              <w:spacing w:before="40" w:after="40"/>
            </w:pPr>
            <w:r>
              <w:rPr>
                <w:sz w:val="18"/>
              </w:rPr>
              <w:t>636–644</w:t>
            </w:r>
          </w:p>
        </w:tc>
        <w:tc>
          <w:tcPr>
            <w:tcW w:w="2484" w:type="dxa"/>
            <w:vAlign w:val="center"/>
          </w:tcPr>
          <w:p w14:paraId="7E066614" w14:textId="77777777" w:rsidR="009050DB" w:rsidRDefault="0015702B">
            <w:pPr>
              <w:spacing w:before="40" w:after="40"/>
            </w:pPr>
            <w:r>
              <w:rPr>
                <w:sz w:val="18"/>
              </w:rPr>
              <w:t>—</w:t>
            </w:r>
          </w:p>
        </w:tc>
      </w:tr>
    </w:tbl>
    <w:p w14:paraId="13B841F7" w14:textId="77777777" w:rsidR="009050DB" w:rsidRDefault="009050DB"/>
    <w:p w14:paraId="1EC75D20" w14:textId="77777777" w:rsidR="009050DB" w:rsidRDefault="0015702B">
      <w:pPr>
        <w:jc w:val="both"/>
      </w:pPr>
      <w:r>
        <w:t xml:space="preserve">This is an illustrative plan on a 20 kHz grid, not a statement of licensed station frequencies. Each conventional AM channel occupies </w:t>
      </w:r>
      <w:proofErr w:type="spellStart"/>
      <w:r>
        <w:t>centre</w:t>
      </w:r>
      <w:proofErr w:type="spellEnd"/>
      <w:r>
        <w:t xml:space="preserve"> ±4 kHz. The ideal gap is 20 − 8 = 12 kHz. Actual allocations must follow the applicable national frequency table and local authorization.</w:t>
      </w:r>
    </w:p>
    <w:p w14:paraId="614C5789" w14:textId="77777777" w:rsidR="009050DB" w:rsidRDefault="0015702B">
      <w:pPr>
        <w:pStyle w:val="Heading2"/>
      </w:pPr>
      <w:r>
        <w:rPr>
          <w:rFonts w:ascii="Times New Roman" w:eastAsia="Times New Roman" w:hAnsi="Times New Roman"/>
        </w:rPr>
        <w:t>3.2 Selected carrier sidebands</w:t>
      </w:r>
    </w:p>
    <w:tbl>
      <w:tblPr>
        <w:tblStyle w:val="TableGrid"/>
        <w:tblW w:w="0" w:type="auto"/>
        <w:jc w:val="center"/>
        <w:tblLook w:val="04A0" w:firstRow="1" w:lastRow="0" w:firstColumn="1" w:lastColumn="0" w:noHBand="0" w:noVBand="1"/>
      </w:tblPr>
      <w:tblGrid>
        <w:gridCol w:w="4963"/>
        <w:gridCol w:w="4963"/>
      </w:tblGrid>
      <w:tr w:rsidR="009050DB" w14:paraId="21D57DE1" w14:textId="77777777">
        <w:trPr>
          <w:jc w:val="center"/>
        </w:trPr>
        <w:tc>
          <w:tcPr>
            <w:tcW w:w="4968" w:type="dxa"/>
            <w:shd w:val="clear" w:color="auto" w:fill="7F0000"/>
          </w:tcPr>
          <w:p w14:paraId="48C7047A" w14:textId="77777777" w:rsidR="009050DB" w:rsidRDefault="0015702B">
            <w:r>
              <w:rPr>
                <w:b/>
                <w:color w:val="FFFFFF"/>
                <w:sz w:val="18"/>
              </w:rPr>
              <w:t>Component</w:t>
            </w:r>
          </w:p>
        </w:tc>
        <w:tc>
          <w:tcPr>
            <w:tcW w:w="4968" w:type="dxa"/>
            <w:shd w:val="clear" w:color="auto" w:fill="7F0000"/>
          </w:tcPr>
          <w:p w14:paraId="160390C4" w14:textId="77777777" w:rsidR="009050DB" w:rsidRDefault="0015702B">
            <w:r>
              <w:rPr>
                <w:b/>
                <w:color w:val="FFFFFF"/>
                <w:sz w:val="18"/>
              </w:rPr>
              <w:t>Frequency</w:t>
            </w:r>
          </w:p>
        </w:tc>
      </w:tr>
      <w:tr w:rsidR="009050DB" w14:paraId="5F0FD29A" w14:textId="77777777">
        <w:trPr>
          <w:jc w:val="center"/>
        </w:trPr>
        <w:tc>
          <w:tcPr>
            <w:tcW w:w="4968" w:type="dxa"/>
            <w:vAlign w:val="center"/>
          </w:tcPr>
          <w:p w14:paraId="164AEFF1" w14:textId="77777777" w:rsidR="009050DB" w:rsidRDefault="0015702B">
            <w:pPr>
              <w:spacing w:before="40" w:after="40"/>
            </w:pPr>
            <w:r>
              <w:rPr>
                <w:sz w:val="18"/>
              </w:rPr>
              <w:t>Carrier</w:t>
            </w:r>
          </w:p>
        </w:tc>
        <w:tc>
          <w:tcPr>
            <w:tcW w:w="4968" w:type="dxa"/>
            <w:vAlign w:val="center"/>
          </w:tcPr>
          <w:p w14:paraId="53E3A3CD" w14:textId="77777777" w:rsidR="009050DB" w:rsidRDefault="0015702B">
            <w:pPr>
              <w:spacing w:before="40" w:after="40"/>
            </w:pPr>
            <w:r>
              <w:rPr>
                <w:sz w:val="18"/>
              </w:rPr>
              <w:t>1000 kHz</w:t>
            </w:r>
          </w:p>
        </w:tc>
      </w:tr>
      <w:tr w:rsidR="009050DB" w14:paraId="4CA98361" w14:textId="77777777">
        <w:trPr>
          <w:jc w:val="center"/>
        </w:trPr>
        <w:tc>
          <w:tcPr>
            <w:tcW w:w="4968" w:type="dxa"/>
            <w:vAlign w:val="center"/>
          </w:tcPr>
          <w:p w14:paraId="7D0F43B2" w14:textId="77777777" w:rsidR="009050DB" w:rsidRDefault="0015702B">
            <w:pPr>
              <w:spacing w:before="40" w:after="40"/>
            </w:pPr>
            <w:r>
              <w:rPr>
                <w:sz w:val="18"/>
              </w:rPr>
              <w:t>Lower sideband</w:t>
            </w:r>
          </w:p>
        </w:tc>
        <w:tc>
          <w:tcPr>
            <w:tcW w:w="4968" w:type="dxa"/>
            <w:vAlign w:val="center"/>
          </w:tcPr>
          <w:p w14:paraId="4DA4F721" w14:textId="77777777" w:rsidR="009050DB" w:rsidRDefault="0015702B">
            <w:pPr>
              <w:spacing w:before="40" w:after="40"/>
            </w:pPr>
            <w:r>
              <w:rPr>
                <w:sz w:val="18"/>
              </w:rPr>
              <w:t>996–1000 kHz</w:t>
            </w:r>
          </w:p>
        </w:tc>
      </w:tr>
      <w:tr w:rsidR="009050DB" w14:paraId="3FD8146A" w14:textId="77777777">
        <w:trPr>
          <w:jc w:val="center"/>
        </w:trPr>
        <w:tc>
          <w:tcPr>
            <w:tcW w:w="4968" w:type="dxa"/>
            <w:vAlign w:val="center"/>
          </w:tcPr>
          <w:p w14:paraId="1E220AA4" w14:textId="77777777" w:rsidR="009050DB" w:rsidRDefault="0015702B">
            <w:pPr>
              <w:spacing w:before="40" w:after="40"/>
            </w:pPr>
            <w:r>
              <w:rPr>
                <w:sz w:val="18"/>
              </w:rPr>
              <w:t>Upper sideband</w:t>
            </w:r>
          </w:p>
        </w:tc>
        <w:tc>
          <w:tcPr>
            <w:tcW w:w="4968" w:type="dxa"/>
            <w:vAlign w:val="center"/>
          </w:tcPr>
          <w:p w14:paraId="1AFEE65C" w14:textId="77777777" w:rsidR="009050DB" w:rsidRDefault="0015702B">
            <w:pPr>
              <w:spacing w:before="40" w:after="40"/>
            </w:pPr>
            <w:r>
              <w:rPr>
                <w:sz w:val="18"/>
              </w:rPr>
              <w:t>1000–1004 kHz</w:t>
            </w:r>
          </w:p>
        </w:tc>
      </w:tr>
      <w:tr w:rsidR="009050DB" w14:paraId="4456EBD8" w14:textId="77777777">
        <w:trPr>
          <w:jc w:val="center"/>
        </w:trPr>
        <w:tc>
          <w:tcPr>
            <w:tcW w:w="4968" w:type="dxa"/>
            <w:vAlign w:val="center"/>
          </w:tcPr>
          <w:p w14:paraId="5F93FACD" w14:textId="77777777" w:rsidR="009050DB" w:rsidRDefault="0015702B">
            <w:pPr>
              <w:spacing w:before="40" w:after="40"/>
            </w:pPr>
            <w:r>
              <w:rPr>
                <w:sz w:val="18"/>
              </w:rPr>
              <w:t>Total theoretical AM band</w:t>
            </w:r>
          </w:p>
        </w:tc>
        <w:tc>
          <w:tcPr>
            <w:tcW w:w="4968" w:type="dxa"/>
            <w:vAlign w:val="center"/>
          </w:tcPr>
          <w:p w14:paraId="4B097193" w14:textId="77777777" w:rsidR="009050DB" w:rsidRDefault="0015702B">
            <w:pPr>
              <w:spacing w:before="40" w:after="40"/>
            </w:pPr>
            <w:r>
              <w:rPr>
                <w:sz w:val="18"/>
              </w:rPr>
              <w:t>996–1004 kHz (8 kHz)</w:t>
            </w:r>
          </w:p>
        </w:tc>
      </w:tr>
    </w:tbl>
    <w:p w14:paraId="55A29655" w14:textId="77777777" w:rsidR="009050DB" w:rsidRDefault="009050DB"/>
    <w:p w14:paraId="596E250D" w14:textId="77777777" w:rsidR="009050DB" w:rsidRDefault="0015702B">
      <w:pPr>
        <w:pStyle w:val="Heading2"/>
      </w:pPr>
      <w:r>
        <w:rPr>
          <w:rFonts w:ascii="Times New Roman" w:eastAsia="Times New Roman" w:hAnsi="Times New Roman"/>
        </w:rPr>
        <w:t>3.3 Transmitter architecture</w:t>
      </w:r>
    </w:p>
    <w:p w14:paraId="71904C52" w14:textId="77777777" w:rsidR="009050DB" w:rsidRDefault="0015702B">
      <w:pPr>
        <w:jc w:val="center"/>
      </w:pPr>
      <w:r>
        <w:rPr>
          <w:noProof/>
        </w:rPr>
        <w:drawing>
          <wp:inline distT="0" distB="0" distL="0" distR="0" wp14:anchorId="24C54F54" wp14:editId="40810C21">
            <wp:extent cx="5760720" cy="12161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mitter.png"/>
                    <pic:cNvPicPr/>
                  </pic:nvPicPr>
                  <pic:blipFill>
                    <a:blip r:embed="rId11"/>
                    <a:stretch>
                      <a:fillRect/>
                    </a:stretch>
                  </pic:blipFill>
                  <pic:spPr>
                    <a:xfrm>
                      <a:off x="0" y="0"/>
                      <a:ext cx="5760720" cy="1216152"/>
                    </a:xfrm>
                    <a:prstGeom prst="rect">
                      <a:avLst/>
                    </a:prstGeom>
                  </pic:spPr>
                </pic:pic>
              </a:graphicData>
            </a:graphic>
          </wp:inline>
        </w:drawing>
      </w:r>
    </w:p>
    <w:p w14:paraId="47CCD582" w14:textId="77777777" w:rsidR="009050DB" w:rsidRDefault="0015702B">
      <w:pPr>
        <w:jc w:val="center"/>
      </w:pPr>
      <w:r>
        <w:t>Figure 4. Conventional AM transmitter blocks.</w:t>
      </w:r>
    </w:p>
    <w:p w14:paraId="1827AF7A" w14:textId="77777777" w:rsidR="009050DB" w:rsidRDefault="0015702B">
      <w:pPr>
        <w:jc w:val="both"/>
      </w:pPr>
      <w:r>
        <w:t>The microphone provides the voice signal. An audio low-pass filter limits the message to 4 kHz. A stable oscillator generates the 1 MHz carrier. The modulator imposes the message with a target modulation index of 0.7. The RF power amplifier raises the output to the design level, and a band-pass filter reduces unwanted emissions before the antenna.</w:t>
      </w:r>
    </w:p>
    <w:p w14:paraId="4583873A" w14:textId="77777777" w:rsidR="009050DB" w:rsidRDefault="0015702B">
      <w:pPr>
        <w:pStyle w:val="Heading2"/>
      </w:pPr>
      <w:r>
        <w:rPr>
          <w:rFonts w:ascii="Times New Roman" w:eastAsia="Times New Roman" w:hAnsi="Times New Roman"/>
        </w:rPr>
        <w:t>3.4 Generation and detection blocks</w:t>
      </w:r>
    </w:p>
    <w:tbl>
      <w:tblPr>
        <w:tblStyle w:val="TableGrid"/>
        <w:tblW w:w="0" w:type="auto"/>
        <w:jc w:val="center"/>
        <w:tblLook w:val="04A0" w:firstRow="1" w:lastRow="0" w:firstColumn="1" w:lastColumn="0" w:noHBand="0" w:noVBand="1"/>
      </w:tblPr>
      <w:tblGrid>
        <w:gridCol w:w="3308"/>
        <w:gridCol w:w="3309"/>
        <w:gridCol w:w="3309"/>
      </w:tblGrid>
      <w:tr w:rsidR="009050DB" w14:paraId="113AFEFB" w14:textId="77777777">
        <w:trPr>
          <w:jc w:val="center"/>
        </w:trPr>
        <w:tc>
          <w:tcPr>
            <w:tcW w:w="3312" w:type="dxa"/>
            <w:shd w:val="clear" w:color="auto" w:fill="7F0000"/>
          </w:tcPr>
          <w:p w14:paraId="61E7A6D7" w14:textId="77777777" w:rsidR="009050DB" w:rsidRDefault="0015702B">
            <w:r>
              <w:rPr>
                <w:b/>
                <w:color w:val="FFFFFF"/>
                <w:sz w:val="18"/>
              </w:rPr>
              <w:t>Scheme</w:t>
            </w:r>
          </w:p>
        </w:tc>
        <w:tc>
          <w:tcPr>
            <w:tcW w:w="3312" w:type="dxa"/>
            <w:shd w:val="clear" w:color="auto" w:fill="7F0000"/>
          </w:tcPr>
          <w:p w14:paraId="0EF88018" w14:textId="77777777" w:rsidR="009050DB" w:rsidRDefault="0015702B">
            <w:r>
              <w:rPr>
                <w:b/>
                <w:color w:val="FFFFFF"/>
                <w:sz w:val="18"/>
              </w:rPr>
              <w:t>Transmitter</w:t>
            </w:r>
          </w:p>
        </w:tc>
        <w:tc>
          <w:tcPr>
            <w:tcW w:w="3312" w:type="dxa"/>
            <w:shd w:val="clear" w:color="auto" w:fill="7F0000"/>
          </w:tcPr>
          <w:p w14:paraId="6E56C11A" w14:textId="77777777" w:rsidR="009050DB" w:rsidRDefault="0015702B">
            <w:r>
              <w:rPr>
                <w:b/>
                <w:color w:val="FFFFFF"/>
                <w:sz w:val="18"/>
              </w:rPr>
              <w:t>Receiver</w:t>
            </w:r>
          </w:p>
        </w:tc>
      </w:tr>
      <w:tr w:rsidR="009050DB" w14:paraId="6921A98B" w14:textId="77777777">
        <w:trPr>
          <w:jc w:val="center"/>
        </w:trPr>
        <w:tc>
          <w:tcPr>
            <w:tcW w:w="3312" w:type="dxa"/>
            <w:vAlign w:val="center"/>
          </w:tcPr>
          <w:p w14:paraId="1F549277" w14:textId="77777777" w:rsidR="009050DB" w:rsidRDefault="0015702B">
            <w:pPr>
              <w:spacing w:before="40" w:after="40"/>
            </w:pPr>
            <w:r>
              <w:rPr>
                <w:sz w:val="18"/>
              </w:rPr>
              <w:t>AM</w:t>
            </w:r>
          </w:p>
        </w:tc>
        <w:tc>
          <w:tcPr>
            <w:tcW w:w="3312" w:type="dxa"/>
            <w:vAlign w:val="center"/>
          </w:tcPr>
          <w:p w14:paraId="0A83AA50" w14:textId="77777777" w:rsidR="009050DB" w:rsidRDefault="0015702B">
            <w:pPr>
              <w:spacing w:before="40" w:after="40"/>
            </w:pPr>
            <w:r>
              <w:rPr>
                <w:sz w:val="18"/>
              </w:rPr>
              <w:t>Message + carrier → AM modulator → RF amplifier/filter</w:t>
            </w:r>
          </w:p>
        </w:tc>
        <w:tc>
          <w:tcPr>
            <w:tcW w:w="3312" w:type="dxa"/>
            <w:vAlign w:val="center"/>
          </w:tcPr>
          <w:p w14:paraId="782972AF" w14:textId="77777777" w:rsidR="009050DB" w:rsidRDefault="0015702B">
            <w:pPr>
              <w:spacing w:before="40" w:after="40"/>
            </w:pPr>
            <w:r>
              <w:rPr>
                <w:sz w:val="18"/>
              </w:rPr>
              <w:t>RF/IF filter → envelope detector → audio LPF/amplifier</w:t>
            </w:r>
          </w:p>
        </w:tc>
      </w:tr>
      <w:tr w:rsidR="009050DB" w14:paraId="0070DCA8" w14:textId="77777777">
        <w:trPr>
          <w:jc w:val="center"/>
        </w:trPr>
        <w:tc>
          <w:tcPr>
            <w:tcW w:w="3312" w:type="dxa"/>
            <w:vAlign w:val="center"/>
          </w:tcPr>
          <w:p w14:paraId="4B723102" w14:textId="77777777" w:rsidR="009050DB" w:rsidRDefault="0015702B">
            <w:pPr>
              <w:spacing w:before="40" w:after="40"/>
            </w:pPr>
            <w:r>
              <w:rPr>
                <w:sz w:val="18"/>
              </w:rPr>
              <w:t>DSB-SC</w:t>
            </w:r>
          </w:p>
        </w:tc>
        <w:tc>
          <w:tcPr>
            <w:tcW w:w="3312" w:type="dxa"/>
            <w:vAlign w:val="center"/>
          </w:tcPr>
          <w:p w14:paraId="76CEE8B3" w14:textId="77777777" w:rsidR="009050DB" w:rsidRDefault="0015702B">
            <w:pPr>
              <w:spacing w:before="40" w:after="40"/>
            </w:pPr>
            <w:r>
              <w:rPr>
                <w:sz w:val="18"/>
              </w:rPr>
              <w:t>Message × carrier → balanced modulator → RF filter</w:t>
            </w:r>
          </w:p>
        </w:tc>
        <w:tc>
          <w:tcPr>
            <w:tcW w:w="3312" w:type="dxa"/>
            <w:vAlign w:val="center"/>
          </w:tcPr>
          <w:p w14:paraId="7AC20619" w14:textId="77777777" w:rsidR="009050DB" w:rsidRDefault="0015702B">
            <w:pPr>
              <w:spacing w:before="40" w:after="40"/>
            </w:pPr>
            <w:r>
              <w:rPr>
                <w:sz w:val="18"/>
              </w:rPr>
              <w:t>RF/IF filter → product detector + recovered carrier</w:t>
            </w:r>
          </w:p>
        </w:tc>
      </w:tr>
      <w:tr w:rsidR="009050DB" w14:paraId="572900C3" w14:textId="77777777">
        <w:trPr>
          <w:jc w:val="center"/>
        </w:trPr>
        <w:tc>
          <w:tcPr>
            <w:tcW w:w="3312" w:type="dxa"/>
            <w:vAlign w:val="center"/>
          </w:tcPr>
          <w:p w14:paraId="04CDB7FB" w14:textId="77777777" w:rsidR="009050DB" w:rsidRDefault="0015702B">
            <w:pPr>
              <w:spacing w:before="40" w:after="40"/>
            </w:pPr>
            <w:r>
              <w:rPr>
                <w:sz w:val="18"/>
              </w:rPr>
              <w:t>SSB-SC</w:t>
            </w:r>
          </w:p>
        </w:tc>
        <w:tc>
          <w:tcPr>
            <w:tcW w:w="3312" w:type="dxa"/>
            <w:vAlign w:val="center"/>
          </w:tcPr>
          <w:p w14:paraId="6317CC55" w14:textId="77777777" w:rsidR="009050DB" w:rsidRDefault="0015702B">
            <w:pPr>
              <w:spacing w:before="40" w:after="40"/>
            </w:pPr>
            <w:r>
              <w:rPr>
                <w:sz w:val="18"/>
              </w:rPr>
              <w:t>Balanced modulator → sideband filter or phasing network</w:t>
            </w:r>
          </w:p>
        </w:tc>
        <w:tc>
          <w:tcPr>
            <w:tcW w:w="3312" w:type="dxa"/>
            <w:vAlign w:val="center"/>
          </w:tcPr>
          <w:p w14:paraId="2306CE67" w14:textId="77777777" w:rsidR="009050DB" w:rsidRDefault="0015702B">
            <w:pPr>
              <w:spacing w:before="40" w:after="40"/>
            </w:pPr>
            <w:r>
              <w:rPr>
                <w:sz w:val="18"/>
              </w:rPr>
              <w:t>RF/IF filter → product detector/BFO → audio LPF</w:t>
            </w:r>
          </w:p>
        </w:tc>
      </w:tr>
      <w:tr w:rsidR="009050DB" w14:paraId="0403FA7A" w14:textId="77777777">
        <w:trPr>
          <w:jc w:val="center"/>
        </w:trPr>
        <w:tc>
          <w:tcPr>
            <w:tcW w:w="3312" w:type="dxa"/>
            <w:vAlign w:val="center"/>
          </w:tcPr>
          <w:p w14:paraId="5B0F0D48" w14:textId="77777777" w:rsidR="009050DB" w:rsidRDefault="0015702B">
            <w:pPr>
              <w:spacing w:before="40" w:after="40"/>
            </w:pPr>
            <w:r>
              <w:rPr>
                <w:sz w:val="18"/>
              </w:rPr>
              <w:t>VSB-SC</w:t>
            </w:r>
          </w:p>
        </w:tc>
        <w:tc>
          <w:tcPr>
            <w:tcW w:w="3312" w:type="dxa"/>
            <w:vAlign w:val="center"/>
          </w:tcPr>
          <w:p w14:paraId="6B7D7831" w14:textId="77777777" w:rsidR="009050DB" w:rsidRDefault="0015702B">
            <w:pPr>
              <w:spacing w:before="40" w:after="40"/>
            </w:pPr>
            <w:r>
              <w:rPr>
                <w:sz w:val="18"/>
              </w:rPr>
              <w:t>DSB-type modulator → vestigial-sideband filter</w:t>
            </w:r>
          </w:p>
        </w:tc>
        <w:tc>
          <w:tcPr>
            <w:tcW w:w="3312" w:type="dxa"/>
            <w:vAlign w:val="center"/>
          </w:tcPr>
          <w:p w14:paraId="4778E55D" w14:textId="77777777" w:rsidR="009050DB" w:rsidRDefault="0015702B">
            <w:pPr>
              <w:spacing w:before="40" w:after="40"/>
            </w:pPr>
            <w:r>
              <w:rPr>
                <w:sz w:val="18"/>
              </w:rPr>
              <w:t>VSB-compatible IF filter and detector</w:t>
            </w:r>
          </w:p>
        </w:tc>
      </w:tr>
    </w:tbl>
    <w:p w14:paraId="27ACDE0F" w14:textId="77777777" w:rsidR="009050DB" w:rsidRDefault="009050DB"/>
    <w:p w14:paraId="2DCFA0B8" w14:textId="77777777" w:rsidR="009050DB" w:rsidRDefault="0015702B">
      <w:pPr>
        <w:pStyle w:val="Heading2"/>
      </w:pPr>
      <w:r>
        <w:rPr>
          <w:rFonts w:ascii="Times New Roman" w:eastAsia="Times New Roman" w:hAnsi="Times New Roman"/>
        </w:rPr>
        <w:t>3.5 Guard bands and Design Decision 2</w:t>
      </w:r>
    </w:p>
    <w:p w14:paraId="11558053" w14:textId="77777777" w:rsidR="009050DB" w:rsidRDefault="0015702B">
      <w:pPr>
        <w:pStyle w:val="ListBullet"/>
        <w:spacing w:after="60"/>
      </w:pPr>
      <w:r>
        <w:rPr>
          <w:sz w:val="21"/>
        </w:rPr>
        <w:t xml:space="preserve">Keep carrier </w:t>
      </w:r>
      <w:proofErr w:type="spellStart"/>
      <w:r>
        <w:rPr>
          <w:sz w:val="21"/>
        </w:rPr>
        <w:t>centres</w:t>
      </w:r>
      <w:proofErr w:type="spellEnd"/>
      <w:r>
        <w:rPr>
          <w:sz w:val="21"/>
        </w:rPr>
        <w:t xml:space="preserve"> on the assigned 20 kHz grid and check each occupied spectrum.</w:t>
      </w:r>
    </w:p>
    <w:p w14:paraId="18289C96" w14:textId="77777777" w:rsidR="009050DB" w:rsidRDefault="0015702B">
      <w:pPr>
        <w:pStyle w:val="ListBullet"/>
        <w:spacing w:after="60"/>
      </w:pPr>
      <w:r>
        <w:rPr>
          <w:sz w:val="21"/>
        </w:rPr>
        <w:t>Allow for filter transition bands, oscillator drift, distortion products and emission masks.</w:t>
      </w:r>
    </w:p>
    <w:p w14:paraId="690BF551" w14:textId="77777777" w:rsidR="009050DB" w:rsidRDefault="0015702B">
      <w:pPr>
        <w:pStyle w:val="ListBullet"/>
        <w:spacing w:after="60"/>
      </w:pPr>
      <w:r>
        <w:rPr>
          <w:sz w:val="21"/>
        </w:rPr>
        <w:t>Do not treat the theoretical 12 kHz gap as proof of regulatory approval.</w:t>
      </w:r>
    </w:p>
    <w:p w14:paraId="0ACF0191" w14:textId="77777777" w:rsidR="009050DB" w:rsidRDefault="0015702B">
      <w:pPr>
        <w:jc w:val="both"/>
      </w:pPr>
      <w:r>
        <w:lastRenderedPageBreak/>
        <w:t>Design Decision 2: use a nominal 1 MHz carrier, conventional AM, a 4 kHz audio low-pass limit, a stable carrier source, controlled modulator, RF amplification and output filtering. The nominal 20 kHz grid provides separation for an 8 kHz signal. Confirm actual frequency allocation and permitted radiated power before real transmission.</w:t>
      </w:r>
    </w:p>
    <w:p w14:paraId="427BC2AF" w14:textId="77777777" w:rsidR="009050DB" w:rsidRDefault="0015702B">
      <w:pPr>
        <w:pStyle w:val="Heading1"/>
      </w:pPr>
      <w:r>
        <w:rPr>
          <w:rFonts w:ascii="Times New Roman" w:eastAsia="Times New Roman" w:hAnsi="Times New Roman"/>
        </w:rPr>
        <w:t>STAGE 4 – SELECT THE AM RECEIVER ARCHITECTURE</w:t>
      </w:r>
    </w:p>
    <w:p w14:paraId="20E89775" w14:textId="77777777" w:rsidR="009050DB" w:rsidRDefault="0015702B">
      <w:pPr>
        <w:jc w:val="both"/>
      </w:pPr>
      <w:r>
        <w:t>Stage 4 is worth 20 marks. It requires TRF and superheterodyne diagrams, performance comparison, IF choice, image-frequency calculation and detection explanation.</w:t>
      </w:r>
    </w:p>
    <w:p w14:paraId="16071BDA" w14:textId="77777777" w:rsidR="009050DB" w:rsidRDefault="0015702B">
      <w:pPr>
        <w:pStyle w:val="Heading2"/>
      </w:pPr>
      <w:r>
        <w:rPr>
          <w:rFonts w:ascii="Times New Roman" w:eastAsia="Times New Roman" w:hAnsi="Times New Roman"/>
        </w:rPr>
        <w:t>4.1 Receiver block diagrams</w:t>
      </w:r>
    </w:p>
    <w:p w14:paraId="29C44473" w14:textId="77777777" w:rsidR="009050DB" w:rsidRDefault="0015702B">
      <w:pPr>
        <w:jc w:val="center"/>
      </w:pPr>
      <w:r>
        <w:rPr>
          <w:noProof/>
        </w:rPr>
        <w:drawing>
          <wp:inline distT="0" distB="0" distL="0" distR="0" wp14:anchorId="31BB13D3" wp14:editId="70F44437">
            <wp:extent cx="5760720" cy="21985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vers.png"/>
                    <pic:cNvPicPr/>
                  </pic:nvPicPr>
                  <pic:blipFill>
                    <a:blip r:embed="rId12"/>
                    <a:stretch>
                      <a:fillRect/>
                    </a:stretch>
                  </pic:blipFill>
                  <pic:spPr>
                    <a:xfrm>
                      <a:off x="0" y="0"/>
                      <a:ext cx="5760720" cy="2198501"/>
                    </a:xfrm>
                    <a:prstGeom prst="rect">
                      <a:avLst/>
                    </a:prstGeom>
                  </pic:spPr>
                </pic:pic>
              </a:graphicData>
            </a:graphic>
          </wp:inline>
        </w:drawing>
      </w:r>
    </w:p>
    <w:p w14:paraId="6982C9D7" w14:textId="77777777" w:rsidR="009050DB" w:rsidRDefault="0015702B">
      <w:pPr>
        <w:jc w:val="center"/>
      </w:pPr>
      <w:r>
        <w:t>Figure 5. Simplified TRF and superheterodyne receiver diagrams.</w:t>
      </w:r>
    </w:p>
    <w:p w14:paraId="598623AE" w14:textId="77777777" w:rsidR="009050DB" w:rsidRDefault="0015702B">
      <w:pPr>
        <w:pStyle w:val="Heading2"/>
      </w:pPr>
      <w:r>
        <w:rPr>
          <w:rFonts w:ascii="Times New Roman" w:eastAsia="Times New Roman" w:hAnsi="Times New Roman"/>
        </w:rPr>
        <w:t>4.2 TRF versus superheterodyne</w:t>
      </w:r>
    </w:p>
    <w:tbl>
      <w:tblPr>
        <w:tblStyle w:val="TableGrid"/>
        <w:tblW w:w="0" w:type="auto"/>
        <w:jc w:val="center"/>
        <w:tblLook w:val="04A0" w:firstRow="1" w:lastRow="0" w:firstColumn="1" w:lastColumn="0" w:noHBand="0" w:noVBand="1"/>
      </w:tblPr>
      <w:tblGrid>
        <w:gridCol w:w="3309"/>
        <w:gridCol w:w="3308"/>
        <w:gridCol w:w="3309"/>
      </w:tblGrid>
      <w:tr w:rsidR="009050DB" w14:paraId="18176D00" w14:textId="77777777">
        <w:trPr>
          <w:jc w:val="center"/>
        </w:trPr>
        <w:tc>
          <w:tcPr>
            <w:tcW w:w="3312" w:type="dxa"/>
            <w:shd w:val="clear" w:color="auto" w:fill="7F0000"/>
          </w:tcPr>
          <w:p w14:paraId="0A13BD9B" w14:textId="77777777" w:rsidR="009050DB" w:rsidRDefault="0015702B">
            <w:r>
              <w:rPr>
                <w:b/>
                <w:color w:val="FFFFFF"/>
                <w:sz w:val="18"/>
              </w:rPr>
              <w:t>Parameter</w:t>
            </w:r>
          </w:p>
        </w:tc>
        <w:tc>
          <w:tcPr>
            <w:tcW w:w="3312" w:type="dxa"/>
            <w:shd w:val="clear" w:color="auto" w:fill="7F0000"/>
          </w:tcPr>
          <w:p w14:paraId="325D8C4C" w14:textId="77777777" w:rsidR="009050DB" w:rsidRDefault="0015702B">
            <w:r>
              <w:rPr>
                <w:b/>
                <w:color w:val="FFFFFF"/>
                <w:sz w:val="18"/>
              </w:rPr>
              <w:t>TRF</w:t>
            </w:r>
          </w:p>
        </w:tc>
        <w:tc>
          <w:tcPr>
            <w:tcW w:w="3312" w:type="dxa"/>
            <w:shd w:val="clear" w:color="auto" w:fill="7F0000"/>
          </w:tcPr>
          <w:p w14:paraId="49DC00CC" w14:textId="77777777" w:rsidR="009050DB" w:rsidRDefault="0015702B">
            <w:r>
              <w:rPr>
                <w:b/>
                <w:color w:val="FFFFFF"/>
                <w:sz w:val="18"/>
              </w:rPr>
              <w:t>Superheterodyne</w:t>
            </w:r>
          </w:p>
        </w:tc>
      </w:tr>
      <w:tr w:rsidR="009050DB" w14:paraId="548DFC40" w14:textId="77777777">
        <w:trPr>
          <w:jc w:val="center"/>
        </w:trPr>
        <w:tc>
          <w:tcPr>
            <w:tcW w:w="3312" w:type="dxa"/>
            <w:vAlign w:val="center"/>
          </w:tcPr>
          <w:p w14:paraId="55BD5923" w14:textId="77777777" w:rsidR="009050DB" w:rsidRDefault="0015702B">
            <w:pPr>
              <w:spacing w:before="40" w:after="40"/>
            </w:pPr>
            <w:r>
              <w:rPr>
                <w:sz w:val="18"/>
              </w:rPr>
              <w:t>Operation</w:t>
            </w:r>
          </w:p>
        </w:tc>
        <w:tc>
          <w:tcPr>
            <w:tcW w:w="3312" w:type="dxa"/>
            <w:vAlign w:val="center"/>
          </w:tcPr>
          <w:p w14:paraId="5C118022" w14:textId="77777777" w:rsidR="009050DB" w:rsidRDefault="0015702B">
            <w:pPr>
              <w:spacing w:before="40" w:after="40"/>
            </w:pPr>
            <w:r>
              <w:rPr>
                <w:sz w:val="18"/>
              </w:rPr>
              <w:t>Amplifies selected RF directly</w:t>
            </w:r>
          </w:p>
        </w:tc>
        <w:tc>
          <w:tcPr>
            <w:tcW w:w="3312" w:type="dxa"/>
            <w:vAlign w:val="center"/>
          </w:tcPr>
          <w:p w14:paraId="266D9230" w14:textId="77777777" w:rsidR="009050DB" w:rsidRDefault="0015702B">
            <w:pPr>
              <w:spacing w:before="40" w:after="40"/>
            </w:pPr>
            <w:r>
              <w:rPr>
                <w:sz w:val="18"/>
              </w:rPr>
              <w:t>Mixes RF to a fixed intermediate frequency</w:t>
            </w:r>
          </w:p>
        </w:tc>
      </w:tr>
      <w:tr w:rsidR="009050DB" w14:paraId="216A416C" w14:textId="77777777">
        <w:trPr>
          <w:jc w:val="center"/>
        </w:trPr>
        <w:tc>
          <w:tcPr>
            <w:tcW w:w="3312" w:type="dxa"/>
            <w:vAlign w:val="center"/>
          </w:tcPr>
          <w:p w14:paraId="661301A8" w14:textId="77777777" w:rsidR="009050DB" w:rsidRDefault="0015702B">
            <w:pPr>
              <w:spacing w:before="40" w:after="40"/>
            </w:pPr>
            <w:r>
              <w:rPr>
                <w:sz w:val="18"/>
              </w:rPr>
              <w:t>Sensitivity</w:t>
            </w:r>
          </w:p>
        </w:tc>
        <w:tc>
          <w:tcPr>
            <w:tcW w:w="3312" w:type="dxa"/>
            <w:vAlign w:val="center"/>
          </w:tcPr>
          <w:p w14:paraId="02338524" w14:textId="77777777" w:rsidR="009050DB" w:rsidRDefault="0015702B">
            <w:pPr>
              <w:spacing w:before="40" w:after="40"/>
            </w:pPr>
            <w:r>
              <w:rPr>
                <w:sz w:val="18"/>
              </w:rPr>
              <w:t>Depends on RF-stage gain and tuning</w:t>
            </w:r>
          </w:p>
        </w:tc>
        <w:tc>
          <w:tcPr>
            <w:tcW w:w="3312" w:type="dxa"/>
            <w:vAlign w:val="center"/>
          </w:tcPr>
          <w:p w14:paraId="0D877A44" w14:textId="77777777" w:rsidR="009050DB" w:rsidRDefault="0015702B">
            <w:pPr>
              <w:spacing w:before="40" w:after="40"/>
            </w:pPr>
            <w:r>
              <w:rPr>
                <w:sz w:val="18"/>
              </w:rPr>
              <w:t>Good controlled gain can be provided at IF</w:t>
            </w:r>
          </w:p>
        </w:tc>
      </w:tr>
      <w:tr w:rsidR="009050DB" w14:paraId="27596BEE" w14:textId="77777777">
        <w:trPr>
          <w:jc w:val="center"/>
        </w:trPr>
        <w:tc>
          <w:tcPr>
            <w:tcW w:w="3312" w:type="dxa"/>
            <w:vAlign w:val="center"/>
          </w:tcPr>
          <w:p w14:paraId="045C97FE" w14:textId="77777777" w:rsidR="009050DB" w:rsidRDefault="0015702B">
            <w:pPr>
              <w:spacing w:before="40" w:after="40"/>
            </w:pPr>
            <w:r>
              <w:rPr>
                <w:sz w:val="18"/>
              </w:rPr>
              <w:t>Selectivity</w:t>
            </w:r>
          </w:p>
        </w:tc>
        <w:tc>
          <w:tcPr>
            <w:tcW w:w="3312" w:type="dxa"/>
            <w:vAlign w:val="center"/>
          </w:tcPr>
          <w:p w14:paraId="6F3F90E3" w14:textId="77777777" w:rsidR="009050DB" w:rsidRDefault="0015702B">
            <w:pPr>
              <w:spacing w:before="40" w:after="40"/>
            </w:pPr>
            <w:r>
              <w:rPr>
                <w:sz w:val="18"/>
              </w:rPr>
              <w:t>Tuned RF circuits must track together</w:t>
            </w:r>
          </w:p>
        </w:tc>
        <w:tc>
          <w:tcPr>
            <w:tcW w:w="3312" w:type="dxa"/>
            <w:vAlign w:val="center"/>
          </w:tcPr>
          <w:p w14:paraId="74A63558" w14:textId="77777777" w:rsidR="009050DB" w:rsidRDefault="0015702B">
            <w:pPr>
              <w:spacing w:before="40" w:after="40"/>
            </w:pPr>
            <w:r>
              <w:rPr>
                <w:sz w:val="18"/>
              </w:rPr>
              <w:t>Fixed IF filter provides stable selectivity</w:t>
            </w:r>
          </w:p>
        </w:tc>
      </w:tr>
      <w:tr w:rsidR="009050DB" w14:paraId="4BB3D3FE" w14:textId="77777777">
        <w:trPr>
          <w:jc w:val="center"/>
        </w:trPr>
        <w:tc>
          <w:tcPr>
            <w:tcW w:w="3312" w:type="dxa"/>
            <w:vAlign w:val="center"/>
          </w:tcPr>
          <w:p w14:paraId="2C8E3FC9" w14:textId="77777777" w:rsidR="009050DB" w:rsidRDefault="0015702B">
            <w:pPr>
              <w:spacing w:before="40" w:after="40"/>
            </w:pPr>
            <w:r>
              <w:rPr>
                <w:sz w:val="18"/>
              </w:rPr>
              <w:t>Fidelity</w:t>
            </w:r>
          </w:p>
        </w:tc>
        <w:tc>
          <w:tcPr>
            <w:tcW w:w="3312" w:type="dxa"/>
            <w:vAlign w:val="center"/>
          </w:tcPr>
          <w:p w14:paraId="6831CFF1" w14:textId="77777777" w:rsidR="009050DB" w:rsidRDefault="0015702B">
            <w:pPr>
              <w:spacing w:before="40" w:after="40"/>
            </w:pPr>
            <w:r>
              <w:rPr>
                <w:sz w:val="18"/>
              </w:rPr>
              <w:t>Depends on tuned stages and detector</w:t>
            </w:r>
          </w:p>
        </w:tc>
        <w:tc>
          <w:tcPr>
            <w:tcW w:w="3312" w:type="dxa"/>
            <w:vAlign w:val="center"/>
          </w:tcPr>
          <w:p w14:paraId="5A034D28" w14:textId="77777777" w:rsidR="009050DB" w:rsidRDefault="0015702B">
            <w:pPr>
              <w:spacing w:before="40" w:after="40"/>
            </w:pPr>
            <w:r>
              <w:rPr>
                <w:sz w:val="18"/>
              </w:rPr>
              <w:t xml:space="preserve">Good if </w:t>
            </w:r>
            <w:proofErr w:type="spellStart"/>
            <w:r>
              <w:rPr>
                <w:sz w:val="18"/>
              </w:rPr>
              <w:t>IF</w:t>
            </w:r>
            <w:proofErr w:type="spellEnd"/>
            <w:r>
              <w:rPr>
                <w:sz w:val="18"/>
              </w:rPr>
              <w:t xml:space="preserve"> and audio passbands are designed correctly</w:t>
            </w:r>
          </w:p>
        </w:tc>
      </w:tr>
      <w:tr w:rsidR="009050DB" w14:paraId="72BCE82B" w14:textId="77777777">
        <w:trPr>
          <w:jc w:val="center"/>
        </w:trPr>
        <w:tc>
          <w:tcPr>
            <w:tcW w:w="3312" w:type="dxa"/>
            <w:vAlign w:val="center"/>
          </w:tcPr>
          <w:p w14:paraId="4CD896A8" w14:textId="77777777" w:rsidR="009050DB" w:rsidRDefault="0015702B">
            <w:pPr>
              <w:spacing w:before="40" w:after="40"/>
            </w:pPr>
            <w:r>
              <w:rPr>
                <w:sz w:val="18"/>
              </w:rPr>
              <w:t>Stability</w:t>
            </w:r>
          </w:p>
        </w:tc>
        <w:tc>
          <w:tcPr>
            <w:tcW w:w="3312" w:type="dxa"/>
            <w:vAlign w:val="center"/>
          </w:tcPr>
          <w:p w14:paraId="2C188DA3" w14:textId="77777777" w:rsidR="009050DB" w:rsidRDefault="0015702B">
            <w:pPr>
              <w:spacing w:before="40" w:after="40"/>
            </w:pPr>
            <w:r>
              <w:rPr>
                <w:sz w:val="18"/>
              </w:rPr>
              <w:t>Tracking multiple tuned circuits is difficult</w:t>
            </w:r>
          </w:p>
        </w:tc>
        <w:tc>
          <w:tcPr>
            <w:tcW w:w="3312" w:type="dxa"/>
            <w:vAlign w:val="center"/>
          </w:tcPr>
          <w:p w14:paraId="44FE818D" w14:textId="77777777" w:rsidR="009050DB" w:rsidRDefault="0015702B">
            <w:pPr>
              <w:spacing w:before="40" w:after="40"/>
            </w:pPr>
            <w:r>
              <w:rPr>
                <w:sz w:val="18"/>
              </w:rPr>
              <w:t xml:space="preserve">LO stability and IF stability </w:t>
            </w:r>
            <w:proofErr w:type="gramStart"/>
            <w:r>
              <w:rPr>
                <w:sz w:val="18"/>
              </w:rPr>
              <w:t>are</w:t>
            </w:r>
            <w:proofErr w:type="gramEnd"/>
            <w:r>
              <w:rPr>
                <w:sz w:val="18"/>
              </w:rPr>
              <w:t xml:space="preserve"> important</w:t>
            </w:r>
          </w:p>
        </w:tc>
      </w:tr>
      <w:tr w:rsidR="009050DB" w14:paraId="50CA6DFC" w14:textId="77777777">
        <w:trPr>
          <w:jc w:val="center"/>
        </w:trPr>
        <w:tc>
          <w:tcPr>
            <w:tcW w:w="3312" w:type="dxa"/>
            <w:vAlign w:val="center"/>
          </w:tcPr>
          <w:p w14:paraId="5423B3AE" w14:textId="77777777" w:rsidR="009050DB" w:rsidRDefault="0015702B">
            <w:pPr>
              <w:spacing w:before="40" w:after="40"/>
            </w:pPr>
            <w:r>
              <w:rPr>
                <w:sz w:val="18"/>
              </w:rPr>
              <w:t>Image rejection</w:t>
            </w:r>
          </w:p>
        </w:tc>
        <w:tc>
          <w:tcPr>
            <w:tcW w:w="3312" w:type="dxa"/>
            <w:vAlign w:val="center"/>
          </w:tcPr>
          <w:p w14:paraId="78B0F000" w14:textId="77777777" w:rsidR="009050DB" w:rsidRDefault="0015702B">
            <w:pPr>
              <w:spacing w:before="40" w:after="40"/>
            </w:pPr>
            <w:r>
              <w:rPr>
                <w:sz w:val="18"/>
              </w:rPr>
              <w:t>No classic mixer image in the same form</w:t>
            </w:r>
          </w:p>
        </w:tc>
        <w:tc>
          <w:tcPr>
            <w:tcW w:w="3312" w:type="dxa"/>
            <w:vAlign w:val="center"/>
          </w:tcPr>
          <w:p w14:paraId="36F42F61" w14:textId="77777777" w:rsidR="009050DB" w:rsidRDefault="0015702B">
            <w:pPr>
              <w:spacing w:before="40" w:after="40"/>
            </w:pPr>
            <w:r>
              <w:rPr>
                <w:sz w:val="18"/>
              </w:rPr>
              <w:t>Requires RF preselection and suitable IF</w:t>
            </w:r>
          </w:p>
        </w:tc>
      </w:tr>
      <w:tr w:rsidR="009050DB" w14:paraId="6BC5F0AC" w14:textId="77777777">
        <w:trPr>
          <w:jc w:val="center"/>
        </w:trPr>
        <w:tc>
          <w:tcPr>
            <w:tcW w:w="3312" w:type="dxa"/>
            <w:vAlign w:val="center"/>
          </w:tcPr>
          <w:p w14:paraId="00EA3CE9" w14:textId="77777777" w:rsidR="009050DB" w:rsidRDefault="0015702B">
            <w:pPr>
              <w:spacing w:before="40" w:after="40"/>
            </w:pPr>
            <w:r>
              <w:rPr>
                <w:sz w:val="18"/>
              </w:rPr>
              <w:t>Complexity</w:t>
            </w:r>
          </w:p>
        </w:tc>
        <w:tc>
          <w:tcPr>
            <w:tcW w:w="3312" w:type="dxa"/>
            <w:vAlign w:val="center"/>
          </w:tcPr>
          <w:p w14:paraId="352F5A63" w14:textId="77777777" w:rsidR="009050DB" w:rsidRDefault="0015702B">
            <w:pPr>
              <w:spacing w:before="40" w:after="40"/>
            </w:pPr>
            <w:r>
              <w:rPr>
                <w:sz w:val="18"/>
              </w:rPr>
              <w:t>Simple concept; tuning can be awkward</w:t>
            </w:r>
          </w:p>
        </w:tc>
        <w:tc>
          <w:tcPr>
            <w:tcW w:w="3312" w:type="dxa"/>
            <w:vAlign w:val="center"/>
          </w:tcPr>
          <w:p w14:paraId="74AB5417" w14:textId="77777777" w:rsidR="009050DB" w:rsidRDefault="0015702B">
            <w:pPr>
              <w:spacing w:before="40" w:after="40"/>
            </w:pPr>
            <w:r>
              <w:rPr>
                <w:sz w:val="18"/>
              </w:rPr>
              <w:t>More stages but practical and widely used</w:t>
            </w:r>
          </w:p>
        </w:tc>
      </w:tr>
    </w:tbl>
    <w:p w14:paraId="23AEF7E3" w14:textId="77777777" w:rsidR="009050DB" w:rsidRDefault="009050DB"/>
    <w:p w14:paraId="0A688D9E" w14:textId="77777777" w:rsidR="009050DB" w:rsidRDefault="0015702B">
      <w:pPr>
        <w:pStyle w:val="Heading2"/>
      </w:pPr>
      <w:r>
        <w:rPr>
          <w:rFonts w:ascii="Times New Roman" w:eastAsia="Times New Roman" w:hAnsi="Times New Roman"/>
        </w:rPr>
        <w:t>4.3 IF and local oscillator</w:t>
      </w:r>
    </w:p>
    <w:p w14:paraId="680DAB2E" w14:textId="77777777" w:rsidR="009050DB" w:rsidRDefault="0015702B">
      <w:pPr>
        <w:jc w:val="both"/>
      </w:pPr>
      <w:r>
        <w:t xml:space="preserve">Choose an illustrative intermediate frequency </w:t>
      </w:r>
      <w:proofErr w:type="spellStart"/>
      <w:r>
        <w:t>f_IF</w:t>
      </w:r>
      <w:proofErr w:type="spellEnd"/>
      <w:r>
        <w:t xml:space="preserve"> = 455 kHz. For </w:t>
      </w:r>
      <w:proofErr w:type="spellStart"/>
      <w:r>
        <w:t>f_RF</w:t>
      </w:r>
      <w:proofErr w:type="spellEnd"/>
      <w:r>
        <w:t xml:space="preserve"> = 1000 kHz and high-side injection, </w:t>
      </w:r>
      <w:proofErr w:type="spellStart"/>
      <w:r>
        <w:t>f_LO</w:t>
      </w:r>
      <w:proofErr w:type="spellEnd"/>
      <w:r>
        <w:t xml:space="preserve"> = </w:t>
      </w:r>
      <w:proofErr w:type="spellStart"/>
      <w:r>
        <w:t>f_RF</w:t>
      </w:r>
      <w:proofErr w:type="spellEnd"/>
      <w:r>
        <w:t xml:space="preserve"> + </w:t>
      </w:r>
      <w:proofErr w:type="spellStart"/>
      <w:r>
        <w:t>f_IF</w:t>
      </w:r>
      <w:proofErr w:type="spellEnd"/>
      <w:r>
        <w:t xml:space="preserve"> = 1000 + 455 = 1455 kHz. The desired mixer difference is |1455 − 1000| = 455 kHz.</w:t>
      </w:r>
    </w:p>
    <w:p w14:paraId="6F6CFA2C" w14:textId="77777777" w:rsidR="009050DB" w:rsidRDefault="0015702B">
      <w:pPr>
        <w:pStyle w:val="Heading2"/>
      </w:pPr>
      <w:r>
        <w:rPr>
          <w:rFonts w:ascii="Times New Roman" w:eastAsia="Times New Roman" w:hAnsi="Times New Roman"/>
        </w:rPr>
        <w:t>4.4 Image frequency</w:t>
      </w:r>
    </w:p>
    <w:p w14:paraId="42C64A7E" w14:textId="77777777" w:rsidR="009050DB" w:rsidRDefault="0015702B">
      <w:pPr>
        <w:jc w:val="both"/>
      </w:pPr>
      <w:r>
        <w:t xml:space="preserve">With high-side injection, the image is on the opposite side of the local oscillator from the desired RF: </w:t>
      </w:r>
      <w:proofErr w:type="spellStart"/>
      <w:r>
        <w:t>f_image</w:t>
      </w:r>
      <w:proofErr w:type="spellEnd"/>
      <w:r>
        <w:t xml:space="preserve"> = </w:t>
      </w:r>
      <w:proofErr w:type="spellStart"/>
      <w:r>
        <w:t>f_LO</w:t>
      </w:r>
      <w:proofErr w:type="spellEnd"/>
      <w:r>
        <w:t xml:space="preserve"> + </w:t>
      </w:r>
      <w:proofErr w:type="spellStart"/>
      <w:r>
        <w:t>f_IF</w:t>
      </w:r>
      <w:proofErr w:type="spellEnd"/>
      <w:r>
        <w:t xml:space="preserve"> = 1455 + 455 = 1910 kHz. Equivalently, </w:t>
      </w:r>
      <w:proofErr w:type="spellStart"/>
      <w:r>
        <w:t>f_image</w:t>
      </w:r>
      <w:proofErr w:type="spellEnd"/>
      <w:r>
        <w:t xml:space="preserve"> = </w:t>
      </w:r>
      <w:proofErr w:type="spellStart"/>
      <w:r>
        <w:t>f_RF</w:t>
      </w:r>
      <w:proofErr w:type="spellEnd"/>
      <w:r>
        <w:t xml:space="preserve"> + 2f_IF = 1000 + 910 = 1910 kHz. This lies outside the stated 540–1600 kHz band, although RF preselection is still needed to suppress out-of-band signals and unwanted mixing.</w:t>
      </w:r>
    </w:p>
    <w:tbl>
      <w:tblPr>
        <w:tblStyle w:val="TableGrid"/>
        <w:tblW w:w="0" w:type="auto"/>
        <w:jc w:val="center"/>
        <w:tblLook w:val="04A0" w:firstRow="1" w:lastRow="0" w:firstColumn="1" w:lastColumn="0" w:noHBand="0" w:noVBand="1"/>
      </w:tblPr>
      <w:tblGrid>
        <w:gridCol w:w="3309"/>
        <w:gridCol w:w="3309"/>
        <w:gridCol w:w="3308"/>
      </w:tblGrid>
      <w:tr w:rsidR="009050DB" w14:paraId="634672CC" w14:textId="77777777">
        <w:trPr>
          <w:jc w:val="center"/>
        </w:trPr>
        <w:tc>
          <w:tcPr>
            <w:tcW w:w="3312" w:type="dxa"/>
            <w:shd w:val="clear" w:color="auto" w:fill="7F0000"/>
          </w:tcPr>
          <w:p w14:paraId="4C249BD0" w14:textId="77777777" w:rsidR="009050DB" w:rsidRDefault="0015702B">
            <w:r>
              <w:rPr>
                <w:b/>
                <w:color w:val="FFFFFF"/>
                <w:sz w:val="18"/>
              </w:rPr>
              <w:lastRenderedPageBreak/>
              <w:t>Item</w:t>
            </w:r>
          </w:p>
        </w:tc>
        <w:tc>
          <w:tcPr>
            <w:tcW w:w="3312" w:type="dxa"/>
            <w:shd w:val="clear" w:color="auto" w:fill="7F0000"/>
          </w:tcPr>
          <w:p w14:paraId="337A64D0" w14:textId="77777777" w:rsidR="009050DB" w:rsidRDefault="0015702B">
            <w:r>
              <w:rPr>
                <w:b/>
                <w:color w:val="FFFFFF"/>
                <w:sz w:val="18"/>
              </w:rPr>
              <w:t>Formula</w:t>
            </w:r>
          </w:p>
        </w:tc>
        <w:tc>
          <w:tcPr>
            <w:tcW w:w="3312" w:type="dxa"/>
            <w:shd w:val="clear" w:color="auto" w:fill="7F0000"/>
          </w:tcPr>
          <w:p w14:paraId="797A48C4" w14:textId="77777777" w:rsidR="009050DB" w:rsidRDefault="0015702B">
            <w:r>
              <w:rPr>
                <w:b/>
                <w:color w:val="FFFFFF"/>
                <w:sz w:val="18"/>
              </w:rPr>
              <w:t>Result</w:t>
            </w:r>
          </w:p>
        </w:tc>
      </w:tr>
      <w:tr w:rsidR="009050DB" w14:paraId="4F9C5834" w14:textId="77777777">
        <w:trPr>
          <w:jc w:val="center"/>
        </w:trPr>
        <w:tc>
          <w:tcPr>
            <w:tcW w:w="3312" w:type="dxa"/>
            <w:vAlign w:val="center"/>
          </w:tcPr>
          <w:p w14:paraId="20AEF605" w14:textId="77777777" w:rsidR="009050DB" w:rsidRDefault="0015702B">
            <w:pPr>
              <w:spacing w:before="40" w:after="40"/>
            </w:pPr>
            <w:r>
              <w:rPr>
                <w:sz w:val="18"/>
              </w:rPr>
              <w:t>Desired RF</w:t>
            </w:r>
          </w:p>
        </w:tc>
        <w:tc>
          <w:tcPr>
            <w:tcW w:w="3312" w:type="dxa"/>
            <w:vAlign w:val="center"/>
          </w:tcPr>
          <w:p w14:paraId="7320E598" w14:textId="77777777" w:rsidR="009050DB" w:rsidRDefault="0015702B">
            <w:pPr>
              <w:spacing w:before="40" w:after="40"/>
            </w:pPr>
            <w:proofErr w:type="spellStart"/>
            <w:r>
              <w:rPr>
                <w:sz w:val="18"/>
              </w:rPr>
              <w:t>f_RF</w:t>
            </w:r>
            <w:proofErr w:type="spellEnd"/>
          </w:p>
        </w:tc>
        <w:tc>
          <w:tcPr>
            <w:tcW w:w="3312" w:type="dxa"/>
            <w:vAlign w:val="center"/>
          </w:tcPr>
          <w:p w14:paraId="5014F8DF" w14:textId="77777777" w:rsidR="009050DB" w:rsidRDefault="0015702B">
            <w:pPr>
              <w:spacing w:before="40" w:after="40"/>
            </w:pPr>
            <w:r>
              <w:rPr>
                <w:sz w:val="18"/>
              </w:rPr>
              <w:t>1000 kHz</w:t>
            </w:r>
          </w:p>
        </w:tc>
      </w:tr>
      <w:tr w:rsidR="009050DB" w14:paraId="65A3A9CB" w14:textId="77777777">
        <w:trPr>
          <w:jc w:val="center"/>
        </w:trPr>
        <w:tc>
          <w:tcPr>
            <w:tcW w:w="3312" w:type="dxa"/>
            <w:vAlign w:val="center"/>
          </w:tcPr>
          <w:p w14:paraId="3BF0B0E3" w14:textId="77777777" w:rsidR="009050DB" w:rsidRDefault="0015702B">
            <w:pPr>
              <w:spacing w:before="40" w:after="40"/>
            </w:pPr>
            <w:r>
              <w:rPr>
                <w:sz w:val="18"/>
              </w:rPr>
              <w:t>Selected IF</w:t>
            </w:r>
          </w:p>
        </w:tc>
        <w:tc>
          <w:tcPr>
            <w:tcW w:w="3312" w:type="dxa"/>
            <w:vAlign w:val="center"/>
          </w:tcPr>
          <w:p w14:paraId="1BBEC0D2" w14:textId="77777777" w:rsidR="009050DB" w:rsidRDefault="0015702B">
            <w:pPr>
              <w:spacing w:before="40" w:after="40"/>
            </w:pPr>
            <w:proofErr w:type="spellStart"/>
            <w:r>
              <w:rPr>
                <w:sz w:val="18"/>
              </w:rPr>
              <w:t>f_IF</w:t>
            </w:r>
            <w:proofErr w:type="spellEnd"/>
          </w:p>
        </w:tc>
        <w:tc>
          <w:tcPr>
            <w:tcW w:w="3312" w:type="dxa"/>
            <w:vAlign w:val="center"/>
          </w:tcPr>
          <w:p w14:paraId="7FF7EF48" w14:textId="77777777" w:rsidR="009050DB" w:rsidRDefault="0015702B">
            <w:pPr>
              <w:spacing w:before="40" w:after="40"/>
            </w:pPr>
            <w:r>
              <w:rPr>
                <w:sz w:val="18"/>
              </w:rPr>
              <w:t>455 kHz</w:t>
            </w:r>
          </w:p>
        </w:tc>
      </w:tr>
      <w:tr w:rsidR="009050DB" w14:paraId="384FC244" w14:textId="77777777">
        <w:trPr>
          <w:jc w:val="center"/>
        </w:trPr>
        <w:tc>
          <w:tcPr>
            <w:tcW w:w="3312" w:type="dxa"/>
            <w:vAlign w:val="center"/>
          </w:tcPr>
          <w:p w14:paraId="52B5CEB3" w14:textId="77777777" w:rsidR="009050DB" w:rsidRDefault="0015702B">
            <w:pPr>
              <w:spacing w:before="40" w:after="40"/>
            </w:pPr>
            <w:r>
              <w:rPr>
                <w:sz w:val="18"/>
              </w:rPr>
              <w:t>High-side LO</w:t>
            </w:r>
          </w:p>
        </w:tc>
        <w:tc>
          <w:tcPr>
            <w:tcW w:w="3312" w:type="dxa"/>
            <w:vAlign w:val="center"/>
          </w:tcPr>
          <w:p w14:paraId="23C78FD5" w14:textId="77777777" w:rsidR="009050DB" w:rsidRDefault="0015702B">
            <w:pPr>
              <w:spacing w:before="40" w:after="40"/>
            </w:pPr>
            <w:proofErr w:type="spellStart"/>
            <w:r>
              <w:rPr>
                <w:sz w:val="18"/>
              </w:rPr>
              <w:t>f_RF</w:t>
            </w:r>
            <w:proofErr w:type="spellEnd"/>
            <w:r>
              <w:rPr>
                <w:sz w:val="18"/>
              </w:rPr>
              <w:t xml:space="preserve"> + </w:t>
            </w:r>
            <w:proofErr w:type="spellStart"/>
            <w:r>
              <w:rPr>
                <w:sz w:val="18"/>
              </w:rPr>
              <w:t>f_IF</w:t>
            </w:r>
            <w:proofErr w:type="spellEnd"/>
          </w:p>
        </w:tc>
        <w:tc>
          <w:tcPr>
            <w:tcW w:w="3312" w:type="dxa"/>
            <w:vAlign w:val="center"/>
          </w:tcPr>
          <w:p w14:paraId="39E599F3" w14:textId="77777777" w:rsidR="009050DB" w:rsidRDefault="0015702B">
            <w:pPr>
              <w:spacing w:before="40" w:after="40"/>
            </w:pPr>
            <w:r>
              <w:rPr>
                <w:sz w:val="18"/>
              </w:rPr>
              <w:t>1455 kHz</w:t>
            </w:r>
          </w:p>
        </w:tc>
      </w:tr>
      <w:tr w:rsidR="009050DB" w14:paraId="56FF0AA5" w14:textId="77777777">
        <w:trPr>
          <w:jc w:val="center"/>
        </w:trPr>
        <w:tc>
          <w:tcPr>
            <w:tcW w:w="3312" w:type="dxa"/>
            <w:vAlign w:val="center"/>
          </w:tcPr>
          <w:p w14:paraId="66DC6D03" w14:textId="77777777" w:rsidR="009050DB" w:rsidRDefault="0015702B">
            <w:pPr>
              <w:spacing w:before="40" w:after="40"/>
            </w:pPr>
            <w:r>
              <w:rPr>
                <w:sz w:val="18"/>
              </w:rPr>
              <w:t>Image frequency</w:t>
            </w:r>
          </w:p>
        </w:tc>
        <w:tc>
          <w:tcPr>
            <w:tcW w:w="3312" w:type="dxa"/>
            <w:vAlign w:val="center"/>
          </w:tcPr>
          <w:p w14:paraId="314F02C7" w14:textId="77777777" w:rsidR="009050DB" w:rsidRDefault="0015702B">
            <w:pPr>
              <w:spacing w:before="40" w:after="40"/>
            </w:pPr>
            <w:proofErr w:type="spellStart"/>
            <w:r>
              <w:rPr>
                <w:sz w:val="18"/>
              </w:rPr>
              <w:t>f_RF</w:t>
            </w:r>
            <w:proofErr w:type="spellEnd"/>
            <w:r>
              <w:rPr>
                <w:sz w:val="18"/>
              </w:rPr>
              <w:t xml:space="preserve"> + 2f_IF</w:t>
            </w:r>
          </w:p>
        </w:tc>
        <w:tc>
          <w:tcPr>
            <w:tcW w:w="3312" w:type="dxa"/>
            <w:vAlign w:val="center"/>
          </w:tcPr>
          <w:p w14:paraId="3F2A5B58" w14:textId="77777777" w:rsidR="009050DB" w:rsidRDefault="0015702B">
            <w:pPr>
              <w:spacing w:before="40" w:after="40"/>
            </w:pPr>
            <w:r>
              <w:rPr>
                <w:sz w:val="18"/>
              </w:rPr>
              <w:t>1910 kHz</w:t>
            </w:r>
          </w:p>
        </w:tc>
      </w:tr>
      <w:tr w:rsidR="009050DB" w14:paraId="4E33D7F4" w14:textId="77777777">
        <w:trPr>
          <w:jc w:val="center"/>
        </w:trPr>
        <w:tc>
          <w:tcPr>
            <w:tcW w:w="3312" w:type="dxa"/>
            <w:vAlign w:val="center"/>
          </w:tcPr>
          <w:p w14:paraId="11484751" w14:textId="77777777" w:rsidR="009050DB" w:rsidRDefault="0015702B">
            <w:pPr>
              <w:spacing w:before="40" w:after="40"/>
            </w:pPr>
            <w:r>
              <w:rPr>
                <w:sz w:val="18"/>
              </w:rPr>
              <w:t>Desired mixer output</w:t>
            </w:r>
          </w:p>
        </w:tc>
        <w:tc>
          <w:tcPr>
            <w:tcW w:w="3312" w:type="dxa"/>
            <w:vAlign w:val="center"/>
          </w:tcPr>
          <w:p w14:paraId="1CE4AD11" w14:textId="77777777" w:rsidR="009050DB" w:rsidRDefault="0015702B">
            <w:pPr>
              <w:spacing w:before="40" w:after="40"/>
            </w:pPr>
            <w:r>
              <w:rPr>
                <w:sz w:val="18"/>
              </w:rPr>
              <w:t>|</w:t>
            </w:r>
            <w:proofErr w:type="spellStart"/>
            <w:r>
              <w:rPr>
                <w:sz w:val="18"/>
              </w:rPr>
              <w:t>f_LO</w:t>
            </w:r>
            <w:proofErr w:type="spellEnd"/>
            <w:r>
              <w:rPr>
                <w:sz w:val="18"/>
              </w:rPr>
              <w:t xml:space="preserve"> − </w:t>
            </w:r>
            <w:proofErr w:type="spellStart"/>
            <w:r>
              <w:rPr>
                <w:sz w:val="18"/>
              </w:rPr>
              <w:t>f_RF</w:t>
            </w:r>
            <w:proofErr w:type="spellEnd"/>
            <w:r>
              <w:rPr>
                <w:sz w:val="18"/>
              </w:rPr>
              <w:t>|</w:t>
            </w:r>
          </w:p>
        </w:tc>
        <w:tc>
          <w:tcPr>
            <w:tcW w:w="3312" w:type="dxa"/>
            <w:vAlign w:val="center"/>
          </w:tcPr>
          <w:p w14:paraId="0BD03953" w14:textId="77777777" w:rsidR="009050DB" w:rsidRDefault="0015702B">
            <w:pPr>
              <w:spacing w:before="40" w:after="40"/>
            </w:pPr>
            <w:r>
              <w:rPr>
                <w:sz w:val="18"/>
              </w:rPr>
              <w:t>455 kHz</w:t>
            </w:r>
          </w:p>
        </w:tc>
      </w:tr>
    </w:tbl>
    <w:p w14:paraId="35F08B53" w14:textId="77777777" w:rsidR="009050DB" w:rsidRDefault="009050DB"/>
    <w:p w14:paraId="681DC744" w14:textId="77777777" w:rsidR="009050DB" w:rsidRDefault="0015702B">
      <w:pPr>
        <w:pStyle w:val="Heading2"/>
      </w:pPr>
      <w:r>
        <w:rPr>
          <w:rFonts w:ascii="Times New Roman" w:eastAsia="Times New Roman" w:hAnsi="Times New Roman"/>
        </w:rPr>
        <w:t>4.5 Detection methods and Design Decision 3</w:t>
      </w:r>
    </w:p>
    <w:p w14:paraId="59726CEB" w14:textId="77777777" w:rsidR="009050DB" w:rsidRDefault="0015702B">
      <w:pPr>
        <w:pStyle w:val="ListBullet"/>
        <w:spacing w:after="60"/>
      </w:pPr>
      <w:r>
        <w:rPr>
          <w:sz w:val="21"/>
        </w:rPr>
        <w:t>Conventional AM: an envelope detector follows the amplitude envelope; its RC time constant must suppress RF ripple without distorting audio.</w:t>
      </w:r>
    </w:p>
    <w:p w14:paraId="15C95ED2" w14:textId="77777777" w:rsidR="009050DB" w:rsidRDefault="0015702B">
      <w:pPr>
        <w:pStyle w:val="ListBullet"/>
        <w:spacing w:after="60"/>
      </w:pPr>
      <w:r>
        <w:rPr>
          <w:sz w:val="21"/>
        </w:rPr>
        <w:t>DSB-SC/SSB-SC: a product detector uses a local carrier; frequency and phase synchronization matter.</w:t>
      </w:r>
    </w:p>
    <w:p w14:paraId="694763E5" w14:textId="77777777" w:rsidR="009050DB" w:rsidRDefault="0015702B">
      <w:pPr>
        <w:pStyle w:val="ListBullet"/>
        <w:spacing w:after="60"/>
      </w:pPr>
      <w:r>
        <w:rPr>
          <w:sz w:val="21"/>
        </w:rPr>
        <w:t>VSB: filtering and detection must preserve the intended vestigial-sideband response.</w:t>
      </w:r>
    </w:p>
    <w:p w14:paraId="72D03E93" w14:textId="77777777" w:rsidR="009050DB" w:rsidRDefault="0015702B">
      <w:pPr>
        <w:jc w:val="both"/>
      </w:pPr>
      <w:r>
        <w:t>Design Decision 3: select a superheterodyne receiver because a fixed IF can provide stable gain and selectivity in a noisy channel. A 455 kHz IF gives a 1.455 MHz high-side local oscillator and a 1.910 MHz image for the 1 MHz desired carrier. Envelope detection is suitable for the selected conventional AM waveform.</w:t>
      </w:r>
    </w:p>
    <w:p w14:paraId="39FD8D4E" w14:textId="77777777" w:rsidR="009050DB" w:rsidRDefault="0015702B">
      <w:pPr>
        <w:pStyle w:val="Heading1"/>
      </w:pPr>
      <w:r>
        <w:rPr>
          <w:rFonts w:ascii="Times New Roman" w:eastAsia="Times New Roman" w:hAnsi="Times New Roman"/>
        </w:rPr>
        <w:t>STAGE 5 – DEVELOP, VERIFY AND COMPARE THE COMPLETE SYSTEM</w:t>
      </w:r>
    </w:p>
    <w:p w14:paraId="4F22C592" w14:textId="77777777" w:rsidR="009050DB" w:rsidRDefault="0015702B">
      <w:pPr>
        <w:jc w:val="both"/>
      </w:pPr>
      <w:r>
        <w:t>Stage 5 is worth 15 marks. It asks for the complete link, spectra, power/bandwidth verification, comparison with a rejected alternative, noise evaluation and prototype suitability.</w:t>
      </w:r>
    </w:p>
    <w:p w14:paraId="040262E3" w14:textId="77777777" w:rsidR="009050DB" w:rsidRDefault="0015702B">
      <w:pPr>
        <w:pStyle w:val="Heading2"/>
      </w:pPr>
      <w:r>
        <w:rPr>
          <w:rFonts w:ascii="Times New Roman" w:eastAsia="Times New Roman" w:hAnsi="Times New Roman"/>
        </w:rPr>
        <w:t>5.1 End-to-end operation</w:t>
      </w:r>
    </w:p>
    <w:p w14:paraId="6A9840B4" w14:textId="77777777" w:rsidR="009050DB" w:rsidRDefault="0015702B">
      <w:pPr>
        <w:jc w:val="both"/>
      </w:pPr>
      <w:r>
        <w:t>Voice is limited to 4 kHz, modulated onto a 1 MHz carrier with m = 0.7, amplified and filtered, then transmitted. The superheterodyne receiver selects the signal, converts it to a 455 kHz IF, filters and amplifies it, envelope-detects the message, and applies audio filtering and amplification.</w:t>
      </w:r>
    </w:p>
    <w:p w14:paraId="6DF739F7" w14:textId="77777777" w:rsidR="009050DB" w:rsidRDefault="0015702B">
      <w:pPr>
        <w:pStyle w:val="Heading2"/>
      </w:pPr>
      <w:r>
        <w:rPr>
          <w:rFonts w:ascii="Times New Roman" w:eastAsia="Times New Roman" w:hAnsi="Times New Roman"/>
        </w:rPr>
        <w:t>5.2 Verification table</w:t>
      </w:r>
    </w:p>
    <w:tbl>
      <w:tblPr>
        <w:tblStyle w:val="TableGrid"/>
        <w:tblW w:w="0" w:type="auto"/>
        <w:jc w:val="center"/>
        <w:tblLook w:val="04A0" w:firstRow="1" w:lastRow="0" w:firstColumn="1" w:lastColumn="0" w:noHBand="0" w:noVBand="1"/>
      </w:tblPr>
      <w:tblGrid>
        <w:gridCol w:w="3308"/>
        <w:gridCol w:w="3309"/>
        <w:gridCol w:w="3309"/>
      </w:tblGrid>
      <w:tr w:rsidR="009050DB" w14:paraId="2DC11A87" w14:textId="77777777">
        <w:trPr>
          <w:jc w:val="center"/>
        </w:trPr>
        <w:tc>
          <w:tcPr>
            <w:tcW w:w="3312" w:type="dxa"/>
            <w:shd w:val="clear" w:color="auto" w:fill="7F0000"/>
          </w:tcPr>
          <w:p w14:paraId="4077AD3F" w14:textId="77777777" w:rsidR="009050DB" w:rsidRDefault="0015702B">
            <w:r>
              <w:rPr>
                <w:b/>
                <w:color w:val="FFFFFF"/>
                <w:sz w:val="18"/>
              </w:rPr>
              <w:t>Check</w:t>
            </w:r>
          </w:p>
        </w:tc>
        <w:tc>
          <w:tcPr>
            <w:tcW w:w="3312" w:type="dxa"/>
            <w:shd w:val="clear" w:color="auto" w:fill="7F0000"/>
          </w:tcPr>
          <w:p w14:paraId="4A3E0EBF" w14:textId="77777777" w:rsidR="009050DB" w:rsidRDefault="0015702B">
            <w:r>
              <w:rPr>
                <w:b/>
                <w:color w:val="FFFFFF"/>
                <w:sz w:val="18"/>
              </w:rPr>
              <w:t>Theoretical result</w:t>
            </w:r>
          </w:p>
        </w:tc>
        <w:tc>
          <w:tcPr>
            <w:tcW w:w="3312" w:type="dxa"/>
            <w:shd w:val="clear" w:color="auto" w:fill="7F0000"/>
          </w:tcPr>
          <w:p w14:paraId="49C88C74" w14:textId="77777777" w:rsidR="009050DB" w:rsidRDefault="0015702B">
            <w:r>
              <w:rPr>
                <w:b/>
                <w:color w:val="FFFFFF"/>
                <w:sz w:val="18"/>
              </w:rPr>
              <w:t>Interpretation</w:t>
            </w:r>
          </w:p>
        </w:tc>
      </w:tr>
      <w:tr w:rsidR="009050DB" w14:paraId="11DB7A2A" w14:textId="77777777">
        <w:trPr>
          <w:jc w:val="center"/>
        </w:trPr>
        <w:tc>
          <w:tcPr>
            <w:tcW w:w="3312" w:type="dxa"/>
            <w:vAlign w:val="center"/>
          </w:tcPr>
          <w:p w14:paraId="64238575" w14:textId="77777777" w:rsidR="009050DB" w:rsidRDefault="0015702B">
            <w:pPr>
              <w:spacing w:before="40" w:after="40"/>
            </w:pPr>
            <w:r>
              <w:rPr>
                <w:sz w:val="18"/>
              </w:rPr>
              <w:t>Message bandwidth</w:t>
            </w:r>
          </w:p>
        </w:tc>
        <w:tc>
          <w:tcPr>
            <w:tcW w:w="3312" w:type="dxa"/>
            <w:vAlign w:val="center"/>
          </w:tcPr>
          <w:p w14:paraId="41C3C03B" w14:textId="77777777" w:rsidR="009050DB" w:rsidRDefault="0015702B">
            <w:pPr>
              <w:spacing w:before="40" w:after="40"/>
            </w:pPr>
            <w:r>
              <w:rPr>
                <w:sz w:val="18"/>
              </w:rPr>
              <w:t>4 kHz</w:t>
            </w:r>
          </w:p>
        </w:tc>
        <w:tc>
          <w:tcPr>
            <w:tcW w:w="3312" w:type="dxa"/>
            <w:vAlign w:val="center"/>
          </w:tcPr>
          <w:p w14:paraId="0DB27266" w14:textId="77777777" w:rsidR="009050DB" w:rsidRDefault="0015702B">
            <w:pPr>
              <w:spacing w:before="40" w:after="40"/>
            </w:pPr>
            <w:r>
              <w:rPr>
                <w:sz w:val="18"/>
              </w:rPr>
              <w:t>Matches requirement</w:t>
            </w:r>
          </w:p>
        </w:tc>
      </w:tr>
      <w:tr w:rsidR="009050DB" w14:paraId="18502669" w14:textId="77777777">
        <w:trPr>
          <w:jc w:val="center"/>
        </w:trPr>
        <w:tc>
          <w:tcPr>
            <w:tcW w:w="3312" w:type="dxa"/>
            <w:vAlign w:val="center"/>
          </w:tcPr>
          <w:p w14:paraId="2BEA5F32" w14:textId="77777777" w:rsidR="009050DB" w:rsidRDefault="0015702B">
            <w:pPr>
              <w:spacing w:before="40" w:after="40"/>
            </w:pPr>
            <w:r>
              <w:rPr>
                <w:sz w:val="18"/>
              </w:rPr>
              <w:t>AM bandwidth</w:t>
            </w:r>
          </w:p>
        </w:tc>
        <w:tc>
          <w:tcPr>
            <w:tcW w:w="3312" w:type="dxa"/>
            <w:vAlign w:val="center"/>
          </w:tcPr>
          <w:p w14:paraId="5952D502" w14:textId="77777777" w:rsidR="009050DB" w:rsidRDefault="0015702B">
            <w:pPr>
              <w:spacing w:before="40" w:after="40"/>
            </w:pPr>
            <w:r>
              <w:rPr>
                <w:sz w:val="18"/>
              </w:rPr>
              <w:t>8 kHz</w:t>
            </w:r>
          </w:p>
        </w:tc>
        <w:tc>
          <w:tcPr>
            <w:tcW w:w="3312" w:type="dxa"/>
            <w:vAlign w:val="center"/>
          </w:tcPr>
          <w:p w14:paraId="59C29161" w14:textId="77777777" w:rsidR="009050DB" w:rsidRDefault="0015702B">
            <w:pPr>
              <w:spacing w:before="40" w:after="40"/>
            </w:pPr>
            <w:r>
              <w:rPr>
                <w:sz w:val="18"/>
              </w:rPr>
              <w:t>Fits nominal 20 kHz spacing</w:t>
            </w:r>
          </w:p>
        </w:tc>
      </w:tr>
      <w:tr w:rsidR="009050DB" w14:paraId="53E42EFC" w14:textId="77777777">
        <w:trPr>
          <w:jc w:val="center"/>
        </w:trPr>
        <w:tc>
          <w:tcPr>
            <w:tcW w:w="3312" w:type="dxa"/>
            <w:vAlign w:val="center"/>
          </w:tcPr>
          <w:p w14:paraId="55DE3A66" w14:textId="77777777" w:rsidR="009050DB" w:rsidRDefault="0015702B">
            <w:pPr>
              <w:spacing w:before="40" w:after="40"/>
            </w:pPr>
            <w:r>
              <w:rPr>
                <w:sz w:val="18"/>
              </w:rPr>
              <w:t>Modulation index</w:t>
            </w:r>
          </w:p>
        </w:tc>
        <w:tc>
          <w:tcPr>
            <w:tcW w:w="3312" w:type="dxa"/>
            <w:vAlign w:val="center"/>
          </w:tcPr>
          <w:p w14:paraId="497333FF" w14:textId="77777777" w:rsidR="009050DB" w:rsidRDefault="0015702B">
            <w:pPr>
              <w:spacing w:before="40" w:after="40"/>
            </w:pPr>
            <w:r>
              <w:rPr>
                <w:sz w:val="18"/>
              </w:rPr>
              <w:t>0.7 (70%)</w:t>
            </w:r>
          </w:p>
        </w:tc>
        <w:tc>
          <w:tcPr>
            <w:tcW w:w="3312" w:type="dxa"/>
            <w:vAlign w:val="center"/>
          </w:tcPr>
          <w:p w14:paraId="639E886A" w14:textId="77777777" w:rsidR="009050DB" w:rsidRDefault="0015702B">
            <w:pPr>
              <w:spacing w:before="40" w:after="40"/>
            </w:pPr>
            <w:r>
              <w:rPr>
                <w:sz w:val="18"/>
              </w:rPr>
              <w:t>Below 1; no ideal overmodulation</w:t>
            </w:r>
          </w:p>
        </w:tc>
      </w:tr>
      <w:tr w:rsidR="009050DB" w14:paraId="251020A1" w14:textId="77777777">
        <w:trPr>
          <w:jc w:val="center"/>
        </w:trPr>
        <w:tc>
          <w:tcPr>
            <w:tcW w:w="3312" w:type="dxa"/>
            <w:vAlign w:val="center"/>
          </w:tcPr>
          <w:p w14:paraId="73EB69A3" w14:textId="77777777" w:rsidR="009050DB" w:rsidRDefault="0015702B">
            <w:pPr>
              <w:spacing w:before="40" w:after="40"/>
            </w:pPr>
            <w:r>
              <w:rPr>
                <w:sz w:val="18"/>
              </w:rPr>
              <w:t>Carrier power</w:t>
            </w:r>
          </w:p>
        </w:tc>
        <w:tc>
          <w:tcPr>
            <w:tcW w:w="3312" w:type="dxa"/>
            <w:vAlign w:val="center"/>
          </w:tcPr>
          <w:p w14:paraId="2940883B" w14:textId="77777777" w:rsidR="009050DB" w:rsidRDefault="0015702B">
            <w:pPr>
              <w:spacing w:before="40" w:after="40"/>
            </w:pPr>
            <w:r>
              <w:rPr>
                <w:sz w:val="18"/>
              </w:rPr>
              <w:t>10 W</w:t>
            </w:r>
          </w:p>
        </w:tc>
        <w:tc>
          <w:tcPr>
            <w:tcW w:w="3312" w:type="dxa"/>
            <w:vAlign w:val="center"/>
          </w:tcPr>
          <w:p w14:paraId="2BB6F635" w14:textId="77777777" w:rsidR="009050DB" w:rsidRDefault="0015702B">
            <w:pPr>
              <w:spacing w:before="40" w:after="40"/>
            </w:pPr>
            <w:r>
              <w:rPr>
                <w:sz w:val="18"/>
              </w:rPr>
              <w:t>Assignment calculation parameter</w:t>
            </w:r>
          </w:p>
        </w:tc>
      </w:tr>
      <w:tr w:rsidR="009050DB" w14:paraId="650F7298" w14:textId="77777777">
        <w:trPr>
          <w:jc w:val="center"/>
        </w:trPr>
        <w:tc>
          <w:tcPr>
            <w:tcW w:w="3312" w:type="dxa"/>
            <w:vAlign w:val="center"/>
          </w:tcPr>
          <w:p w14:paraId="76C07E00" w14:textId="77777777" w:rsidR="009050DB" w:rsidRDefault="0015702B">
            <w:pPr>
              <w:spacing w:before="40" w:after="40"/>
            </w:pPr>
            <w:r>
              <w:rPr>
                <w:sz w:val="18"/>
              </w:rPr>
              <w:t>Total AM power</w:t>
            </w:r>
          </w:p>
        </w:tc>
        <w:tc>
          <w:tcPr>
            <w:tcW w:w="3312" w:type="dxa"/>
            <w:vAlign w:val="center"/>
          </w:tcPr>
          <w:p w14:paraId="51AECB12" w14:textId="77777777" w:rsidR="009050DB" w:rsidRDefault="0015702B">
            <w:pPr>
              <w:spacing w:before="40" w:after="40"/>
            </w:pPr>
            <w:r>
              <w:rPr>
                <w:sz w:val="18"/>
              </w:rPr>
              <w:t>12.45 W</w:t>
            </w:r>
          </w:p>
        </w:tc>
        <w:tc>
          <w:tcPr>
            <w:tcW w:w="3312" w:type="dxa"/>
            <w:vAlign w:val="center"/>
          </w:tcPr>
          <w:p w14:paraId="39B16228" w14:textId="77777777" w:rsidR="009050DB" w:rsidRDefault="0015702B">
            <w:pPr>
              <w:spacing w:before="40" w:after="40"/>
            </w:pPr>
            <w:r>
              <w:rPr>
                <w:sz w:val="18"/>
              </w:rPr>
              <w:t>Single-tone calculation</w:t>
            </w:r>
          </w:p>
        </w:tc>
      </w:tr>
      <w:tr w:rsidR="009050DB" w14:paraId="50376D5D" w14:textId="77777777">
        <w:trPr>
          <w:jc w:val="center"/>
        </w:trPr>
        <w:tc>
          <w:tcPr>
            <w:tcW w:w="3312" w:type="dxa"/>
            <w:vAlign w:val="center"/>
          </w:tcPr>
          <w:p w14:paraId="1CAC17CC" w14:textId="77777777" w:rsidR="009050DB" w:rsidRDefault="0015702B">
            <w:pPr>
              <w:spacing w:before="40" w:after="40"/>
            </w:pPr>
            <w:r>
              <w:rPr>
                <w:sz w:val="18"/>
              </w:rPr>
              <w:t>Total sideband power</w:t>
            </w:r>
          </w:p>
        </w:tc>
        <w:tc>
          <w:tcPr>
            <w:tcW w:w="3312" w:type="dxa"/>
            <w:vAlign w:val="center"/>
          </w:tcPr>
          <w:p w14:paraId="1119BA24" w14:textId="77777777" w:rsidR="009050DB" w:rsidRDefault="0015702B">
            <w:pPr>
              <w:spacing w:before="40" w:after="40"/>
            </w:pPr>
            <w:r>
              <w:rPr>
                <w:sz w:val="18"/>
              </w:rPr>
              <w:t>2.45 W</w:t>
            </w:r>
          </w:p>
        </w:tc>
        <w:tc>
          <w:tcPr>
            <w:tcW w:w="3312" w:type="dxa"/>
            <w:vAlign w:val="center"/>
          </w:tcPr>
          <w:p w14:paraId="2306A011" w14:textId="77777777" w:rsidR="009050DB" w:rsidRDefault="0015702B">
            <w:pPr>
              <w:spacing w:before="40" w:after="40"/>
            </w:pPr>
            <w:r>
              <w:rPr>
                <w:sz w:val="18"/>
              </w:rPr>
              <w:t>1.225 W per sideband</w:t>
            </w:r>
          </w:p>
        </w:tc>
      </w:tr>
      <w:tr w:rsidR="009050DB" w14:paraId="125F8B91" w14:textId="77777777">
        <w:trPr>
          <w:jc w:val="center"/>
        </w:trPr>
        <w:tc>
          <w:tcPr>
            <w:tcW w:w="3312" w:type="dxa"/>
            <w:vAlign w:val="center"/>
          </w:tcPr>
          <w:p w14:paraId="796B63AC" w14:textId="77777777" w:rsidR="009050DB" w:rsidRDefault="0015702B">
            <w:pPr>
              <w:spacing w:before="40" w:after="40"/>
            </w:pPr>
            <w:r>
              <w:rPr>
                <w:sz w:val="18"/>
              </w:rPr>
              <w:t>Selected IF</w:t>
            </w:r>
          </w:p>
        </w:tc>
        <w:tc>
          <w:tcPr>
            <w:tcW w:w="3312" w:type="dxa"/>
            <w:vAlign w:val="center"/>
          </w:tcPr>
          <w:p w14:paraId="27DBA3FD" w14:textId="77777777" w:rsidR="009050DB" w:rsidRDefault="0015702B">
            <w:pPr>
              <w:spacing w:before="40" w:after="40"/>
            </w:pPr>
            <w:r>
              <w:rPr>
                <w:sz w:val="18"/>
              </w:rPr>
              <w:t>455 kHz</w:t>
            </w:r>
          </w:p>
        </w:tc>
        <w:tc>
          <w:tcPr>
            <w:tcW w:w="3312" w:type="dxa"/>
            <w:vAlign w:val="center"/>
          </w:tcPr>
          <w:p w14:paraId="302EE6F8" w14:textId="77777777" w:rsidR="009050DB" w:rsidRDefault="0015702B">
            <w:pPr>
              <w:spacing w:before="40" w:after="40"/>
            </w:pPr>
            <w:r>
              <w:rPr>
                <w:sz w:val="18"/>
              </w:rPr>
              <w:t>Illustrative design choice</w:t>
            </w:r>
          </w:p>
        </w:tc>
      </w:tr>
      <w:tr w:rsidR="009050DB" w14:paraId="7E0A1973" w14:textId="77777777">
        <w:trPr>
          <w:jc w:val="center"/>
        </w:trPr>
        <w:tc>
          <w:tcPr>
            <w:tcW w:w="3312" w:type="dxa"/>
            <w:vAlign w:val="center"/>
          </w:tcPr>
          <w:p w14:paraId="7679FA7C" w14:textId="77777777" w:rsidR="009050DB" w:rsidRDefault="0015702B">
            <w:pPr>
              <w:spacing w:before="40" w:after="40"/>
            </w:pPr>
            <w:r>
              <w:rPr>
                <w:sz w:val="18"/>
              </w:rPr>
              <w:t>Image frequency</w:t>
            </w:r>
          </w:p>
        </w:tc>
        <w:tc>
          <w:tcPr>
            <w:tcW w:w="3312" w:type="dxa"/>
            <w:vAlign w:val="center"/>
          </w:tcPr>
          <w:p w14:paraId="408B6BD2" w14:textId="77777777" w:rsidR="009050DB" w:rsidRDefault="0015702B">
            <w:pPr>
              <w:spacing w:before="40" w:after="40"/>
            </w:pPr>
            <w:r>
              <w:rPr>
                <w:sz w:val="18"/>
              </w:rPr>
              <w:t>1910 kHz</w:t>
            </w:r>
          </w:p>
        </w:tc>
        <w:tc>
          <w:tcPr>
            <w:tcW w:w="3312" w:type="dxa"/>
            <w:vAlign w:val="center"/>
          </w:tcPr>
          <w:p w14:paraId="3FB42C09" w14:textId="77777777" w:rsidR="009050DB" w:rsidRDefault="0015702B">
            <w:pPr>
              <w:spacing w:before="40" w:after="40"/>
            </w:pPr>
            <w:r>
              <w:rPr>
                <w:sz w:val="18"/>
              </w:rPr>
              <w:t>Outside specified RF band</w:t>
            </w:r>
          </w:p>
        </w:tc>
      </w:tr>
    </w:tbl>
    <w:p w14:paraId="647F5C38" w14:textId="77777777" w:rsidR="009050DB" w:rsidRDefault="009050DB"/>
    <w:p w14:paraId="0501AB89" w14:textId="77777777" w:rsidR="009050DB" w:rsidRDefault="0015702B">
      <w:pPr>
        <w:pStyle w:val="Heading2"/>
      </w:pPr>
      <w:r>
        <w:rPr>
          <w:rFonts w:ascii="Times New Roman" w:eastAsia="Times New Roman" w:hAnsi="Times New Roman"/>
        </w:rPr>
        <w:t>5.3 Comparison with rejected SSB-SC</w:t>
      </w:r>
    </w:p>
    <w:p w14:paraId="2C1E5C6B" w14:textId="77777777" w:rsidR="009050DB" w:rsidRDefault="0015702B">
      <w:pPr>
        <w:jc w:val="both"/>
      </w:pPr>
      <w:r>
        <w:t>AM is selected for simplicity. SSB-SC is not selected for the primary prototype because it needs more complex sideband generation and coherent detection, although it reduces theoretical bandwidth from 8 kHz to 4 kHz. If the design goal changes to maximizing voice-channel capacity or improving power efficiency, SSB-SC should be reconsidered.</w:t>
      </w:r>
    </w:p>
    <w:p w14:paraId="23CC50CF" w14:textId="77777777" w:rsidR="009050DB" w:rsidRDefault="0015702B">
      <w:pPr>
        <w:pStyle w:val="Heading2"/>
      </w:pPr>
      <w:r>
        <w:rPr>
          <w:rFonts w:ascii="Times New Roman" w:eastAsia="Times New Roman" w:hAnsi="Times New Roman"/>
        </w:rPr>
        <w:lastRenderedPageBreak/>
        <w:t>5.4 AWGN effects and mitigation</w:t>
      </w:r>
    </w:p>
    <w:p w14:paraId="7044EA2A" w14:textId="77777777" w:rsidR="009050DB" w:rsidRDefault="0015702B">
      <w:pPr>
        <w:pStyle w:val="ListBullet"/>
        <w:spacing w:after="60"/>
      </w:pPr>
      <w:r>
        <w:rPr>
          <w:sz w:val="21"/>
        </w:rPr>
        <w:t>AWGN adds random disturbance and reduces the signal-to-noise ratio of recovered audio.</w:t>
      </w:r>
    </w:p>
    <w:p w14:paraId="1ED84CB7" w14:textId="77777777" w:rsidR="009050DB" w:rsidRDefault="0015702B">
      <w:pPr>
        <w:pStyle w:val="ListBullet"/>
        <w:spacing w:after="60"/>
      </w:pPr>
      <w:r>
        <w:rPr>
          <w:sz w:val="21"/>
        </w:rPr>
        <w:t>At weak signal levels, noise can disturb the AM envelope and produce audible noise or distortion.</w:t>
      </w:r>
    </w:p>
    <w:p w14:paraId="6B03BAE8" w14:textId="77777777" w:rsidR="009050DB" w:rsidRDefault="0015702B">
      <w:pPr>
        <w:pStyle w:val="ListBullet"/>
        <w:spacing w:after="60"/>
      </w:pPr>
      <w:r>
        <w:rPr>
          <w:sz w:val="21"/>
        </w:rPr>
        <w:t>RF/IF filters reduce out-of-channel interference but cannot remove noise that lies inside the desired passband.</w:t>
      </w:r>
    </w:p>
    <w:p w14:paraId="0926397D" w14:textId="77777777" w:rsidR="009050DB" w:rsidRDefault="0015702B">
      <w:pPr>
        <w:pStyle w:val="ListBullet"/>
        <w:spacing w:after="60"/>
      </w:pPr>
      <w:r>
        <w:rPr>
          <w:sz w:val="21"/>
        </w:rPr>
        <w:t>Adequate gain, stable oscillators, suitable detector time constants and audio-band limiting improve reception.</w:t>
      </w:r>
    </w:p>
    <w:p w14:paraId="1A7836C5" w14:textId="77777777" w:rsidR="009050DB" w:rsidRDefault="0015702B">
      <w:pPr>
        <w:pStyle w:val="ListBullet"/>
        <w:spacing w:after="60"/>
      </w:pPr>
      <w:r>
        <w:rPr>
          <w:sz w:val="21"/>
        </w:rPr>
        <w:t>Overly narrow filtering removes wanted sideband components, so selectivity must be balanced against fidelity.</w:t>
      </w:r>
    </w:p>
    <w:p w14:paraId="10D9EC8D" w14:textId="77777777" w:rsidR="009050DB" w:rsidRDefault="0015702B">
      <w:pPr>
        <w:pStyle w:val="Heading2"/>
      </w:pPr>
      <w:r>
        <w:rPr>
          <w:rFonts w:ascii="Times New Roman" w:eastAsia="Times New Roman" w:hAnsi="Times New Roman"/>
        </w:rPr>
        <w:t>5.5 Low-cost implementation and Stage 5 conclusion</w:t>
      </w:r>
    </w:p>
    <w:p w14:paraId="13548D8E" w14:textId="77777777" w:rsidR="009050DB" w:rsidRDefault="0015702B">
      <w:pPr>
        <w:jc w:val="both"/>
      </w:pPr>
      <w:r>
        <w:t>A low-cost prototype can use a stable low-power carrier source, audio low-pass filter, AM modulator, properly rated RF stage or dummy-load arrangement, and an AM receiver with IF filtering and envelope detection. MATLAB plots can verify waveforms, spectrum and calculations before hardware implementation. The theoretical checks are consistent, but actual oscillator accuracy, filter response, output power, occupied spectrum and audio quality must be measured.</w:t>
      </w:r>
    </w:p>
    <w:p w14:paraId="2DC73A22" w14:textId="77777777" w:rsidR="009050DB" w:rsidRDefault="0015702B">
      <w:pPr>
        <w:pStyle w:val="Heading1"/>
      </w:pPr>
      <w:r>
        <w:rPr>
          <w:rFonts w:ascii="Times New Roman" w:eastAsia="Times New Roman" w:hAnsi="Times New Roman"/>
        </w:rPr>
        <w:t>STAGE 6 – CRITICALLY EVALUATE THE DESIGN AND DEPLOYMENT DECISION</w:t>
      </w:r>
    </w:p>
    <w:p w14:paraId="4F0DF102" w14:textId="77777777" w:rsidR="009050DB" w:rsidRDefault="0015702B">
      <w:pPr>
        <w:jc w:val="both"/>
      </w:pPr>
      <w:r>
        <w:t>Stage 6 is worth 20 marks. It requires interpretation of waveform and spectrum, AM power verification, scheme comparison, receiver analysis, channel-overlap checks and separate voice/TV suitability.</w:t>
      </w:r>
    </w:p>
    <w:p w14:paraId="64E3BE94" w14:textId="77777777" w:rsidR="009050DB" w:rsidRDefault="0015702B">
      <w:pPr>
        <w:pStyle w:val="Heading2"/>
      </w:pPr>
      <w:r>
        <w:rPr>
          <w:rFonts w:ascii="Times New Roman" w:eastAsia="Times New Roman" w:hAnsi="Times New Roman"/>
        </w:rPr>
        <w:t>6.1 Waveform and spectrum interpretation</w:t>
      </w:r>
    </w:p>
    <w:p w14:paraId="10132057" w14:textId="77777777" w:rsidR="009050DB" w:rsidRDefault="0015702B">
      <w:pPr>
        <w:jc w:val="both"/>
      </w:pPr>
      <w:r>
        <w:t xml:space="preserve">The selected signal is s(t) = </w:t>
      </w:r>
      <w:proofErr w:type="spellStart"/>
      <w:r>
        <w:t>A_</w:t>
      </w:r>
      <w:proofErr w:type="gramStart"/>
      <w:r>
        <w:t>c</w:t>
      </w:r>
      <w:proofErr w:type="spellEnd"/>
      <w:r>
        <w:t>[</w:t>
      </w:r>
      <w:proofErr w:type="gramEnd"/>
      <w:r>
        <w:t>1 + 0.7 cos(2π</w:t>
      </w:r>
      <w:proofErr w:type="spellStart"/>
      <w:r>
        <w:t>f_mt</w:t>
      </w:r>
      <w:proofErr w:type="spellEnd"/>
      <w:proofErr w:type="gramStart"/>
      <w:r>
        <w:t>)]cos</w:t>
      </w:r>
      <w:proofErr w:type="gramEnd"/>
      <w:r>
        <w:t>(2π</w:t>
      </w:r>
      <w:proofErr w:type="spellStart"/>
      <w:r>
        <w:t>f_ct</w:t>
      </w:r>
      <w:proofErr w:type="spellEnd"/>
      <w:r>
        <w:t xml:space="preserve">). Since m = 0.7 is below 1, the ideal envelope does not cross zero, so envelope detection is appropriate. With </w:t>
      </w:r>
      <w:proofErr w:type="spellStart"/>
      <w:r>
        <w:t>f_c</w:t>
      </w:r>
      <w:proofErr w:type="spellEnd"/>
      <w:r>
        <w:t xml:space="preserve"> = 1 MHz and </w:t>
      </w:r>
      <w:proofErr w:type="spellStart"/>
      <w:r>
        <w:t>f_m</w:t>
      </w:r>
      <w:proofErr w:type="spellEnd"/>
      <w:r>
        <w:t>(max) = 4 kHz, the outer sideband limits are 996 and 1004 kHz.</w:t>
      </w:r>
    </w:p>
    <w:p w14:paraId="48CC64A6" w14:textId="77777777" w:rsidR="009050DB" w:rsidRDefault="0015702B">
      <w:pPr>
        <w:pStyle w:val="Heading2"/>
      </w:pPr>
      <w:r>
        <w:rPr>
          <w:rFonts w:ascii="Times New Roman" w:eastAsia="Times New Roman" w:hAnsi="Times New Roman"/>
        </w:rPr>
        <w:t>6.2 Power and bandwidth verification</w:t>
      </w:r>
    </w:p>
    <w:p w14:paraId="643E133D" w14:textId="77777777" w:rsidR="009050DB" w:rsidRDefault="0015702B">
      <w:pPr>
        <w:jc w:val="both"/>
      </w:pPr>
      <w:r>
        <w:t xml:space="preserve">P_T = </w:t>
      </w:r>
      <w:proofErr w:type="spellStart"/>
      <w:r>
        <w:t>P_</w:t>
      </w:r>
      <w:proofErr w:type="gramStart"/>
      <w:r>
        <w:t>c</w:t>
      </w:r>
      <w:proofErr w:type="spellEnd"/>
      <w:r>
        <w:t>(</w:t>
      </w:r>
      <w:proofErr w:type="gramEnd"/>
      <w:r>
        <w:t>1 + m²/2) = 10(1 + 0.49/2) = 12.45 W. Total sideband power is 2.45 W, split equally into 1.225 W per sideband for a single tone. The AM bandwidth is 8 kHz, and 20 kHz carrier spacing leaves an ideal 12 kHz gap between occupied AM bands.</w:t>
      </w:r>
    </w:p>
    <w:p w14:paraId="3C74EA52" w14:textId="77777777" w:rsidR="009050DB" w:rsidRDefault="0015702B">
      <w:pPr>
        <w:pStyle w:val="Heading2"/>
      </w:pPr>
      <w:r>
        <w:rPr>
          <w:rFonts w:ascii="Times New Roman" w:eastAsia="Times New Roman" w:hAnsi="Times New Roman"/>
        </w:rPr>
        <w:t>6.3 Final scheme comparison</w:t>
      </w:r>
    </w:p>
    <w:tbl>
      <w:tblPr>
        <w:tblStyle w:val="TableGrid"/>
        <w:tblW w:w="0" w:type="auto"/>
        <w:jc w:val="center"/>
        <w:tblLook w:val="04A0" w:firstRow="1" w:lastRow="0" w:firstColumn="1" w:lastColumn="0" w:noHBand="0" w:noVBand="1"/>
      </w:tblPr>
      <w:tblGrid>
        <w:gridCol w:w="1985"/>
        <w:gridCol w:w="1985"/>
        <w:gridCol w:w="1985"/>
        <w:gridCol w:w="1985"/>
        <w:gridCol w:w="1986"/>
      </w:tblGrid>
      <w:tr w:rsidR="009050DB" w14:paraId="290EBBD4" w14:textId="77777777">
        <w:trPr>
          <w:jc w:val="center"/>
        </w:trPr>
        <w:tc>
          <w:tcPr>
            <w:tcW w:w="1987" w:type="dxa"/>
            <w:shd w:val="clear" w:color="auto" w:fill="7F0000"/>
          </w:tcPr>
          <w:p w14:paraId="6C4E197D" w14:textId="77777777" w:rsidR="009050DB" w:rsidRDefault="0015702B">
            <w:r>
              <w:rPr>
                <w:b/>
                <w:color w:val="FFFFFF"/>
                <w:sz w:val="18"/>
              </w:rPr>
              <w:t>Criterion</w:t>
            </w:r>
          </w:p>
        </w:tc>
        <w:tc>
          <w:tcPr>
            <w:tcW w:w="1987" w:type="dxa"/>
            <w:shd w:val="clear" w:color="auto" w:fill="7F0000"/>
          </w:tcPr>
          <w:p w14:paraId="0B34B81D" w14:textId="77777777" w:rsidR="009050DB" w:rsidRDefault="0015702B">
            <w:r>
              <w:rPr>
                <w:b/>
                <w:color w:val="FFFFFF"/>
                <w:sz w:val="18"/>
              </w:rPr>
              <w:t>AM</w:t>
            </w:r>
          </w:p>
        </w:tc>
        <w:tc>
          <w:tcPr>
            <w:tcW w:w="1987" w:type="dxa"/>
            <w:shd w:val="clear" w:color="auto" w:fill="7F0000"/>
          </w:tcPr>
          <w:p w14:paraId="0087F300" w14:textId="77777777" w:rsidR="009050DB" w:rsidRDefault="0015702B">
            <w:r>
              <w:rPr>
                <w:b/>
                <w:color w:val="FFFFFF"/>
                <w:sz w:val="18"/>
              </w:rPr>
              <w:t>DSB-SC</w:t>
            </w:r>
          </w:p>
        </w:tc>
        <w:tc>
          <w:tcPr>
            <w:tcW w:w="1987" w:type="dxa"/>
            <w:shd w:val="clear" w:color="auto" w:fill="7F0000"/>
          </w:tcPr>
          <w:p w14:paraId="7A81FEE5" w14:textId="77777777" w:rsidR="009050DB" w:rsidRDefault="0015702B">
            <w:r>
              <w:rPr>
                <w:b/>
                <w:color w:val="FFFFFF"/>
                <w:sz w:val="18"/>
              </w:rPr>
              <w:t>SSB-SC</w:t>
            </w:r>
          </w:p>
        </w:tc>
        <w:tc>
          <w:tcPr>
            <w:tcW w:w="1987" w:type="dxa"/>
            <w:shd w:val="clear" w:color="auto" w:fill="7F0000"/>
          </w:tcPr>
          <w:p w14:paraId="681C845C" w14:textId="77777777" w:rsidR="009050DB" w:rsidRDefault="0015702B">
            <w:r>
              <w:rPr>
                <w:b/>
                <w:color w:val="FFFFFF"/>
                <w:sz w:val="18"/>
              </w:rPr>
              <w:t>VSB-SC</w:t>
            </w:r>
          </w:p>
        </w:tc>
      </w:tr>
      <w:tr w:rsidR="009050DB" w14:paraId="22838951" w14:textId="77777777">
        <w:trPr>
          <w:jc w:val="center"/>
        </w:trPr>
        <w:tc>
          <w:tcPr>
            <w:tcW w:w="1987" w:type="dxa"/>
            <w:vAlign w:val="center"/>
          </w:tcPr>
          <w:p w14:paraId="354877E7" w14:textId="77777777" w:rsidR="009050DB" w:rsidRDefault="0015702B">
            <w:pPr>
              <w:spacing w:before="40" w:after="40"/>
            </w:pPr>
            <w:r>
              <w:rPr>
                <w:sz w:val="18"/>
              </w:rPr>
              <w:t>Bandwidth</w:t>
            </w:r>
          </w:p>
        </w:tc>
        <w:tc>
          <w:tcPr>
            <w:tcW w:w="1987" w:type="dxa"/>
            <w:vAlign w:val="center"/>
          </w:tcPr>
          <w:p w14:paraId="382CA220" w14:textId="77777777" w:rsidR="009050DB" w:rsidRDefault="0015702B">
            <w:pPr>
              <w:spacing w:before="40" w:after="40"/>
            </w:pPr>
            <w:r>
              <w:rPr>
                <w:sz w:val="18"/>
              </w:rPr>
              <w:t>8 kHz</w:t>
            </w:r>
          </w:p>
        </w:tc>
        <w:tc>
          <w:tcPr>
            <w:tcW w:w="1987" w:type="dxa"/>
            <w:vAlign w:val="center"/>
          </w:tcPr>
          <w:p w14:paraId="23546ADC" w14:textId="77777777" w:rsidR="009050DB" w:rsidRDefault="0015702B">
            <w:pPr>
              <w:spacing w:before="40" w:after="40"/>
            </w:pPr>
            <w:r>
              <w:rPr>
                <w:sz w:val="18"/>
              </w:rPr>
              <w:t>8 kHz</w:t>
            </w:r>
          </w:p>
        </w:tc>
        <w:tc>
          <w:tcPr>
            <w:tcW w:w="1987" w:type="dxa"/>
            <w:vAlign w:val="center"/>
          </w:tcPr>
          <w:p w14:paraId="78944D77" w14:textId="77777777" w:rsidR="009050DB" w:rsidRDefault="0015702B">
            <w:pPr>
              <w:spacing w:before="40" w:after="40"/>
            </w:pPr>
            <w:r>
              <w:rPr>
                <w:sz w:val="18"/>
              </w:rPr>
              <w:t>4 kHz</w:t>
            </w:r>
          </w:p>
        </w:tc>
        <w:tc>
          <w:tcPr>
            <w:tcW w:w="1987" w:type="dxa"/>
            <w:vAlign w:val="center"/>
          </w:tcPr>
          <w:p w14:paraId="6C6CBC5F" w14:textId="77777777" w:rsidR="009050DB" w:rsidRDefault="0015702B">
            <w:pPr>
              <w:spacing w:before="40" w:after="40"/>
            </w:pPr>
            <w:r>
              <w:rPr>
                <w:sz w:val="18"/>
              </w:rPr>
              <w:t>4 kHz + vestige</w:t>
            </w:r>
          </w:p>
        </w:tc>
      </w:tr>
      <w:tr w:rsidR="009050DB" w14:paraId="65DF5642" w14:textId="77777777">
        <w:trPr>
          <w:jc w:val="center"/>
        </w:trPr>
        <w:tc>
          <w:tcPr>
            <w:tcW w:w="1987" w:type="dxa"/>
            <w:vAlign w:val="center"/>
          </w:tcPr>
          <w:p w14:paraId="2B37A532" w14:textId="77777777" w:rsidR="009050DB" w:rsidRDefault="0015702B">
            <w:pPr>
              <w:spacing w:before="40" w:after="40"/>
            </w:pPr>
            <w:r>
              <w:rPr>
                <w:sz w:val="18"/>
              </w:rPr>
              <w:t>Power use</w:t>
            </w:r>
          </w:p>
        </w:tc>
        <w:tc>
          <w:tcPr>
            <w:tcW w:w="1987" w:type="dxa"/>
            <w:vAlign w:val="center"/>
          </w:tcPr>
          <w:p w14:paraId="10C92E8E" w14:textId="77777777" w:rsidR="009050DB" w:rsidRDefault="0015702B">
            <w:pPr>
              <w:spacing w:before="40" w:after="40"/>
            </w:pPr>
            <w:r>
              <w:rPr>
                <w:sz w:val="18"/>
              </w:rPr>
              <w:t>Carrier consumes power</w:t>
            </w:r>
          </w:p>
        </w:tc>
        <w:tc>
          <w:tcPr>
            <w:tcW w:w="1987" w:type="dxa"/>
            <w:vAlign w:val="center"/>
          </w:tcPr>
          <w:p w14:paraId="110BCAB1" w14:textId="77777777" w:rsidR="009050DB" w:rsidRDefault="0015702B">
            <w:pPr>
              <w:spacing w:before="40" w:after="40"/>
            </w:pPr>
            <w:r>
              <w:rPr>
                <w:sz w:val="18"/>
              </w:rPr>
              <w:t>Carrier suppressed</w:t>
            </w:r>
          </w:p>
        </w:tc>
        <w:tc>
          <w:tcPr>
            <w:tcW w:w="1987" w:type="dxa"/>
            <w:vAlign w:val="center"/>
          </w:tcPr>
          <w:p w14:paraId="0C6B9842" w14:textId="77777777" w:rsidR="009050DB" w:rsidRDefault="0015702B">
            <w:pPr>
              <w:spacing w:before="40" w:after="40"/>
            </w:pPr>
            <w:r>
              <w:rPr>
                <w:sz w:val="18"/>
              </w:rPr>
              <w:t>Carrier suppressed, one sideband</w:t>
            </w:r>
          </w:p>
        </w:tc>
        <w:tc>
          <w:tcPr>
            <w:tcW w:w="1987" w:type="dxa"/>
            <w:vAlign w:val="center"/>
          </w:tcPr>
          <w:p w14:paraId="16BCD90C" w14:textId="77777777" w:rsidR="009050DB" w:rsidRDefault="0015702B">
            <w:pPr>
              <w:spacing w:before="40" w:after="40"/>
            </w:pPr>
            <w:r>
              <w:rPr>
                <w:sz w:val="18"/>
              </w:rPr>
              <w:t>Efficient sideband use</w:t>
            </w:r>
          </w:p>
        </w:tc>
      </w:tr>
      <w:tr w:rsidR="009050DB" w14:paraId="51487F8B" w14:textId="77777777">
        <w:trPr>
          <w:jc w:val="center"/>
        </w:trPr>
        <w:tc>
          <w:tcPr>
            <w:tcW w:w="1987" w:type="dxa"/>
            <w:vAlign w:val="center"/>
          </w:tcPr>
          <w:p w14:paraId="43FD04F5" w14:textId="77777777" w:rsidR="009050DB" w:rsidRDefault="0015702B">
            <w:pPr>
              <w:spacing w:before="40" w:after="40"/>
            </w:pPr>
            <w:r>
              <w:rPr>
                <w:sz w:val="18"/>
              </w:rPr>
              <w:t>Receiver</w:t>
            </w:r>
          </w:p>
        </w:tc>
        <w:tc>
          <w:tcPr>
            <w:tcW w:w="1987" w:type="dxa"/>
            <w:vAlign w:val="center"/>
          </w:tcPr>
          <w:p w14:paraId="5CB402D2" w14:textId="77777777" w:rsidR="009050DB" w:rsidRDefault="0015702B">
            <w:pPr>
              <w:spacing w:before="40" w:after="40"/>
            </w:pPr>
            <w:r>
              <w:rPr>
                <w:sz w:val="18"/>
              </w:rPr>
              <w:t>Envelope detector</w:t>
            </w:r>
          </w:p>
        </w:tc>
        <w:tc>
          <w:tcPr>
            <w:tcW w:w="1987" w:type="dxa"/>
            <w:vAlign w:val="center"/>
          </w:tcPr>
          <w:p w14:paraId="00DD07A3" w14:textId="77777777" w:rsidR="009050DB" w:rsidRDefault="0015702B">
            <w:pPr>
              <w:spacing w:before="40" w:after="40"/>
            </w:pPr>
            <w:r>
              <w:rPr>
                <w:sz w:val="18"/>
              </w:rPr>
              <w:t>Coherent detector</w:t>
            </w:r>
          </w:p>
        </w:tc>
        <w:tc>
          <w:tcPr>
            <w:tcW w:w="1987" w:type="dxa"/>
            <w:vAlign w:val="center"/>
          </w:tcPr>
          <w:p w14:paraId="3A7AA76C" w14:textId="77777777" w:rsidR="009050DB" w:rsidRDefault="0015702B">
            <w:pPr>
              <w:spacing w:before="40" w:after="40"/>
            </w:pPr>
            <w:r>
              <w:rPr>
                <w:sz w:val="18"/>
              </w:rPr>
              <w:t>Coherent detector</w:t>
            </w:r>
          </w:p>
        </w:tc>
        <w:tc>
          <w:tcPr>
            <w:tcW w:w="1987" w:type="dxa"/>
            <w:vAlign w:val="center"/>
          </w:tcPr>
          <w:p w14:paraId="0E759E59" w14:textId="77777777" w:rsidR="009050DB" w:rsidRDefault="0015702B">
            <w:pPr>
              <w:spacing w:before="40" w:after="40"/>
            </w:pPr>
            <w:r>
              <w:rPr>
                <w:sz w:val="18"/>
              </w:rPr>
              <w:t>VSB-compatible filtering</w:t>
            </w:r>
          </w:p>
        </w:tc>
      </w:tr>
      <w:tr w:rsidR="009050DB" w14:paraId="784EC3E5" w14:textId="77777777">
        <w:trPr>
          <w:jc w:val="center"/>
        </w:trPr>
        <w:tc>
          <w:tcPr>
            <w:tcW w:w="1987" w:type="dxa"/>
            <w:vAlign w:val="center"/>
          </w:tcPr>
          <w:p w14:paraId="6551CEB6" w14:textId="77777777" w:rsidR="009050DB" w:rsidRDefault="0015702B">
            <w:pPr>
              <w:spacing w:before="40" w:after="40"/>
            </w:pPr>
            <w:r>
              <w:rPr>
                <w:sz w:val="18"/>
              </w:rPr>
              <w:t>Voice broadcast</w:t>
            </w:r>
          </w:p>
        </w:tc>
        <w:tc>
          <w:tcPr>
            <w:tcW w:w="1987" w:type="dxa"/>
            <w:vAlign w:val="center"/>
          </w:tcPr>
          <w:p w14:paraId="0E740672" w14:textId="77777777" w:rsidR="009050DB" w:rsidRDefault="0015702B">
            <w:pPr>
              <w:spacing w:before="40" w:after="40"/>
            </w:pPr>
            <w:r>
              <w:rPr>
                <w:sz w:val="18"/>
              </w:rPr>
              <w:t>Simple and practical</w:t>
            </w:r>
          </w:p>
        </w:tc>
        <w:tc>
          <w:tcPr>
            <w:tcW w:w="1987" w:type="dxa"/>
            <w:vAlign w:val="center"/>
          </w:tcPr>
          <w:p w14:paraId="1427ED3A" w14:textId="77777777" w:rsidR="009050DB" w:rsidRDefault="0015702B">
            <w:pPr>
              <w:spacing w:before="40" w:after="40"/>
            </w:pPr>
            <w:r>
              <w:rPr>
                <w:sz w:val="18"/>
              </w:rPr>
              <w:t>Possible, more complex</w:t>
            </w:r>
          </w:p>
        </w:tc>
        <w:tc>
          <w:tcPr>
            <w:tcW w:w="1987" w:type="dxa"/>
            <w:vAlign w:val="center"/>
          </w:tcPr>
          <w:p w14:paraId="5AC48B2F" w14:textId="77777777" w:rsidR="009050DB" w:rsidRDefault="0015702B">
            <w:pPr>
              <w:spacing w:before="40" w:after="40"/>
            </w:pPr>
            <w:r>
              <w:rPr>
                <w:sz w:val="18"/>
              </w:rPr>
              <w:t>Good when efficiency dominates</w:t>
            </w:r>
          </w:p>
        </w:tc>
        <w:tc>
          <w:tcPr>
            <w:tcW w:w="1987" w:type="dxa"/>
            <w:vAlign w:val="center"/>
          </w:tcPr>
          <w:p w14:paraId="411C5DFF" w14:textId="77777777" w:rsidR="009050DB" w:rsidRDefault="0015702B">
            <w:pPr>
              <w:spacing w:before="40" w:after="40"/>
            </w:pPr>
            <w:r>
              <w:rPr>
                <w:sz w:val="18"/>
              </w:rPr>
              <w:t>Not usually first choice for narrowband voice</w:t>
            </w:r>
          </w:p>
        </w:tc>
      </w:tr>
      <w:tr w:rsidR="009050DB" w14:paraId="65BD6597" w14:textId="77777777">
        <w:trPr>
          <w:jc w:val="center"/>
        </w:trPr>
        <w:tc>
          <w:tcPr>
            <w:tcW w:w="1987" w:type="dxa"/>
            <w:vAlign w:val="center"/>
          </w:tcPr>
          <w:p w14:paraId="00BE143E" w14:textId="77777777" w:rsidR="009050DB" w:rsidRDefault="0015702B">
            <w:pPr>
              <w:spacing w:before="40" w:after="40"/>
            </w:pPr>
            <w:r>
              <w:rPr>
                <w:sz w:val="18"/>
              </w:rPr>
              <w:t>Analog television</w:t>
            </w:r>
          </w:p>
        </w:tc>
        <w:tc>
          <w:tcPr>
            <w:tcW w:w="1987" w:type="dxa"/>
            <w:vAlign w:val="center"/>
          </w:tcPr>
          <w:p w14:paraId="171B3F4E" w14:textId="77777777" w:rsidR="009050DB" w:rsidRDefault="0015702B">
            <w:pPr>
              <w:spacing w:before="40" w:after="40"/>
            </w:pPr>
            <w:r>
              <w:rPr>
                <w:sz w:val="18"/>
              </w:rPr>
              <w:t>Not typical video compromise</w:t>
            </w:r>
          </w:p>
        </w:tc>
        <w:tc>
          <w:tcPr>
            <w:tcW w:w="1987" w:type="dxa"/>
            <w:vAlign w:val="center"/>
          </w:tcPr>
          <w:p w14:paraId="0B585055" w14:textId="77777777" w:rsidR="009050DB" w:rsidRDefault="0015702B">
            <w:pPr>
              <w:spacing w:before="40" w:after="40"/>
            </w:pPr>
            <w:r>
              <w:rPr>
                <w:sz w:val="18"/>
              </w:rPr>
              <w:t>Not typical practical choice</w:t>
            </w:r>
          </w:p>
        </w:tc>
        <w:tc>
          <w:tcPr>
            <w:tcW w:w="1987" w:type="dxa"/>
            <w:vAlign w:val="center"/>
          </w:tcPr>
          <w:p w14:paraId="560E864F" w14:textId="77777777" w:rsidR="009050DB" w:rsidRDefault="0015702B">
            <w:pPr>
              <w:spacing w:before="40" w:after="40"/>
            </w:pPr>
            <w:r>
              <w:rPr>
                <w:sz w:val="18"/>
              </w:rPr>
              <w:t>Possible but filtering demanding</w:t>
            </w:r>
          </w:p>
        </w:tc>
        <w:tc>
          <w:tcPr>
            <w:tcW w:w="1987" w:type="dxa"/>
            <w:vAlign w:val="center"/>
          </w:tcPr>
          <w:p w14:paraId="06437A74" w14:textId="77777777" w:rsidR="009050DB" w:rsidRDefault="0015702B">
            <w:pPr>
              <w:spacing w:before="40" w:after="40"/>
            </w:pPr>
            <w:r>
              <w:rPr>
                <w:sz w:val="18"/>
              </w:rPr>
              <w:t>Well suited to bandwidth/filter compromise</w:t>
            </w:r>
          </w:p>
        </w:tc>
      </w:tr>
    </w:tbl>
    <w:p w14:paraId="2DEF4D90" w14:textId="77777777" w:rsidR="009050DB" w:rsidRDefault="009050DB"/>
    <w:p w14:paraId="507F62E1" w14:textId="77777777" w:rsidR="009050DB" w:rsidRDefault="0015702B">
      <w:pPr>
        <w:pStyle w:val="Heading2"/>
      </w:pPr>
      <w:r>
        <w:rPr>
          <w:rFonts w:ascii="Times New Roman" w:eastAsia="Times New Roman" w:hAnsi="Times New Roman"/>
        </w:rPr>
        <w:t>6.4 Receiver performance and channel overlap</w:t>
      </w:r>
    </w:p>
    <w:p w14:paraId="42013C36" w14:textId="77777777" w:rsidR="009050DB" w:rsidRDefault="0015702B">
      <w:pPr>
        <w:jc w:val="both"/>
      </w:pPr>
      <w:r>
        <w:t xml:space="preserve">Sensitivity and selectivity must be balanced. A narrow IF filter can reject adjacent stations but may distort the 4 kHz voice spectrum if its passband is too narrow. Oscillator drift can move the signal from the IF passband. Image rejection depends on the LO/IF relationship and RF preselection. Since theoretical AM bandwidth is 8 kHz and </w:t>
      </w:r>
      <w:r>
        <w:lastRenderedPageBreak/>
        <w:t>spacing is 20 kHz, ideal occupied bands do not overlap; real emission skirts and frequency errors must still be verified.</w:t>
      </w:r>
    </w:p>
    <w:p w14:paraId="446FC1BA" w14:textId="77777777" w:rsidR="009050DB" w:rsidRDefault="0015702B">
      <w:pPr>
        <w:pStyle w:val="Heading2"/>
      </w:pPr>
      <w:r>
        <w:rPr>
          <w:rFonts w:ascii="Times New Roman" w:eastAsia="Times New Roman" w:hAnsi="Times New Roman"/>
        </w:rPr>
        <w:t>6.5 Voice versus analog-TV suitability</w:t>
      </w:r>
    </w:p>
    <w:p w14:paraId="0E67DBCF" w14:textId="77777777" w:rsidR="009050DB" w:rsidRDefault="0015702B">
      <w:pPr>
        <w:jc w:val="both"/>
      </w:pPr>
      <w:r>
        <w:t>For voice broadcasting, conventional AM is defensible because the receiver is simple and its 8 kHz bandwidth fits the nominal spacing. SSB-SC is preferable if bandwidth and power efficiency dominate and a coherent receiver is acceptable. For analog television, VSB is more appropriate because it reduces bandwidth compared with full DSB while avoiding the demanding ideal sideband suppression of SSB over a wide video signal.</w:t>
      </w:r>
    </w:p>
    <w:p w14:paraId="41684281" w14:textId="77777777" w:rsidR="009050DB" w:rsidRDefault="0015702B">
      <w:pPr>
        <w:pStyle w:val="Heading2"/>
      </w:pPr>
      <w:r>
        <w:rPr>
          <w:rFonts w:ascii="Times New Roman" w:eastAsia="Times New Roman" w:hAnsi="Times New Roman"/>
        </w:rPr>
        <w:t>6.6 Risks and improvements</w:t>
      </w:r>
    </w:p>
    <w:p w14:paraId="57CC3271" w14:textId="77777777" w:rsidR="009050DB" w:rsidRDefault="0015702B">
      <w:pPr>
        <w:pStyle w:val="ListBullet"/>
        <w:spacing w:after="60"/>
      </w:pPr>
      <w:r>
        <w:rPr>
          <w:sz w:val="21"/>
        </w:rPr>
        <w:t>Verify legal frequency allocation and permitted power before using an antenna.</w:t>
      </w:r>
    </w:p>
    <w:p w14:paraId="4FB80240" w14:textId="77777777" w:rsidR="009050DB" w:rsidRDefault="0015702B">
      <w:pPr>
        <w:pStyle w:val="ListBullet"/>
        <w:spacing w:after="60"/>
      </w:pPr>
      <w:r>
        <w:rPr>
          <w:sz w:val="21"/>
        </w:rPr>
        <w:t>Use an output filter and verify occupied bandwidth with suitable instruments or validated simulation.</w:t>
      </w:r>
    </w:p>
    <w:p w14:paraId="613B2BFD" w14:textId="77777777" w:rsidR="009050DB" w:rsidRDefault="0015702B">
      <w:pPr>
        <w:pStyle w:val="ListBullet"/>
        <w:spacing w:after="60"/>
      </w:pPr>
      <w:r>
        <w:rPr>
          <w:sz w:val="21"/>
        </w:rPr>
        <w:t>Measure modulation index over the expected audio input range and keep it below 1.</w:t>
      </w:r>
    </w:p>
    <w:p w14:paraId="3613617A" w14:textId="77777777" w:rsidR="009050DB" w:rsidRDefault="0015702B">
      <w:pPr>
        <w:pStyle w:val="ListBullet"/>
        <w:spacing w:after="60"/>
      </w:pPr>
      <w:r>
        <w:rPr>
          <w:sz w:val="21"/>
        </w:rPr>
        <w:t>Test receiver audio response across 0–4 kHz and document distortion/noise.</w:t>
      </w:r>
    </w:p>
    <w:p w14:paraId="208F539F" w14:textId="77777777" w:rsidR="009050DB" w:rsidRDefault="0015702B">
      <w:pPr>
        <w:pStyle w:val="ListBullet"/>
        <w:spacing w:after="60"/>
      </w:pPr>
      <w:r>
        <w:rPr>
          <w:sz w:val="21"/>
        </w:rPr>
        <w:t>If efficiency becomes the priority, redesign for SSB-SC; if the application becomes analog TV, evaluate VSB filtering separately.</w:t>
      </w:r>
    </w:p>
    <w:p w14:paraId="3587CD7C" w14:textId="77777777" w:rsidR="009050DB" w:rsidRDefault="0015702B">
      <w:pPr>
        <w:pStyle w:val="Heading1"/>
      </w:pPr>
      <w:r>
        <w:rPr>
          <w:rFonts w:ascii="Times New Roman" w:eastAsia="Times New Roman" w:hAnsi="Times New Roman"/>
        </w:rPr>
        <w:t>FINAL ENGINEERING DECISION</w:t>
      </w:r>
    </w:p>
    <w:p w14:paraId="35E2D5E7" w14:textId="77777777" w:rsidR="009050DB" w:rsidRDefault="0015702B">
      <w:r>
        <w:rPr>
          <w:b/>
          <w:color w:val="C00000"/>
          <w:sz w:val="24"/>
        </w:rPr>
        <w:t>DECISION: YES — for a controlled low-power educational prototype, subject to laboratory and regulatory limits.</w:t>
      </w:r>
    </w:p>
    <w:p w14:paraId="5A34E02C" w14:textId="77777777" w:rsidR="009050DB" w:rsidRDefault="0015702B">
      <w:pPr>
        <w:jc w:val="both"/>
      </w:pPr>
      <w:r>
        <w:t xml:space="preserve">The proposed conventional AM link meets the theoretical bandwidth requirement: 8 kHz occupied bandwidth for a 4 kHz voice signal fits within nominal 20 kHz channel spacing. With m = 0.7 and </w:t>
      </w:r>
      <w:proofErr w:type="spellStart"/>
      <w:r>
        <w:t>P_c</w:t>
      </w:r>
      <w:proofErr w:type="spellEnd"/>
      <w:r>
        <w:t xml:space="preserve"> = 10 W, ideal single-tone total power is 12.45 W, including 2.45 W in sidebands. A superheterodyne receiver with an illustrative 455 kHz IF and envelope detection balances selectivity, sensitivity and simplicity. The calculated high-side image is 1.910 MHz, outside the specified RF band, although RF preselection remains necessary.</w:t>
      </w:r>
    </w:p>
    <w:p w14:paraId="3988EF59" w14:textId="77777777" w:rsidR="009050DB" w:rsidRDefault="0015702B">
      <w:pPr>
        <w:jc w:val="both"/>
      </w:pPr>
      <w:r>
        <w:t>The YES decision applies to the educational design, not automatic permission to radiate 10 W. Before actual deployment, frequency allocation, output power, emissions, antenna use and local rules must be checked. SSB-SC is the recommended redesign if power or spectrum efficiency becomes dominant; VSB remains the more suitable AM-family option for analog-TV transmission.</w:t>
      </w:r>
    </w:p>
    <w:p w14:paraId="5552EA5E" w14:textId="77777777" w:rsidR="009050DB" w:rsidRDefault="0015702B">
      <w:pPr>
        <w:pStyle w:val="Heading1"/>
      </w:pPr>
      <w:r>
        <w:rPr>
          <w:rFonts w:ascii="Times New Roman" w:eastAsia="Times New Roman" w:hAnsi="Times New Roman"/>
        </w:rPr>
        <w:t>FINAL SPECIFICATION-VERIFICATION TABLE</w:t>
      </w:r>
    </w:p>
    <w:tbl>
      <w:tblPr>
        <w:tblStyle w:val="TableGrid"/>
        <w:tblW w:w="0" w:type="auto"/>
        <w:jc w:val="center"/>
        <w:tblLook w:val="04A0" w:firstRow="1" w:lastRow="0" w:firstColumn="1" w:lastColumn="0" w:noHBand="0" w:noVBand="1"/>
      </w:tblPr>
      <w:tblGrid>
        <w:gridCol w:w="2482"/>
        <w:gridCol w:w="2481"/>
        <w:gridCol w:w="2482"/>
        <w:gridCol w:w="2481"/>
      </w:tblGrid>
      <w:tr w:rsidR="009050DB" w14:paraId="0939B2B6" w14:textId="77777777">
        <w:trPr>
          <w:jc w:val="center"/>
        </w:trPr>
        <w:tc>
          <w:tcPr>
            <w:tcW w:w="2484" w:type="dxa"/>
            <w:shd w:val="clear" w:color="auto" w:fill="7F0000"/>
          </w:tcPr>
          <w:p w14:paraId="68F60B76" w14:textId="77777777" w:rsidR="009050DB" w:rsidRDefault="0015702B">
            <w:r>
              <w:rPr>
                <w:b/>
                <w:color w:val="FFFFFF"/>
                <w:sz w:val="18"/>
              </w:rPr>
              <w:t>Requirement</w:t>
            </w:r>
          </w:p>
        </w:tc>
        <w:tc>
          <w:tcPr>
            <w:tcW w:w="2484" w:type="dxa"/>
            <w:shd w:val="clear" w:color="auto" w:fill="7F0000"/>
          </w:tcPr>
          <w:p w14:paraId="42229C9D" w14:textId="77777777" w:rsidR="009050DB" w:rsidRDefault="0015702B">
            <w:r>
              <w:rPr>
                <w:b/>
                <w:color w:val="FFFFFF"/>
                <w:sz w:val="18"/>
              </w:rPr>
              <w:t>Target</w:t>
            </w:r>
          </w:p>
        </w:tc>
        <w:tc>
          <w:tcPr>
            <w:tcW w:w="2484" w:type="dxa"/>
            <w:shd w:val="clear" w:color="auto" w:fill="7F0000"/>
          </w:tcPr>
          <w:p w14:paraId="44DEF858" w14:textId="77777777" w:rsidR="009050DB" w:rsidRDefault="0015702B">
            <w:r>
              <w:rPr>
                <w:b/>
                <w:color w:val="FFFFFF"/>
                <w:sz w:val="18"/>
              </w:rPr>
              <w:t>Design result</w:t>
            </w:r>
          </w:p>
        </w:tc>
        <w:tc>
          <w:tcPr>
            <w:tcW w:w="2484" w:type="dxa"/>
            <w:shd w:val="clear" w:color="auto" w:fill="7F0000"/>
          </w:tcPr>
          <w:p w14:paraId="38EA227C" w14:textId="77777777" w:rsidR="009050DB" w:rsidRDefault="0015702B">
            <w:r>
              <w:rPr>
                <w:b/>
                <w:color w:val="FFFFFF"/>
                <w:sz w:val="18"/>
              </w:rPr>
              <w:t>Verdict</w:t>
            </w:r>
          </w:p>
        </w:tc>
      </w:tr>
      <w:tr w:rsidR="009050DB" w14:paraId="4E6E46DA" w14:textId="77777777">
        <w:trPr>
          <w:jc w:val="center"/>
        </w:trPr>
        <w:tc>
          <w:tcPr>
            <w:tcW w:w="2484" w:type="dxa"/>
            <w:vAlign w:val="center"/>
          </w:tcPr>
          <w:p w14:paraId="0589A46C" w14:textId="77777777" w:rsidR="009050DB" w:rsidRDefault="0015702B">
            <w:pPr>
              <w:spacing w:before="40" w:after="40"/>
            </w:pPr>
            <w:r>
              <w:rPr>
                <w:sz w:val="18"/>
              </w:rPr>
              <w:t>Message bandwidth</w:t>
            </w:r>
          </w:p>
        </w:tc>
        <w:tc>
          <w:tcPr>
            <w:tcW w:w="2484" w:type="dxa"/>
            <w:vAlign w:val="center"/>
          </w:tcPr>
          <w:p w14:paraId="0C756E79" w14:textId="77777777" w:rsidR="009050DB" w:rsidRDefault="0015702B">
            <w:pPr>
              <w:spacing w:before="40" w:after="40"/>
            </w:pPr>
            <w:r>
              <w:rPr>
                <w:sz w:val="18"/>
              </w:rPr>
              <w:t>≤ 4 kHz</w:t>
            </w:r>
          </w:p>
        </w:tc>
        <w:tc>
          <w:tcPr>
            <w:tcW w:w="2484" w:type="dxa"/>
            <w:vAlign w:val="center"/>
          </w:tcPr>
          <w:p w14:paraId="101BC405" w14:textId="77777777" w:rsidR="009050DB" w:rsidRDefault="0015702B">
            <w:pPr>
              <w:spacing w:before="40" w:after="40"/>
            </w:pPr>
            <w:r>
              <w:rPr>
                <w:sz w:val="18"/>
              </w:rPr>
              <w:t>Audio path limited to 4 kHz</w:t>
            </w:r>
          </w:p>
        </w:tc>
        <w:tc>
          <w:tcPr>
            <w:tcW w:w="2484" w:type="dxa"/>
            <w:vAlign w:val="center"/>
          </w:tcPr>
          <w:p w14:paraId="143B9FCD" w14:textId="77777777" w:rsidR="009050DB" w:rsidRDefault="0015702B">
            <w:pPr>
              <w:spacing w:before="40" w:after="40"/>
            </w:pPr>
            <w:r>
              <w:rPr>
                <w:sz w:val="18"/>
              </w:rPr>
              <w:t>Meets in design</w:t>
            </w:r>
          </w:p>
        </w:tc>
      </w:tr>
      <w:tr w:rsidR="009050DB" w14:paraId="37721EFF" w14:textId="77777777">
        <w:trPr>
          <w:jc w:val="center"/>
        </w:trPr>
        <w:tc>
          <w:tcPr>
            <w:tcW w:w="2484" w:type="dxa"/>
            <w:vAlign w:val="center"/>
          </w:tcPr>
          <w:p w14:paraId="77A0E8B1" w14:textId="77777777" w:rsidR="009050DB" w:rsidRDefault="0015702B">
            <w:pPr>
              <w:spacing w:before="40" w:after="40"/>
            </w:pPr>
            <w:r>
              <w:rPr>
                <w:sz w:val="18"/>
              </w:rPr>
              <w:t>Carrier</w:t>
            </w:r>
          </w:p>
        </w:tc>
        <w:tc>
          <w:tcPr>
            <w:tcW w:w="2484" w:type="dxa"/>
            <w:vAlign w:val="center"/>
          </w:tcPr>
          <w:p w14:paraId="730BC3C9" w14:textId="77777777" w:rsidR="009050DB" w:rsidRDefault="0015702B">
            <w:pPr>
              <w:spacing w:before="40" w:after="40"/>
            </w:pPr>
            <w:r>
              <w:rPr>
                <w:sz w:val="18"/>
              </w:rPr>
              <w:t>Candidate 1 MHz</w:t>
            </w:r>
          </w:p>
        </w:tc>
        <w:tc>
          <w:tcPr>
            <w:tcW w:w="2484" w:type="dxa"/>
            <w:vAlign w:val="center"/>
          </w:tcPr>
          <w:p w14:paraId="2562EF08" w14:textId="77777777" w:rsidR="009050DB" w:rsidRDefault="0015702B">
            <w:pPr>
              <w:spacing w:before="40" w:after="40"/>
            </w:pPr>
            <w:r>
              <w:rPr>
                <w:sz w:val="18"/>
              </w:rPr>
              <w:t>1 MHz selected</w:t>
            </w:r>
          </w:p>
        </w:tc>
        <w:tc>
          <w:tcPr>
            <w:tcW w:w="2484" w:type="dxa"/>
            <w:vAlign w:val="center"/>
          </w:tcPr>
          <w:p w14:paraId="5F78C6DE" w14:textId="77777777" w:rsidR="009050DB" w:rsidRDefault="0015702B">
            <w:pPr>
              <w:spacing w:before="40" w:after="40"/>
            </w:pPr>
            <w:r>
              <w:rPr>
                <w:sz w:val="18"/>
              </w:rPr>
              <w:t>Meets</w:t>
            </w:r>
          </w:p>
        </w:tc>
      </w:tr>
      <w:tr w:rsidR="009050DB" w14:paraId="07BDDE9F" w14:textId="77777777">
        <w:trPr>
          <w:jc w:val="center"/>
        </w:trPr>
        <w:tc>
          <w:tcPr>
            <w:tcW w:w="2484" w:type="dxa"/>
            <w:vAlign w:val="center"/>
          </w:tcPr>
          <w:p w14:paraId="301BE924" w14:textId="77777777" w:rsidR="009050DB" w:rsidRDefault="0015702B">
            <w:pPr>
              <w:spacing w:before="40" w:after="40"/>
            </w:pPr>
            <w:r>
              <w:rPr>
                <w:sz w:val="18"/>
              </w:rPr>
              <w:t>Modulation index</w:t>
            </w:r>
          </w:p>
        </w:tc>
        <w:tc>
          <w:tcPr>
            <w:tcW w:w="2484" w:type="dxa"/>
            <w:vAlign w:val="center"/>
          </w:tcPr>
          <w:p w14:paraId="39CBCF03" w14:textId="77777777" w:rsidR="009050DB" w:rsidRDefault="0015702B">
            <w:pPr>
              <w:spacing w:before="40" w:after="40"/>
            </w:pPr>
            <w:r>
              <w:rPr>
                <w:sz w:val="18"/>
              </w:rPr>
              <w:t>0.7</w:t>
            </w:r>
          </w:p>
        </w:tc>
        <w:tc>
          <w:tcPr>
            <w:tcW w:w="2484" w:type="dxa"/>
            <w:vAlign w:val="center"/>
          </w:tcPr>
          <w:p w14:paraId="5AD18420" w14:textId="77777777" w:rsidR="009050DB" w:rsidRDefault="0015702B">
            <w:pPr>
              <w:spacing w:before="40" w:after="40"/>
            </w:pPr>
            <w:r>
              <w:rPr>
                <w:sz w:val="18"/>
              </w:rPr>
              <w:t>70%</w:t>
            </w:r>
          </w:p>
        </w:tc>
        <w:tc>
          <w:tcPr>
            <w:tcW w:w="2484" w:type="dxa"/>
            <w:vAlign w:val="center"/>
          </w:tcPr>
          <w:p w14:paraId="32C697E4" w14:textId="77777777" w:rsidR="009050DB" w:rsidRDefault="0015702B">
            <w:pPr>
              <w:spacing w:before="40" w:after="40"/>
            </w:pPr>
            <w:r>
              <w:rPr>
                <w:sz w:val="18"/>
              </w:rPr>
              <w:t>Meets</w:t>
            </w:r>
          </w:p>
        </w:tc>
      </w:tr>
      <w:tr w:rsidR="009050DB" w14:paraId="7407F19F" w14:textId="77777777">
        <w:trPr>
          <w:jc w:val="center"/>
        </w:trPr>
        <w:tc>
          <w:tcPr>
            <w:tcW w:w="2484" w:type="dxa"/>
            <w:vAlign w:val="center"/>
          </w:tcPr>
          <w:p w14:paraId="1A12369B" w14:textId="77777777" w:rsidR="009050DB" w:rsidRDefault="0015702B">
            <w:pPr>
              <w:spacing w:before="40" w:after="40"/>
            </w:pPr>
            <w:r>
              <w:rPr>
                <w:sz w:val="18"/>
              </w:rPr>
              <w:t>AM bandwidth</w:t>
            </w:r>
          </w:p>
        </w:tc>
        <w:tc>
          <w:tcPr>
            <w:tcW w:w="2484" w:type="dxa"/>
            <w:vAlign w:val="center"/>
          </w:tcPr>
          <w:p w14:paraId="47C59EAB" w14:textId="77777777" w:rsidR="009050DB" w:rsidRDefault="0015702B">
            <w:pPr>
              <w:spacing w:before="40" w:after="40"/>
            </w:pPr>
            <w:r>
              <w:rPr>
                <w:sz w:val="18"/>
              </w:rPr>
              <w:t>Fit channel spacing</w:t>
            </w:r>
          </w:p>
        </w:tc>
        <w:tc>
          <w:tcPr>
            <w:tcW w:w="2484" w:type="dxa"/>
            <w:vAlign w:val="center"/>
          </w:tcPr>
          <w:p w14:paraId="0364CF1B" w14:textId="77777777" w:rsidR="009050DB" w:rsidRDefault="0015702B">
            <w:pPr>
              <w:spacing w:before="40" w:after="40"/>
            </w:pPr>
            <w:r>
              <w:rPr>
                <w:sz w:val="18"/>
              </w:rPr>
              <w:t>8 kHz</w:t>
            </w:r>
          </w:p>
        </w:tc>
        <w:tc>
          <w:tcPr>
            <w:tcW w:w="2484" w:type="dxa"/>
            <w:vAlign w:val="center"/>
          </w:tcPr>
          <w:p w14:paraId="4D69EF23" w14:textId="77777777" w:rsidR="009050DB" w:rsidRDefault="0015702B">
            <w:pPr>
              <w:spacing w:before="40" w:after="40"/>
            </w:pPr>
            <w:r>
              <w:rPr>
                <w:sz w:val="18"/>
              </w:rPr>
              <w:t>Fits 20 kHz grid</w:t>
            </w:r>
          </w:p>
        </w:tc>
      </w:tr>
      <w:tr w:rsidR="009050DB" w14:paraId="1C1F34FC" w14:textId="77777777">
        <w:trPr>
          <w:jc w:val="center"/>
        </w:trPr>
        <w:tc>
          <w:tcPr>
            <w:tcW w:w="2484" w:type="dxa"/>
            <w:vAlign w:val="center"/>
          </w:tcPr>
          <w:p w14:paraId="6FCD4DC8" w14:textId="77777777" w:rsidR="009050DB" w:rsidRDefault="0015702B">
            <w:pPr>
              <w:spacing w:before="40" w:after="40"/>
            </w:pPr>
            <w:r>
              <w:rPr>
                <w:sz w:val="18"/>
              </w:rPr>
              <w:t>Power</w:t>
            </w:r>
          </w:p>
        </w:tc>
        <w:tc>
          <w:tcPr>
            <w:tcW w:w="2484" w:type="dxa"/>
            <w:vAlign w:val="center"/>
          </w:tcPr>
          <w:p w14:paraId="322DD696" w14:textId="77777777" w:rsidR="009050DB" w:rsidRDefault="0015702B">
            <w:pPr>
              <w:spacing w:before="40" w:after="40"/>
            </w:pPr>
            <w:proofErr w:type="spellStart"/>
            <w:r>
              <w:rPr>
                <w:sz w:val="18"/>
              </w:rPr>
              <w:t>P_c</w:t>
            </w:r>
            <w:proofErr w:type="spellEnd"/>
            <w:r>
              <w:rPr>
                <w:sz w:val="18"/>
              </w:rPr>
              <w:t xml:space="preserve"> = 10 W</w:t>
            </w:r>
          </w:p>
        </w:tc>
        <w:tc>
          <w:tcPr>
            <w:tcW w:w="2484" w:type="dxa"/>
            <w:vAlign w:val="center"/>
          </w:tcPr>
          <w:p w14:paraId="238E05BF" w14:textId="77777777" w:rsidR="009050DB" w:rsidRDefault="0015702B">
            <w:pPr>
              <w:spacing w:before="40" w:after="40"/>
            </w:pPr>
            <w:r>
              <w:rPr>
                <w:sz w:val="18"/>
              </w:rPr>
              <w:t>P_T = 12.45 W theoretical</w:t>
            </w:r>
          </w:p>
        </w:tc>
        <w:tc>
          <w:tcPr>
            <w:tcW w:w="2484" w:type="dxa"/>
            <w:vAlign w:val="center"/>
          </w:tcPr>
          <w:p w14:paraId="1A7F2E48" w14:textId="77777777" w:rsidR="009050DB" w:rsidRDefault="0015702B">
            <w:pPr>
              <w:spacing w:before="40" w:after="40"/>
            </w:pPr>
            <w:r>
              <w:rPr>
                <w:sz w:val="18"/>
              </w:rPr>
              <w:t>Calculated</w:t>
            </w:r>
          </w:p>
        </w:tc>
      </w:tr>
      <w:tr w:rsidR="009050DB" w14:paraId="0FBCD831" w14:textId="77777777">
        <w:trPr>
          <w:jc w:val="center"/>
        </w:trPr>
        <w:tc>
          <w:tcPr>
            <w:tcW w:w="2484" w:type="dxa"/>
            <w:vAlign w:val="center"/>
          </w:tcPr>
          <w:p w14:paraId="74405D31" w14:textId="77777777" w:rsidR="009050DB" w:rsidRDefault="0015702B">
            <w:pPr>
              <w:spacing w:before="40" w:after="40"/>
            </w:pPr>
            <w:r>
              <w:rPr>
                <w:sz w:val="18"/>
              </w:rPr>
              <w:t>Channel spacing</w:t>
            </w:r>
          </w:p>
        </w:tc>
        <w:tc>
          <w:tcPr>
            <w:tcW w:w="2484" w:type="dxa"/>
            <w:vAlign w:val="center"/>
          </w:tcPr>
          <w:p w14:paraId="64442319" w14:textId="77777777" w:rsidR="009050DB" w:rsidRDefault="0015702B">
            <w:pPr>
              <w:spacing w:before="40" w:after="40"/>
            </w:pPr>
            <w:r>
              <w:rPr>
                <w:sz w:val="18"/>
              </w:rPr>
              <w:t>20 kHz</w:t>
            </w:r>
          </w:p>
        </w:tc>
        <w:tc>
          <w:tcPr>
            <w:tcW w:w="2484" w:type="dxa"/>
            <w:vAlign w:val="center"/>
          </w:tcPr>
          <w:p w14:paraId="2503717E" w14:textId="77777777" w:rsidR="009050DB" w:rsidRDefault="0015702B">
            <w:pPr>
              <w:spacing w:before="40" w:after="40"/>
            </w:pPr>
            <w:r>
              <w:rPr>
                <w:sz w:val="18"/>
              </w:rPr>
              <w:t>12 kHz ideal gap between AM bands</w:t>
            </w:r>
          </w:p>
        </w:tc>
        <w:tc>
          <w:tcPr>
            <w:tcW w:w="2484" w:type="dxa"/>
            <w:vAlign w:val="center"/>
          </w:tcPr>
          <w:p w14:paraId="1025A879" w14:textId="77777777" w:rsidR="009050DB" w:rsidRDefault="0015702B">
            <w:pPr>
              <w:spacing w:before="40" w:after="40"/>
            </w:pPr>
            <w:r>
              <w:rPr>
                <w:sz w:val="18"/>
              </w:rPr>
              <w:t>No ideal overlap</w:t>
            </w:r>
          </w:p>
        </w:tc>
      </w:tr>
      <w:tr w:rsidR="009050DB" w14:paraId="064E2D52" w14:textId="77777777">
        <w:trPr>
          <w:jc w:val="center"/>
        </w:trPr>
        <w:tc>
          <w:tcPr>
            <w:tcW w:w="2484" w:type="dxa"/>
            <w:vAlign w:val="center"/>
          </w:tcPr>
          <w:p w14:paraId="5ABE860C" w14:textId="77777777" w:rsidR="009050DB" w:rsidRDefault="0015702B">
            <w:pPr>
              <w:spacing w:before="40" w:after="40"/>
            </w:pPr>
            <w:r>
              <w:rPr>
                <w:sz w:val="18"/>
              </w:rPr>
              <w:t>Receiver</w:t>
            </w:r>
          </w:p>
        </w:tc>
        <w:tc>
          <w:tcPr>
            <w:tcW w:w="2484" w:type="dxa"/>
            <w:vAlign w:val="center"/>
          </w:tcPr>
          <w:p w14:paraId="5A2967AE" w14:textId="77777777" w:rsidR="009050DB" w:rsidRDefault="0015702B">
            <w:pPr>
              <w:spacing w:before="40" w:after="40"/>
            </w:pPr>
            <w:r>
              <w:rPr>
                <w:sz w:val="18"/>
              </w:rPr>
              <w:t>Justified architecture</w:t>
            </w:r>
          </w:p>
        </w:tc>
        <w:tc>
          <w:tcPr>
            <w:tcW w:w="2484" w:type="dxa"/>
            <w:vAlign w:val="center"/>
          </w:tcPr>
          <w:p w14:paraId="017B5894" w14:textId="77777777" w:rsidR="009050DB" w:rsidRDefault="0015702B">
            <w:pPr>
              <w:spacing w:before="40" w:after="40"/>
            </w:pPr>
            <w:r>
              <w:rPr>
                <w:sz w:val="18"/>
              </w:rPr>
              <w:t>Superheterodyne, IF 455 kHz</w:t>
            </w:r>
          </w:p>
        </w:tc>
        <w:tc>
          <w:tcPr>
            <w:tcW w:w="2484" w:type="dxa"/>
            <w:vAlign w:val="center"/>
          </w:tcPr>
          <w:p w14:paraId="7401DB7D" w14:textId="77777777" w:rsidR="009050DB" w:rsidRDefault="0015702B">
            <w:pPr>
              <w:spacing w:before="40" w:after="40"/>
            </w:pPr>
            <w:r>
              <w:rPr>
                <w:sz w:val="18"/>
              </w:rPr>
              <w:t>Selected</w:t>
            </w:r>
          </w:p>
        </w:tc>
      </w:tr>
      <w:tr w:rsidR="009050DB" w14:paraId="311199EE" w14:textId="77777777">
        <w:trPr>
          <w:jc w:val="center"/>
        </w:trPr>
        <w:tc>
          <w:tcPr>
            <w:tcW w:w="2484" w:type="dxa"/>
            <w:vAlign w:val="center"/>
          </w:tcPr>
          <w:p w14:paraId="002D58D1" w14:textId="77777777" w:rsidR="009050DB" w:rsidRDefault="0015702B">
            <w:pPr>
              <w:spacing w:before="40" w:after="40"/>
            </w:pPr>
            <w:r>
              <w:rPr>
                <w:sz w:val="18"/>
              </w:rPr>
              <w:t>Image frequency</w:t>
            </w:r>
          </w:p>
        </w:tc>
        <w:tc>
          <w:tcPr>
            <w:tcW w:w="2484" w:type="dxa"/>
            <w:vAlign w:val="center"/>
          </w:tcPr>
          <w:p w14:paraId="66B4FBFA" w14:textId="77777777" w:rsidR="009050DB" w:rsidRDefault="0015702B">
            <w:pPr>
              <w:spacing w:before="40" w:after="40"/>
            </w:pPr>
            <w:r>
              <w:rPr>
                <w:sz w:val="18"/>
              </w:rPr>
              <w:t>Calculate and assess</w:t>
            </w:r>
          </w:p>
        </w:tc>
        <w:tc>
          <w:tcPr>
            <w:tcW w:w="2484" w:type="dxa"/>
            <w:vAlign w:val="center"/>
          </w:tcPr>
          <w:p w14:paraId="48338C8C" w14:textId="77777777" w:rsidR="009050DB" w:rsidRDefault="0015702B">
            <w:pPr>
              <w:spacing w:before="40" w:after="40"/>
            </w:pPr>
            <w:r>
              <w:rPr>
                <w:sz w:val="18"/>
              </w:rPr>
              <w:t>1.910 MHz</w:t>
            </w:r>
          </w:p>
        </w:tc>
        <w:tc>
          <w:tcPr>
            <w:tcW w:w="2484" w:type="dxa"/>
            <w:vAlign w:val="center"/>
          </w:tcPr>
          <w:p w14:paraId="7CA3C035" w14:textId="77777777" w:rsidR="009050DB" w:rsidRDefault="0015702B">
            <w:pPr>
              <w:spacing w:before="40" w:after="40"/>
            </w:pPr>
            <w:r>
              <w:rPr>
                <w:sz w:val="18"/>
              </w:rPr>
              <w:t>Outside stated band</w:t>
            </w:r>
          </w:p>
        </w:tc>
      </w:tr>
      <w:tr w:rsidR="009050DB" w14:paraId="54C7F111" w14:textId="77777777">
        <w:trPr>
          <w:jc w:val="center"/>
        </w:trPr>
        <w:tc>
          <w:tcPr>
            <w:tcW w:w="2484" w:type="dxa"/>
            <w:vAlign w:val="center"/>
          </w:tcPr>
          <w:p w14:paraId="0B4B0FDD" w14:textId="77777777" w:rsidR="009050DB" w:rsidRDefault="0015702B">
            <w:pPr>
              <w:spacing w:before="40" w:after="40"/>
            </w:pPr>
            <w:r>
              <w:rPr>
                <w:sz w:val="18"/>
              </w:rPr>
              <w:t>Detection</w:t>
            </w:r>
          </w:p>
        </w:tc>
        <w:tc>
          <w:tcPr>
            <w:tcW w:w="2484" w:type="dxa"/>
            <w:vAlign w:val="center"/>
          </w:tcPr>
          <w:p w14:paraId="59AC40F0" w14:textId="77777777" w:rsidR="009050DB" w:rsidRDefault="0015702B">
            <w:pPr>
              <w:spacing w:before="40" w:after="40"/>
            </w:pPr>
            <w:r>
              <w:rPr>
                <w:sz w:val="18"/>
              </w:rPr>
              <w:t>Suitable for modulation</w:t>
            </w:r>
          </w:p>
        </w:tc>
        <w:tc>
          <w:tcPr>
            <w:tcW w:w="2484" w:type="dxa"/>
            <w:vAlign w:val="center"/>
          </w:tcPr>
          <w:p w14:paraId="4044251C" w14:textId="77777777" w:rsidR="009050DB" w:rsidRDefault="0015702B">
            <w:pPr>
              <w:spacing w:before="40" w:after="40"/>
            </w:pPr>
            <w:r>
              <w:rPr>
                <w:sz w:val="18"/>
              </w:rPr>
              <w:t>Envelope detector</w:t>
            </w:r>
          </w:p>
        </w:tc>
        <w:tc>
          <w:tcPr>
            <w:tcW w:w="2484" w:type="dxa"/>
            <w:vAlign w:val="center"/>
          </w:tcPr>
          <w:p w14:paraId="1150688F" w14:textId="77777777" w:rsidR="009050DB" w:rsidRDefault="0015702B">
            <w:pPr>
              <w:spacing w:before="40" w:after="40"/>
            </w:pPr>
            <w:r>
              <w:rPr>
                <w:sz w:val="18"/>
              </w:rPr>
              <w:t>Suitable</w:t>
            </w:r>
          </w:p>
        </w:tc>
      </w:tr>
      <w:tr w:rsidR="009050DB" w14:paraId="57AFC372" w14:textId="77777777">
        <w:trPr>
          <w:jc w:val="center"/>
        </w:trPr>
        <w:tc>
          <w:tcPr>
            <w:tcW w:w="2484" w:type="dxa"/>
            <w:vAlign w:val="center"/>
          </w:tcPr>
          <w:p w14:paraId="1577FF15" w14:textId="77777777" w:rsidR="009050DB" w:rsidRDefault="0015702B">
            <w:pPr>
              <w:spacing w:before="40" w:after="40"/>
            </w:pPr>
            <w:r>
              <w:rPr>
                <w:sz w:val="18"/>
              </w:rPr>
              <w:t>Deployment</w:t>
            </w:r>
          </w:p>
        </w:tc>
        <w:tc>
          <w:tcPr>
            <w:tcW w:w="2484" w:type="dxa"/>
            <w:vAlign w:val="center"/>
          </w:tcPr>
          <w:p w14:paraId="37817D4E" w14:textId="77777777" w:rsidR="009050DB" w:rsidRDefault="0015702B">
            <w:pPr>
              <w:spacing w:before="40" w:after="40"/>
            </w:pPr>
            <w:r>
              <w:rPr>
                <w:sz w:val="18"/>
              </w:rPr>
              <w:t>YES/NO supported</w:t>
            </w:r>
          </w:p>
        </w:tc>
        <w:tc>
          <w:tcPr>
            <w:tcW w:w="2484" w:type="dxa"/>
            <w:vAlign w:val="center"/>
          </w:tcPr>
          <w:p w14:paraId="7DB0E768" w14:textId="77777777" w:rsidR="009050DB" w:rsidRDefault="0015702B">
            <w:pPr>
              <w:spacing w:before="40" w:after="40"/>
            </w:pPr>
            <w:proofErr w:type="gramStart"/>
            <w:r>
              <w:rPr>
                <w:sz w:val="18"/>
              </w:rPr>
              <w:t>YES</w:t>
            </w:r>
            <w:proofErr w:type="gramEnd"/>
            <w:r>
              <w:rPr>
                <w:sz w:val="18"/>
              </w:rPr>
              <w:t xml:space="preserve"> for controlled prototype</w:t>
            </w:r>
          </w:p>
        </w:tc>
        <w:tc>
          <w:tcPr>
            <w:tcW w:w="2484" w:type="dxa"/>
            <w:vAlign w:val="center"/>
          </w:tcPr>
          <w:p w14:paraId="06AA8B54" w14:textId="77777777" w:rsidR="009050DB" w:rsidRDefault="0015702B">
            <w:pPr>
              <w:spacing w:before="40" w:after="40"/>
            </w:pPr>
            <w:r>
              <w:rPr>
                <w:sz w:val="18"/>
              </w:rPr>
              <w:t>Conditional</w:t>
            </w:r>
          </w:p>
        </w:tc>
      </w:tr>
    </w:tbl>
    <w:p w14:paraId="0CE9D385" w14:textId="77777777" w:rsidR="009050DB" w:rsidRDefault="009050DB"/>
    <w:p w14:paraId="01644666" w14:textId="2656A0B1" w:rsidR="009050DB" w:rsidRDefault="00D35173">
      <w:pPr>
        <w:pStyle w:val="Heading1"/>
        <w:rPr>
          <w:rFonts w:ascii="Times New Roman" w:eastAsia="Times New Roman" w:hAnsi="Times New Roman"/>
        </w:rPr>
      </w:pPr>
      <w:r>
        <w:rPr>
          <w:rFonts w:ascii="Times New Roman" w:eastAsia="Times New Roman" w:hAnsi="Times New Roman"/>
        </w:rPr>
        <w:lastRenderedPageBreak/>
        <w:t>RELEVANT IEEE STANDARDS</w:t>
      </w:r>
    </w:p>
    <w:p w14:paraId="1BB5E7E8" w14:textId="77777777" w:rsidR="00D35173" w:rsidRDefault="00D35173" w:rsidP="00D35173">
      <w:pPr>
        <w:spacing w:after="100" w:line="264" w:lineRule="auto"/>
        <w:jc w:val="both"/>
      </w:pPr>
      <w:r>
        <w:rPr>
          <w:sz w:val="21"/>
        </w:rPr>
        <w:t>[1] IEEE Std 145-2025, IEEE Standard for Definitions of Terms for Antennas. Use this standard for consistent antenna terminology when describing the transmitting and receiving antennas. It is a terminology standard, not an AM modulation or spectrum-allocation specification. Official page: https://standards.ieee.org/ieee/145/7742/</w:t>
      </w:r>
    </w:p>
    <w:p w14:paraId="2C8E7B8F" w14:textId="77777777" w:rsidR="00D35173" w:rsidRDefault="00D35173" w:rsidP="00D35173">
      <w:pPr>
        <w:spacing w:after="100" w:line="264" w:lineRule="auto"/>
        <w:jc w:val="both"/>
      </w:pPr>
      <w:r>
        <w:rPr>
          <w:sz w:val="21"/>
        </w:rPr>
        <w:t>[2] IEEE Std 149-2021, IEEE Recommended Practice for Antenna Measurements. This practice is relevant if the prototype antenna is measured, including radiation-pattern and antenna-test-facility considerations. It supports antenna verification but does not define AM bandwidth, modulation index or permitted transmitter power. Official page: https://standards.ieee.org/ieee/149/6667/</w:t>
      </w:r>
    </w:p>
    <w:p w14:paraId="7126F357" w14:textId="77777777" w:rsidR="00D35173" w:rsidRDefault="00D35173" w:rsidP="00D35173">
      <w:pPr>
        <w:spacing w:after="100" w:line="264" w:lineRule="auto"/>
        <w:jc w:val="both"/>
      </w:pPr>
      <w:r>
        <w:rPr>
          <w:sz w:val="21"/>
        </w:rPr>
        <w:t>[3] IEEE Std 211-2018, IEEE Standard Definitions of Terms for Radio Wave Propagation. Use it for consistent terminology when discussing propagation, radio waves and the channel. Check the IEEE catalogue before formal compliance claims because a revision project is in progress. Official page: https://standards.ieee.org/ieee/211/6669/</w:t>
      </w:r>
    </w:p>
    <w:p w14:paraId="7E523B00" w14:textId="77777777" w:rsidR="00D35173" w:rsidRDefault="00D35173" w:rsidP="00D35173">
      <w:pPr>
        <w:pStyle w:val="Heading2"/>
        <w:spacing w:before="120" w:after="100"/>
      </w:pPr>
      <w:r>
        <w:rPr>
          <w:rFonts w:ascii="Times New Roman" w:eastAsia="Times New Roman" w:hAnsi="Times New Roman"/>
        </w:rPr>
        <w:t>Broadcast-planning references that complement IEEE standards</w:t>
      </w:r>
    </w:p>
    <w:p w14:paraId="33AE6C82" w14:textId="77777777" w:rsidR="00D35173" w:rsidRDefault="00D35173" w:rsidP="00D35173">
      <w:pPr>
        <w:spacing w:after="100" w:line="264" w:lineRule="auto"/>
        <w:jc w:val="both"/>
      </w:pPr>
      <w:r>
        <w:rPr>
          <w:sz w:val="21"/>
        </w:rPr>
        <w:t>[4] Recommendation ITU-R BS.560-4, Radio-frequency protection ratios in LF, MF and HF broadcasting. This is relevant to assessing interference protection between broadcast signals; apply the current recommendation together with national rules when evaluating actual channel separation. Official page: https://www.itu.int/rec/R-REC-BS.560</w:t>
      </w:r>
    </w:p>
    <w:p w14:paraId="4585744B" w14:textId="77777777" w:rsidR="00D35173" w:rsidRDefault="00D35173" w:rsidP="00D35173">
      <w:pPr>
        <w:spacing w:after="100" w:line="264" w:lineRule="auto"/>
        <w:jc w:val="both"/>
      </w:pPr>
      <w:r>
        <w:rPr>
          <w:sz w:val="21"/>
        </w:rPr>
        <w:t>[5] Recommendation ITU-R BS.703, Characteristics of AM sound broadcasting reference receivers for planning purposes. This provides reference-receiver characteristics useful to broadcast planning and receiver-performance discussion. Official page: https://www.itu.int/rec/R-REC-BS.703</w:t>
      </w:r>
    </w:p>
    <w:p w14:paraId="2BCB3C83" w14:textId="77777777" w:rsidR="00D35173" w:rsidRDefault="00D35173" w:rsidP="00D35173">
      <w:pPr>
        <w:spacing w:after="100" w:line="264" w:lineRule="auto"/>
        <w:jc w:val="both"/>
      </w:pPr>
      <w:r>
        <w:rPr>
          <w:sz w:val="21"/>
        </w:rPr>
        <w:t xml:space="preserve">[6] Wireless Planning &amp; Coordination (WPC), Government of India. Verify the applicable frequency allocation, licensing and equipment requirements before any over-the-air transmission. This report does not claim that the illustrative channel </w:t>
      </w:r>
      <w:proofErr w:type="spellStart"/>
      <w:r>
        <w:rPr>
          <w:sz w:val="21"/>
        </w:rPr>
        <w:t>centres</w:t>
      </w:r>
      <w:proofErr w:type="spellEnd"/>
      <w:r>
        <w:rPr>
          <w:sz w:val="21"/>
        </w:rPr>
        <w:t xml:space="preserve"> or the 10 W value are licensed.</w:t>
      </w:r>
    </w:p>
    <w:sectPr w:rsidR="00D35173"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CD6CA" w14:textId="77777777" w:rsidR="00F77E58" w:rsidRDefault="00F77E58">
      <w:pPr>
        <w:spacing w:after="0" w:line="240" w:lineRule="auto"/>
      </w:pPr>
      <w:r>
        <w:separator/>
      </w:r>
    </w:p>
  </w:endnote>
  <w:endnote w:type="continuationSeparator" w:id="0">
    <w:p w14:paraId="6FC1DD3F" w14:textId="77777777" w:rsidR="00F77E58" w:rsidRDefault="00F77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939BB" w14:textId="77777777" w:rsidR="00F77E58" w:rsidRDefault="00F77E58">
      <w:pPr>
        <w:spacing w:after="0" w:line="240" w:lineRule="auto"/>
      </w:pPr>
      <w:r>
        <w:separator/>
      </w:r>
    </w:p>
  </w:footnote>
  <w:footnote w:type="continuationSeparator" w:id="0">
    <w:p w14:paraId="1BFA96AB" w14:textId="77777777" w:rsidR="00F77E58" w:rsidRDefault="00F77E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162298">
    <w:abstractNumId w:val="8"/>
  </w:num>
  <w:num w:numId="2" w16cid:durableId="1067191037">
    <w:abstractNumId w:val="6"/>
  </w:num>
  <w:num w:numId="3" w16cid:durableId="1520316159">
    <w:abstractNumId w:val="5"/>
  </w:num>
  <w:num w:numId="4" w16cid:durableId="449057575">
    <w:abstractNumId w:val="4"/>
  </w:num>
  <w:num w:numId="5" w16cid:durableId="1530334841">
    <w:abstractNumId w:val="7"/>
  </w:num>
  <w:num w:numId="6" w16cid:durableId="274214129">
    <w:abstractNumId w:val="3"/>
  </w:num>
  <w:num w:numId="7" w16cid:durableId="1446195422">
    <w:abstractNumId w:val="2"/>
  </w:num>
  <w:num w:numId="8" w16cid:durableId="1615987360">
    <w:abstractNumId w:val="1"/>
  </w:num>
  <w:num w:numId="9" w16cid:durableId="82871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3D1"/>
    <w:rsid w:val="0015074B"/>
    <w:rsid w:val="0015702B"/>
    <w:rsid w:val="001B06E1"/>
    <w:rsid w:val="0029639D"/>
    <w:rsid w:val="00326F90"/>
    <w:rsid w:val="003B1111"/>
    <w:rsid w:val="005C67A1"/>
    <w:rsid w:val="006046DC"/>
    <w:rsid w:val="00680B05"/>
    <w:rsid w:val="008B14D1"/>
    <w:rsid w:val="00901FAC"/>
    <w:rsid w:val="009050DB"/>
    <w:rsid w:val="00A51441"/>
    <w:rsid w:val="00AA1D8D"/>
    <w:rsid w:val="00B45F2E"/>
    <w:rsid w:val="00B47730"/>
    <w:rsid w:val="00CB0664"/>
    <w:rsid w:val="00CC7EAD"/>
    <w:rsid w:val="00D35173"/>
    <w:rsid w:val="00F77E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3B7ED"/>
  <w14:defaultImageDpi w14:val="300"/>
  <w15:docId w15:val="{53C2CCFC-1299-4187-A356-0387C1E50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C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C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3746</Words>
  <Characters>21358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sridhar pakam</cp:lastModifiedBy>
  <cp:revision>2</cp:revision>
  <dcterms:created xsi:type="dcterms:W3CDTF">2026-10-28T02:54:00Z</dcterms:created>
  <dcterms:modified xsi:type="dcterms:W3CDTF">2026-10-28T02:54:00Z</dcterms:modified>
  <cp:category/>
</cp:coreProperties>
</file>