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27.png" ContentType="image/png"/>
  <Override PartName="/word/media/rId77.png" ContentType="image/png"/>
  <Override PartName="/word/media/rId42.png" ContentType="image/png"/>
  <Override PartName="/word/media/rId62.png" ContentType="image/png"/>
  <Override PartName="/word/media/rId32.png" ContentType="image/png"/>
  <Override PartName="/word/media/rId17.png" ContentType="image/png"/>
  <Override PartName="/word/media/rId22.png" ContentType="image/png"/>
  <Override PartName="/word/media/rId67.png" ContentType="image/png"/>
  <Override PartName="/word/media/rId57.png" ContentType="image/png"/>
  <Override PartName="/word/media/rId37.png" ContentType="image/png"/>
  <Override PartName="/word/media/rId72.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№1</w:t>
      </w:r>
    </w:p>
    <w:p>
      <w:pPr>
        <w:pStyle w:val="Subtitle"/>
      </w:pPr>
      <w:r>
        <w:t xml:space="preserve">Установка операционной системы Linux</w:t>
      </w:r>
    </w:p>
    <w:p>
      <w:pPr>
        <w:pStyle w:val="Author"/>
      </w:pPr>
      <w:r>
        <w:t xml:space="preserve">Липатников Андрей</w:t>
      </w:r>
    </w:p>
    <w:p>
      <w:pPr>
        <w:pStyle w:val="Date"/>
      </w:pPr>
      <w:r>
        <w:t xml:space="preserve">2026-10-07</w:t>
      </w:r>
    </w:p>
    <w:p>
      <w:pPr>
        <w:pStyle w:val="AbstractTitle"/>
      </w:pPr>
      <w:r>
        <w:t xml:space="preserve">Аннотация</w:t>
      </w:r>
    </w:p>
    <w:p>
      <w:pPr>
        <w:pStyle w:val="Abstract"/>
      </w:pPr>
      <w:r>
        <w:t xml:space="preserve">В данном отчёте представлены результаты выполнения лабораторной работы по теме «Установка операционной системы Linux».</w:t>
      </w:r>
    </w:p>
    <w:p>
      <w:pPr>
        <w:pStyle w:val="Abstract"/>
      </w:pPr>
      <w:r>
        <w:t xml:space="preserve">В ходе работы была установлена Fedora 41 (Sway) на виртуальную машину VirtualBox, выполнена базовая настройка системы, установлены средства разработки и документации, а также Guest Additions.</w:t>
      </w:r>
    </w:p>
    <w:p>
      <w:pPr>
        <w:pStyle w:val="Abstract"/>
      </w:pPr>
      <w:r>
        <w:t xml:space="preserve">Сделаны выводы о достижении поставленной цели.</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13" w:name="введение"/>
    <w:p>
      <w:pPr>
        <w:pStyle w:val="Heading1"/>
      </w:pPr>
      <w:r>
        <w:t xml:space="preserve">1. Введение</w:t>
      </w:r>
    </w:p>
    <w:bookmarkStart w:id="9" w:name="актуальность"/>
    <w:p>
      <w:pPr>
        <w:pStyle w:val="Heading2"/>
      </w:pPr>
      <w:r>
        <w:t xml:space="preserve">1.1 Актуальность</w:t>
      </w:r>
    </w:p>
    <w:p>
      <w:pPr>
        <w:pStyle w:val="FirstParagraph"/>
      </w:pPr>
      <w:r>
        <w:t xml:space="preserve">Изучение операционных систем требует работы в воспроизводимой и безопасной среде: установка и настройка дистрибутива Linux на реальном оборудовании сопряжена с риском нарушить работу основного устройства пользователя. Виртуализация (VirtualBox) решает эту проблему — позволяет разворачивать изолированные системы и экспериментировать без последствий. Fedora выбрана как современный дистрибутив с актуальными версиями инструментов, а минимальная среда Sway даёт лёгкое рабочее окружение без избыточных графических сервисов. Кроме того, для выполнения всех последующих лабораторных работ курса необходимо заранее подготовленное окружение: система контроля версий, компиляторы и средства генерации документации — их установка входит в данную работу.</w:t>
      </w:r>
    </w:p>
    <w:bookmarkEnd w:id="9"/>
    <w:bookmarkStart w:id="10" w:name="объект-и-предмет-исследования"/>
    <w:p>
      <w:pPr>
        <w:pStyle w:val="Heading2"/>
      </w:pPr>
      <w:r>
        <w:t xml:space="preserve">1.2 Объект и предмет исследования</w:t>
      </w:r>
    </w:p>
    <w:p>
      <w:pPr>
        <w:pStyle w:val="Compact"/>
        <w:numPr>
          <w:ilvl w:val="0"/>
          <w:numId w:val="1001"/>
        </w:numPr>
      </w:pPr>
      <w:r>
        <w:rPr>
          <w:b/>
          <w:bCs/>
        </w:rPr>
        <w:t xml:space="preserve">Объект исследования:</w:t>
      </w:r>
      <w:r>
        <w:t xml:space="preserve"> </w:t>
      </w:r>
      <w:r>
        <w:t xml:space="preserve">процесс развёртывания операционной системы Linux в изолированной виртуальной среде.</w:t>
      </w:r>
    </w:p>
    <w:p>
      <w:pPr>
        <w:pStyle w:val="Compact"/>
        <w:numPr>
          <w:ilvl w:val="0"/>
          <w:numId w:val="1001"/>
        </w:numPr>
      </w:pPr>
      <w:r>
        <w:rPr>
          <w:b/>
          <w:bCs/>
        </w:rPr>
        <w:t xml:space="preserve">Предмет исследования:</w:t>
      </w:r>
      <w:r>
        <w:t xml:space="preserve"> </w:t>
      </w:r>
      <w:r>
        <w:t xml:space="preserve">процедуры установки Fedora 41 (Sway) на виртуальную машину VirtualBox и настройки минимально необходимого набора сервисов для дальнейшей работы.</w:t>
      </w:r>
    </w:p>
    <w:bookmarkEnd w:id="10"/>
    <w:bookmarkStart w:id="11" w:name="цель-работы"/>
    <w:p>
      <w:pPr>
        <w:pStyle w:val="Heading2"/>
      </w:pPr>
      <w:r>
        <w:t xml:space="preserve">1.3 Цель работы</w:t>
      </w:r>
    </w:p>
    <w:p>
      <w:pPr>
        <w:pStyle w:val="FirstParagraph"/>
      </w:pPr>
      <w:r>
        <w:t xml:space="preserve">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11"/>
    <w:bookmarkStart w:id="12" w:name="задачи"/>
    <w:p>
      <w:pPr>
        <w:pStyle w:val="Heading2"/>
      </w:pPr>
      <w:r>
        <w:t xml:space="preserve">1.4 Задачи</w:t>
      </w:r>
    </w:p>
    <w:p>
      <w:pPr>
        <w:pStyle w:val="Compact"/>
        <w:numPr>
          <w:ilvl w:val="0"/>
          <w:numId w:val="1002"/>
        </w:numPr>
      </w:pPr>
      <w:r>
        <w:t xml:space="preserve">Установить Fedora 41 (Sway) на виртуальную машину VirtualBox.</w:t>
      </w:r>
    </w:p>
    <w:p>
      <w:pPr>
        <w:pStyle w:val="Compact"/>
        <w:numPr>
          <w:ilvl w:val="0"/>
          <w:numId w:val="1002"/>
        </w:numPr>
      </w:pPr>
      <w:r>
        <w:t xml:space="preserve">Настроить систему: обновления, раскладка клавиатуры, SELinux.</w:t>
      </w:r>
    </w:p>
    <w:p>
      <w:pPr>
        <w:pStyle w:val="Compact"/>
        <w:numPr>
          <w:ilvl w:val="0"/>
          <w:numId w:val="1002"/>
        </w:numPr>
      </w:pPr>
      <w:r>
        <w:t xml:space="preserve">Установить средства разработки (development-tools, DKMS).</w:t>
      </w:r>
    </w:p>
    <w:p>
      <w:pPr>
        <w:pStyle w:val="Compact"/>
        <w:numPr>
          <w:ilvl w:val="0"/>
          <w:numId w:val="1002"/>
        </w:numPr>
      </w:pPr>
      <w:r>
        <w:t xml:space="preserve">Установить программное обеспечение для создания документации (pandoc, TeX Live).</w:t>
      </w:r>
    </w:p>
    <w:p>
      <w:pPr>
        <w:pStyle w:val="Compact"/>
        <w:numPr>
          <w:ilvl w:val="0"/>
          <w:numId w:val="1002"/>
        </w:numPr>
      </w:pPr>
      <w:r>
        <w:t xml:space="preserve">Установить Guest Additions.</w:t>
      </w:r>
    </w:p>
    <w:p>
      <w:pPr>
        <w:pStyle w:val="Compact"/>
        <w:numPr>
          <w:ilvl w:val="0"/>
          <w:numId w:val="1002"/>
        </w:numPr>
      </w:pPr>
      <w:r>
        <w:t xml:space="preserve">Выполнить домашнее задание (анализ</w:t>
      </w:r>
      <w:r>
        <w:t xml:space="preserve"> </w:t>
      </w:r>
      <w:r>
        <w:rPr>
          <w:rStyle w:val="VerbatimChar"/>
        </w:rPr>
        <w:t xml:space="preserve">dmesg</w:t>
      </w:r>
      <w:r>
        <w:t xml:space="preserve">).</w:t>
      </w:r>
    </w:p>
    <w:bookmarkEnd w:id="12"/>
    <w:bookmarkEnd w:id="13"/>
    <w:bookmarkStart w:id="14" w:name="теоретическая-часть"/>
    <w:p>
      <w:pPr>
        <w:pStyle w:val="Heading1"/>
      </w:pPr>
      <w:r>
        <w:t xml:space="preserve">2. Теоретическая часть</w:t>
      </w:r>
    </w:p>
    <w:p>
      <w:pPr>
        <w:pStyle w:val="FirstParagraph"/>
      </w:pPr>
      <w:r>
        <w:t xml:space="preserve">Fedora — дистрибутив Linux, разрабатываемый сообществом Fedora Project и спонсируемый Red Hat. Отличается свежими версиями пакетов и поддержкой новых технологий.</w:t>
      </w:r>
    </w:p>
    <w:p>
      <w:pPr>
        <w:pStyle w:val="BodyText"/>
      </w:pPr>
      <w:r>
        <w:rPr>
          <w:b/>
          <w:bCs/>
        </w:rPr>
        <w:t xml:space="preserve">Sway</w:t>
      </w:r>
      <w:r>
        <w:t xml:space="preserve"> </w:t>
      </w:r>
      <w:r>
        <w:t xml:space="preserve">— тайловый оконный менеджер для Wayland, совместимый с i3.</w:t>
      </w:r>
    </w:p>
    <w:p>
      <w:pPr>
        <w:pStyle w:val="BodyText"/>
      </w:pPr>
      <w:r>
        <w:rPr>
          <w:b/>
          <w:bCs/>
        </w:rPr>
        <w:t xml:space="preserve">VirtualBox</w:t>
      </w:r>
      <w:r>
        <w:t xml:space="preserve"> </w:t>
      </w:r>
      <w:r>
        <w:t xml:space="preserve">— программа виртуализации, позволяющая запускать несколько ОС на одном компьютере.</w:t>
      </w:r>
    </w:p>
    <w:bookmarkEnd w:id="14"/>
    <w:bookmarkStart w:id="16" w:name="материалы-и-методы"/>
    <w:p>
      <w:pPr>
        <w:pStyle w:val="Heading1"/>
      </w:pPr>
      <w:r>
        <w:t xml:space="preserve">3. Материалы и методы</w:t>
      </w:r>
    </w:p>
    <w:p>
      <w:pPr>
        <w:pStyle w:val="Compact"/>
        <w:numPr>
          <w:ilvl w:val="0"/>
          <w:numId w:val="1003"/>
        </w:numPr>
      </w:pPr>
      <w:r>
        <w:rPr>
          <w:b/>
          <w:bCs/>
        </w:rPr>
        <w:t xml:space="preserve">ОС хоста:</w:t>
      </w:r>
      <w:r>
        <w:t xml:space="preserve"> </w:t>
      </w:r>
      <w:r>
        <w:t xml:space="preserve">Windows 11</w:t>
      </w:r>
    </w:p>
    <w:p>
      <w:pPr>
        <w:pStyle w:val="Compact"/>
        <w:numPr>
          <w:ilvl w:val="0"/>
          <w:numId w:val="1003"/>
        </w:numPr>
      </w:pPr>
      <w:r>
        <w:rPr>
          <w:b/>
          <w:bCs/>
        </w:rPr>
        <w:t xml:space="preserve">Виртуальная машина:</w:t>
      </w:r>
      <w:r>
        <w:t xml:space="preserve"> </w:t>
      </w:r>
      <w:r>
        <w:t xml:space="preserve">VirtualBox 7.0+</w:t>
      </w:r>
    </w:p>
    <w:p>
      <w:pPr>
        <w:pStyle w:val="Compact"/>
        <w:numPr>
          <w:ilvl w:val="0"/>
          <w:numId w:val="1003"/>
        </w:numPr>
      </w:pPr>
      <w:r>
        <w:rPr>
          <w:b/>
          <w:bCs/>
        </w:rPr>
        <w:t xml:space="preserve">Гостевая ОС:</w:t>
      </w:r>
      <w:r>
        <w:t xml:space="preserve"> </w:t>
      </w:r>
      <w:r>
        <w:t xml:space="preserve">Fedora 41 (Sway)</w:t>
      </w:r>
    </w:p>
    <w:p>
      <w:pPr>
        <w:pStyle w:val="Compact"/>
        <w:numPr>
          <w:ilvl w:val="0"/>
          <w:numId w:val="1003"/>
        </w:numPr>
      </w:pPr>
      <w:r>
        <w:rPr>
          <w:b/>
          <w:bCs/>
        </w:rPr>
        <w:t xml:space="preserve">Инструменты:</w:t>
      </w:r>
      <w:r>
        <w:t xml:space="preserve"> </w:t>
      </w:r>
      <w:r>
        <w:t xml:space="preserve">dnf, dmesg, nano, tmux, mc</w:t>
      </w:r>
    </w:p>
    <w:bookmarkStart w:id="15" w:name="схема-выполнения-работы"/>
    <w:p>
      <w:pPr>
        <w:pStyle w:val="Heading2"/>
      </w:pPr>
      <w:r>
        <w:t xml:space="preserve">3.1 Схема выполнения работы</w:t>
      </w:r>
    </w:p>
    <w:p>
      <w:pPr>
        <w:pStyle w:val="FirstParagraph"/>
      </w:pPr>
      <w:r>
        <w:t xml:space="preserve">Работа выполняется в следующей последовательности:</w:t>
      </w:r>
    </w:p>
    <w:p>
      <w:pPr>
        <w:pStyle w:val="Compact"/>
        <w:numPr>
          <w:ilvl w:val="0"/>
          <w:numId w:val="1004"/>
        </w:numPr>
      </w:pPr>
      <w:r>
        <w:t xml:space="preserve">Установка Fedora 41 (Sway) на виртуальную машину VirtualBox.</w:t>
      </w:r>
    </w:p>
    <w:p>
      <w:pPr>
        <w:pStyle w:val="Compact"/>
        <w:numPr>
          <w:ilvl w:val="0"/>
          <w:numId w:val="1004"/>
        </w:numPr>
      </w:pPr>
      <w:r>
        <w:t xml:space="preserve">Установка DKMS и Guest Additions (монтирование образа, сборка модуля ядра).</w:t>
      </w:r>
    </w:p>
    <w:p>
      <w:pPr>
        <w:pStyle w:val="Compact"/>
        <w:numPr>
          <w:ilvl w:val="0"/>
          <w:numId w:val="1004"/>
        </w:numPr>
      </w:pPr>
      <w:r>
        <w:t xml:space="preserve">Проверка модуля</w:t>
      </w:r>
      <w:r>
        <w:t xml:space="preserve"> </w:t>
      </w:r>
      <w:r>
        <w:rPr>
          <w:rStyle w:val="VerbatimChar"/>
        </w:rPr>
        <w:t xml:space="preserve">vboxguest</w:t>
      </w:r>
      <w:r>
        <w:t xml:space="preserve">.</w:t>
      </w:r>
    </w:p>
    <w:p>
      <w:pPr>
        <w:pStyle w:val="Compact"/>
        <w:numPr>
          <w:ilvl w:val="0"/>
          <w:numId w:val="1004"/>
        </w:numPr>
      </w:pPr>
      <w:r>
        <w:t xml:space="preserve">Базовая настройка системы: обновления, перевод SELinux в режим</w:t>
      </w:r>
      <w:r>
        <w:t xml:space="preserve"> </w:t>
      </w:r>
      <w:r>
        <w:rPr>
          <w:rStyle w:val="VerbatimChar"/>
        </w:rPr>
        <w:t xml:space="preserve">permissive</w:t>
      </w:r>
      <w:r>
        <w:t xml:space="preserve">, настройка раскладки клавиатуры.</w:t>
      </w:r>
    </w:p>
    <w:p>
      <w:pPr>
        <w:pStyle w:val="Compact"/>
        <w:numPr>
          <w:ilvl w:val="0"/>
          <w:numId w:val="1004"/>
        </w:numPr>
      </w:pPr>
      <w:r>
        <w:t xml:space="preserve">Установка средств разработки (development-tools) и утилит (tmux, mc).</w:t>
      </w:r>
    </w:p>
    <w:p>
      <w:pPr>
        <w:pStyle w:val="Compact"/>
        <w:numPr>
          <w:ilvl w:val="0"/>
          <w:numId w:val="1004"/>
        </w:numPr>
      </w:pPr>
      <w:r>
        <w:t xml:space="preserve">Установка средств документации (pandoc, TeX Live).</w:t>
      </w:r>
    </w:p>
    <w:p>
      <w:pPr>
        <w:pStyle w:val="Compact"/>
        <w:numPr>
          <w:ilvl w:val="0"/>
          <w:numId w:val="1004"/>
        </w:numPr>
      </w:pPr>
      <w:r>
        <w:t xml:space="preserve">Домашнее задание: анализ загрузки системы через</w:t>
      </w:r>
      <w:r>
        <w:t xml:space="preserve"> </w:t>
      </w:r>
      <w:r>
        <w:rPr>
          <w:rStyle w:val="VerbatimChar"/>
        </w:rPr>
        <w:t xml:space="preserve">dmesg</w:t>
      </w:r>
      <w:r>
        <w:t xml:space="preserve">.</w:t>
      </w:r>
    </w:p>
    <w:bookmarkEnd w:id="15"/>
    <w:bookmarkEnd w:id="16"/>
    <w:bookmarkStart w:id="82" w:name="выполнение-лабораторной-работы"/>
    <w:p>
      <w:pPr>
        <w:pStyle w:val="Heading1"/>
      </w:pPr>
      <w:r>
        <w:t xml:space="preserve">4. Выполнение лабораторной работы</w:t>
      </w:r>
    </w:p>
    <w:bookmarkStart w:id="21" w:name="создание-точки-монтирования"/>
    <w:p>
      <w:pPr>
        <w:pStyle w:val="Heading2"/>
      </w:pPr>
      <w:r>
        <w:t xml:space="preserve">4.1 Создание точки монтирования</w:t>
      </w:r>
    </w:p>
    <w:p>
      <w:pPr>
        <w:pStyle w:val="FirstParagraph"/>
      </w:pPr>
      <w:r>
        <w:t xml:space="preserve">Создание папки</w:t>
      </w:r>
      <w:r>
        <w:t xml:space="preserve"> </w:t>
      </w:r>
      <w:r>
        <w:rPr>
          <w:rStyle w:val="VerbatimChar"/>
        </w:rPr>
        <w:t xml:space="preserve">/media</w:t>
      </w:r>
      <w:r>
        <w:t xml:space="preserve"> </w:t>
      </w:r>
      <w:r>
        <w:t xml:space="preserve">для монтирования (рис.</w:t>
      </w:r>
      <w:r>
        <w:t xml:space="preserve"> </w:t>
      </w:r>
      <w:hyperlink w:anchor="fig-media">
        <w:r>
          <w:rPr>
            <w:rStyle w:val="Hyperlink"/>
          </w:rPr>
          <w:t xml:space="preserve">Рисунок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0" w:name="fig-media"/>
          <w:p>
            <w:pPr>
              <w:pStyle w:val="Compact"/>
              <w:jc w:val="center"/>
            </w:pPr>
            <w:r>
              <w:drawing>
                <wp:inline>
                  <wp:extent cx="3733800" cy="207714"/>
                  <wp:effectExtent b="0" l="0" r="0" t="0"/>
                  <wp:docPr descr="" title="" id="18" name="Picture"/>
                  <a:graphic>
                    <a:graphicData uri="http://schemas.openxmlformats.org/drawingml/2006/picture">
                      <pic:pic>
                        <pic:nvPicPr>
                          <pic:cNvPr descr="image/mkdir-media.png" id="19" name="Picture"/>
                          <pic:cNvPicPr>
                            <a:picLocks noChangeArrowheads="1" noChangeAspect="1"/>
                          </pic:cNvPicPr>
                        </pic:nvPicPr>
                        <pic:blipFill>
                          <a:blip r:embed="rId17"/>
                          <a:stretch>
                            <a:fillRect/>
                          </a:stretch>
                        </pic:blipFill>
                        <pic:spPr bwMode="auto">
                          <a:xfrm>
                            <a:off x="0" y="0"/>
                            <a:ext cx="3733800" cy="20771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Создание /media</w:t>
            </w:r>
          </w:p>
          <w:bookmarkEnd w:id="20"/>
        </w:tc>
      </w:tr>
    </w:tbl>
    <w:bookmarkEnd w:id="21"/>
    <w:bookmarkStart w:id="26" w:name="монтирование-guest-additions"/>
    <w:p>
      <w:pPr>
        <w:pStyle w:val="Heading2"/>
      </w:pPr>
      <w:r>
        <w:t xml:space="preserve">4.2 Монтирование Guest Additions</w:t>
      </w:r>
    </w:p>
    <w:p>
      <w:pPr>
        <w:pStyle w:val="FirstParagraph"/>
      </w:pPr>
      <w:r>
        <w:t xml:space="preserve">Монтирование образа Guest Additions и просмотр содержимого (рис.</w:t>
      </w:r>
      <w:r>
        <w:t xml:space="preserve"> </w:t>
      </w:r>
      <w:hyperlink w:anchor="fig-mount">
        <w:r>
          <w:rPr>
            <w:rStyle w:val="Hyperlink"/>
          </w:rPr>
          <w:t xml:space="preserve">Рисунок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fig-mount"/>
          <w:p>
            <w:pPr>
              <w:pStyle w:val="Compact"/>
              <w:jc w:val="center"/>
            </w:pPr>
            <w:r>
              <w:drawing>
                <wp:inline>
                  <wp:extent cx="3733800" cy="580752"/>
                  <wp:effectExtent b="0" l="0" r="0" t="0"/>
                  <wp:docPr descr="" title="" id="23" name="Picture"/>
                  <a:graphic>
                    <a:graphicData uri="http://schemas.openxmlformats.org/drawingml/2006/picture">
                      <pic:pic>
                        <pic:nvPicPr>
                          <pic:cNvPr descr="image/mount-guestadditions.png" id="24" name="Picture"/>
                          <pic:cNvPicPr>
                            <a:picLocks noChangeArrowheads="1" noChangeAspect="1"/>
                          </pic:cNvPicPr>
                        </pic:nvPicPr>
                        <pic:blipFill>
                          <a:blip r:embed="rId22"/>
                          <a:stretch>
                            <a:fillRect/>
                          </a:stretch>
                        </pic:blipFill>
                        <pic:spPr bwMode="auto">
                          <a:xfrm>
                            <a:off x="0" y="0"/>
                            <a:ext cx="3733800" cy="58075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Монтирование Guest Additions</w:t>
            </w:r>
          </w:p>
          <w:bookmarkEnd w:id="25"/>
        </w:tc>
      </w:tr>
    </w:tbl>
    <w:bookmarkEnd w:id="26"/>
    <w:bookmarkStart w:id="31" w:name="установка-dkms"/>
    <w:p>
      <w:pPr>
        <w:pStyle w:val="Heading2"/>
      </w:pPr>
      <w:r>
        <w:t xml:space="preserve">4.3 Установка DKMS</w:t>
      </w:r>
    </w:p>
    <w:p>
      <w:pPr>
        <w:pStyle w:val="FirstParagraph"/>
      </w:pPr>
      <w:r>
        <w:t xml:space="preserve">Установка пакета DKMS для сборки модулей ядра (рис.</w:t>
      </w:r>
      <w:r>
        <w:t xml:space="preserve"> </w:t>
      </w:r>
      <w:hyperlink w:anchor="fig-dkms">
        <w:r>
          <w:rPr>
            <w:rStyle w:val="Hyperlink"/>
          </w:rPr>
          <w:t xml:space="preserve">Рисунок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fig-dkms"/>
          <w:p>
            <w:pPr>
              <w:pStyle w:val="Compact"/>
              <w:jc w:val="center"/>
            </w:pPr>
            <w:r>
              <w:drawing>
                <wp:inline>
                  <wp:extent cx="3733800" cy="428373"/>
                  <wp:effectExtent b="0" l="0" r="0" t="0"/>
                  <wp:docPr descr="" title="" id="28" name="Picture"/>
                  <a:graphic>
                    <a:graphicData uri="http://schemas.openxmlformats.org/drawingml/2006/picture">
                      <pic:pic>
                        <pic:nvPicPr>
                          <pic:cNvPr descr="image/dkms-install.png" id="29" name="Picture"/>
                          <pic:cNvPicPr>
                            <a:picLocks noChangeArrowheads="1" noChangeAspect="1"/>
                          </pic:cNvPicPr>
                        </pic:nvPicPr>
                        <pic:blipFill>
                          <a:blip r:embed="rId27"/>
                          <a:stretch>
                            <a:fillRect/>
                          </a:stretch>
                        </pic:blipFill>
                        <pic:spPr bwMode="auto">
                          <a:xfrm>
                            <a:off x="0" y="0"/>
                            <a:ext cx="3733800" cy="42837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Установка DKMS</w:t>
            </w:r>
          </w:p>
          <w:bookmarkEnd w:id="30"/>
        </w:tc>
      </w:tr>
    </w:tbl>
    <w:bookmarkEnd w:id="31"/>
    <w:bookmarkStart w:id="36" w:name="проверка-модуля-vboxguest"/>
    <w:p>
      <w:pPr>
        <w:pStyle w:val="Heading2"/>
      </w:pPr>
      <w:r>
        <w:t xml:space="preserve">4.4 Проверка модуля vboxguest</w:t>
      </w:r>
    </w:p>
    <w:p>
      <w:pPr>
        <w:pStyle w:val="FirstParagraph"/>
      </w:pPr>
      <w:r>
        <w:t xml:space="preserve">Проверка загрузки модуля</w:t>
      </w:r>
      <w:r>
        <w:t xml:space="preserve"> </w:t>
      </w:r>
      <w:r>
        <w:rPr>
          <w:rStyle w:val="VerbatimChar"/>
        </w:rPr>
        <w:t xml:space="preserve">vboxguest</w:t>
      </w:r>
      <w:r>
        <w:t xml:space="preserve"> </w:t>
      </w:r>
      <w:r>
        <w:t xml:space="preserve">(рис.</w:t>
      </w:r>
      <w:r>
        <w:t xml:space="preserve"> </w:t>
      </w:r>
      <w:hyperlink w:anchor="fig-lsmod">
        <w:r>
          <w:rPr>
            <w:rStyle w:val="Hyperlink"/>
          </w:rPr>
          <w:t xml:space="preserve">Рисунок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 w:name="fig-lsmod"/>
          <w:p>
            <w:pPr>
              <w:pStyle w:val="Compact"/>
              <w:jc w:val="center"/>
            </w:pPr>
            <w:r>
              <w:drawing>
                <wp:inline>
                  <wp:extent cx="3733800" cy="632729"/>
                  <wp:effectExtent b="0" l="0" r="0" t="0"/>
                  <wp:docPr descr="" title="" id="33" name="Picture"/>
                  <a:graphic>
                    <a:graphicData uri="http://schemas.openxmlformats.org/drawingml/2006/picture">
                      <pic:pic>
                        <pic:nvPicPr>
                          <pic:cNvPr descr="image/lsmod-vbox.png" id="34" name="Picture"/>
                          <pic:cNvPicPr>
                            <a:picLocks noChangeArrowheads="1" noChangeAspect="1"/>
                          </pic:cNvPicPr>
                        </pic:nvPicPr>
                        <pic:blipFill>
                          <a:blip r:embed="rId32"/>
                          <a:stretch>
                            <a:fillRect/>
                          </a:stretch>
                        </pic:blipFill>
                        <pic:spPr bwMode="auto">
                          <a:xfrm>
                            <a:off x="0" y="0"/>
                            <a:ext cx="3733800" cy="63272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Проверка модуля vboxguest</w:t>
            </w:r>
          </w:p>
          <w:bookmarkEnd w:id="35"/>
        </w:tc>
      </w:tr>
    </w:tbl>
    <w:bookmarkEnd w:id="36"/>
    <w:bookmarkStart w:id="41" w:name="переход-в-режим-суперпользователя"/>
    <w:p>
      <w:pPr>
        <w:pStyle w:val="Heading2"/>
      </w:pPr>
      <w:r>
        <w:t xml:space="preserve">4.5 Переход в режим суперпользователя</w:t>
      </w:r>
    </w:p>
    <w:p>
      <w:pPr>
        <w:pStyle w:val="FirstParagraph"/>
      </w:pPr>
      <w:r>
        <w:t xml:space="preserve">Переход в root для дальнейших действий (рис.</w:t>
      </w:r>
      <w:r>
        <w:t xml:space="preserve"> </w:t>
      </w:r>
      <w:hyperlink w:anchor="fig-sudo">
        <w:r>
          <w:rPr>
            <w:rStyle w:val="Hyperlink"/>
          </w:rPr>
          <w:t xml:space="preserve">Рисунок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 w:name="fig-sudo"/>
          <w:p>
            <w:pPr>
              <w:pStyle w:val="Compact"/>
              <w:jc w:val="center"/>
            </w:pPr>
            <w:r>
              <w:drawing>
                <wp:inline>
                  <wp:extent cx="3733800" cy="557746"/>
                  <wp:effectExtent b="0" l="0" r="0" t="0"/>
                  <wp:docPr descr="" title="" id="38" name="Picture"/>
                  <a:graphic>
                    <a:graphicData uri="http://schemas.openxmlformats.org/drawingml/2006/picture">
                      <pic:pic>
                        <pic:nvPicPr>
                          <pic:cNvPr descr="image/sudo-i.png" id="39" name="Picture"/>
                          <pic:cNvPicPr>
                            <a:picLocks noChangeArrowheads="1" noChangeAspect="1"/>
                          </pic:cNvPicPr>
                        </pic:nvPicPr>
                        <pic:blipFill>
                          <a:blip r:embed="rId37"/>
                          <a:stretch>
                            <a:fillRect/>
                          </a:stretch>
                        </pic:blipFill>
                        <pic:spPr bwMode="auto">
                          <a:xfrm>
                            <a:off x="0" y="0"/>
                            <a:ext cx="3733800" cy="55774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Переход в root</w:t>
            </w:r>
          </w:p>
          <w:bookmarkEnd w:id="40"/>
        </w:tc>
      </w:tr>
    </w:tbl>
    <w:bookmarkEnd w:id="41"/>
    <w:bookmarkStart w:id="46" w:name="обновление-системы"/>
    <w:p>
      <w:pPr>
        <w:pStyle w:val="Heading2"/>
      </w:pPr>
      <w:r>
        <w:t xml:space="preserve">4.6 Обновление системы</w:t>
      </w:r>
    </w:p>
    <w:p>
      <w:pPr>
        <w:pStyle w:val="FirstParagraph"/>
      </w:pPr>
      <w:r>
        <w:t xml:space="preserve">Обновление всех пакетов (рис.</w:t>
      </w:r>
      <w:r>
        <w:t xml:space="preserve"> </w:t>
      </w:r>
      <w:hyperlink w:anchor="fig-update">
        <w:r>
          <w:rPr>
            <w:rStyle w:val="Hyperlink"/>
          </w:rPr>
          <w:t xml:space="preserve">Рисунок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 w:name="fig-update"/>
          <w:p>
            <w:pPr>
              <w:pStyle w:val="Compact"/>
              <w:jc w:val="center"/>
            </w:pPr>
            <w:r>
              <w:drawing>
                <wp:inline>
                  <wp:extent cx="3733800" cy="436418"/>
                  <wp:effectExtent b="0" l="0" r="0" t="0"/>
                  <wp:docPr descr="" title="" id="43" name="Picture"/>
                  <a:graphic>
                    <a:graphicData uri="http://schemas.openxmlformats.org/drawingml/2006/picture">
                      <pic:pic>
                        <pic:nvPicPr>
                          <pic:cNvPr descr="image/dnf-update.png" id="44" name="Picture"/>
                          <pic:cNvPicPr>
                            <a:picLocks noChangeArrowheads="1" noChangeAspect="1"/>
                          </pic:cNvPicPr>
                        </pic:nvPicPr>
                        <pic:blipFill>
                          <a:blip r:embed="rId42"/>
                          <a:stretch>
                            <a:fillRect/>
                          </a:stretch>
                        </pic:blipFill>
                        <pic:spPr bwMode="auto">
                          <a:xfrm>
                            <a:off x="0" y="0"/>
                            <a:ext cx="3733800" cy="43641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Обновление системы</w:t>
            </w:r>
          </w:p>
          <w:bookmarkEnd w:id="45"/>
        </w:tc>
      </w:tr>
    </w:tbl>
    <w:bookmarkEnd w:id="46"/>
    <w:bookmarkStart w:id="51" w:name="установка-средств-разработки"/>
    <w:p>
      <w:pPr>
        <w:pStyle w:val="Heading2"/>
      </w:pPr>
      <w:r>
        <w:t xml:space="preserve">4.7 Установка средств разработки</w:t>
      </w:r>
    </w:p>
    <w:p>
      <w:pPr>
        <w:pStyle w:val="FirstParagraph"/>
      </w:pPr>
      <w:r>
        <w:t xml:space="preserve">Установка группы пакетов</w:t>
      </w:r>
      <w:r>
        <w:t xml:space="preserve"> </w:t>
      </w:r>
      <w:r>
        <w:rPr>
          <w:rStyle w:val="VerbatimChar"/>
        </w:rPr>
        <w:t xml:space="preserve">development-tools</w:t>
      </w:r>
      <w:r>
        <w:t xml:space="preserve"> </w:t>
      </w:r>
      <w:r>
        <w:t xml:space="preserve">(рис.</w:t>
      </w:r>
      <w:r>
        <w:t xml:space="preserve"> </w:t>
      </w:r>
      <w:hyperlink w:anchor="fig-devtools">
        <w:r>
          <w:rPr>
            <w:rStyle w:val="Hyperlink"/>
          </w:rPr>
          <w:t xml:space="preserve">Рисунок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fig-devtools"/>
          <w:p>
            <w:pPr>
              <w:pStyle w:val="Compact"/>
              <w:jc w:val="center"/>
            </w:pPr>
            <w:r>
              <w:drawing>
                <wp:inline>
                  <wp:extent cx="3733800" cy="1574678"/>
                  <wp:effectExtent b="0" l="0" r="0" t="0"/>
                  <wp:docPr descr="" title="" id="48" name="Picture"/>
                  <a:graphic>
                    <a:graphicData uri="http://schemas.openxmlformats.org/drawingml/2006/picture">
                      <pic:pic>
                        <pic:nvPicPr>
                          <pic:cNvPr descr="image/development-tools.png" id="49" name="Picture"/>
                          <pic:cNvPicPr>
                            <a:picLocks noChangeArrowheads="1" noChangeAspect="1"/>
                          </pic:cNvPicPr>
                        </pic:nvPicPr>
                        <pic:blipFill>
                          <a:blip r:embed="rId47"/>
                          <a:stretch>
                            <a:fillRect/>
                          </a:stretch>
                        </pic:blipFill>
                        <pic:spPr bwMode="auto">
                          <a:xfrm>
                            <a:off x="0" y="0"/>
                            <a:ext cx="3733800" cy="157467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Установка development-tools</w:t>
            </w:r>
          </w:p>
          <w:bookmarkEnd w:id="50"/>
        </w:tc>
      </w:tr>
    </w:tbl>
    <w:bookmarkEnd w:id="51"/>
    <w:bookmarkStart w:id="56" w:name="установка-tmux-и-mc"/>
    <w:p>
      <w:pPr>
        <w:pStyle w:val="Heading2"/>
      </w:pPr>
      <w:r>
        <w:t xml:space="preserve">4.8 Установка tmux и mc</w:t>
      </w:r>
    </w:p>
    <w:p>
      <w:pPr>
        <w:pStyle w:val="FirstParagraph"/>
      </w:pPr>
      <w:r>
        <w:t xml:space="preserve">Установка полезных утилит для работы в консоли (рис.</w:t>
      </w:r>
      <w:r>
        <w:t xml:space="preserve"> </w:t>
      </w:r>
      <w:hyperlink w:anchor="fig-tmuxmc">
        <w:r>
          <w:rPr>
            <w:rStyle w:val="Hyperlink"/>
          </w:rPr>
          <w:t xml:space="preserve">Рисунок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5" w:name="fig-tmuxmc"/>
          <w:p>
            <w:pPr>
              <w:pStyle w:val="Compact"/>
              <w:jc w:val="center"/>
            </w:pPr>
            <w:r>
              <w:drawing>
                <wp:inline>
                  <wp:extent cx="3733800" cy="294318"/>
                  <wp:effectExtent b="0" l="0" r="0" t="0"/>
                  <wp:docPr descr="" title="" id="53" name="Picture"/>
                  <a:graphic>
                    <a:graphicData uri="http://schemas.openxmlformats.org/drawingml/2006/picture">
                      <pic:pic>
                        <pic:nvPicPr>
                          <pic:cNvPr descr="image/tmux-mc.png" id="54" name="Picture"/>
                          <pic:cNvPicPr>
                            <a:picLocks noChangeArrowheads="1" noChangeAspect="1"/>
                          </pic:cNvPicPr>
                        </pic:nvPicPr>
                        <pic:blipFill>
                          <a:blip r:embed="rId52"/>
                          <a:stretch>
                            <a:fillRect/>
                          </a:stretch>
                        </pic:blipFill>
                        <pic:spPr bwMode="auto">
                          <a:xfrm>
                            <a:off x="0" y="0"/>
                            <a:ext cx="3733800" cy="29431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Установка tmux и mc</w:t>
            </w:r>
          </w:p>
          <w:bookmarkEnd w:id="55"/>
        </w:tc>
      </w:tr>
    </w:tbl>
    <w:bookmarkEnd w:id="56"/>
    <w:bookmarkStart w:id="61" w:name="перевод-selinux-в-режим-permissive"/>
    <w:p>
      <w:pPr>
        <w:pStyle w:val="Heading2"/>
      </w:pPr>
      <w:r>
        <w:t xml:space="preserve">4.9 Перевод SELinux в режим permissive</w:t>
      </w:r>
    </w:p>
    <w:p>
      <w:pPr>
        <w:pStyle w:val="FirstParagraph"/>
      </w:pPr>
      <w:r>
        <w:t xml:space="preserve">Настройка SELinux в режим</w:t>
      </w:r>
      <w:r>
        <w:t xml:space="preserve"> </w:t>
      </w:r>
      <w:r>
        <w:rPr>
          <w:rStyle w:val="VerbatimChar"/>
        </w:rPr>
        <w:t xml:space="preserve">permissive</w:t>
      </w:r>
      <w:r>
        <w:t xml:space="preserve"> </w:t>
      </w:r>
      <w:r>
        <w:t xml:space="preserve">(рис.</w:t>
      </w:r>
      <w:r>
        <w:t xml:space="preserve"> </w:t>
      </w:r>
      <w:hyperlink w:anchor="fig-selinux">
        <w:r>
          <w:rPr>
            <w:rStyle w:val="Hyperlink"/>
          </w:rPr>
          <w:t xml:space="preserve">Рисунок 9</w:t>
        </w:r>
      </w:hyperlink>
      <w:r>
        <w:t xml:space="preserve">). Полное отключение SELinux не выполнялось: в режиме</w:t>
      </w:r>
      <w:r>
        <w:t xml:space="preserve"> </w:t>
      </w:r>
      <w:r>
        <w:rPr>
          <w:rStyle w:val="VerbatimChar"/>
        </w:rPr>
        <w:t xml:space="preserve">permissive</w:t>
      </w:r>
      <w:r>
        <w:t xml:space="preserve"> </w:t>
      </w:r>
      <w:r>
        <w:t xml:space="preserve">нарушения политики лишь фиксируются в журнале, что безопаснее для учебной среды.</w:t>
      </w:r>
    </w:p>
    <w:tbl>
      <w:tblPr>
        <w:tblStyle w:val="Table"/>
        <w:tblW w:type="pct" w:w="5000"/>
        <w:tblLayout w:type="fixed"/>
        <w:tblLook w:firstRow="0" w:lastRow="0" w:firstColumn="0" w:lastColumn="0" w:noHBand="0" w:noVBand="0" w:val="0000"/>
      </w:tblPr>
      <w:tblGrid>
        <w:gridCol w:w="7920"/>
      </w:tblGrid>
      <w:tr>
        <w:tc>
          <w:tcPr/>
          <w:bookmarkStart w:id="60" w:name="fig-selinux"/>
          <w:p>
            <w:pPr>
              <w:pStyle w:val="Compact"/>
              <w:jc w:val="center"/>
            </w:pPr>
            <w:r>
              <w:drawing>
                <wp:inline>
                  <wp:extent cx="3733800" cy="2184441"/>
                  <wp:effectExtent b="0" l="0" r="0" t="0"/>
                  <wp:docPr descr="" title="" id="58" name="Picture"/>
                  <a:graphic>
                    <a:graphicData uri="http://schemas.openxmlformats.org/drawingml/2006/picture">
                      <pic:pic>
                        <pic:nvPicPr>
                          <pic:cNvPr descr="image/selinux.png" id="59" name="Picture"/>
                          <pic:cNvPicPr>
                            <a:picLocks noChangeArrowheads="1" noChangeAspect="1"/>
                          </pic:cNvPicPr>
                        </pic:nvPicPr>
                        <pic:blipFill>
                          <a:blip r:embed="rId57"/>
                          <a:stretch>
                            <a:fillRect/>
                          </a:stretch>
                        </pic:blipFill>
                        <pic:spPr bwMode="auto">
                          <a:xfrm>
                            <a:off x="0" y="0"/>
                            <a:ext cx="3733800" cy="218444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Настройка SELinux</w:t>
            </w:r>
          </w:p>
          <w:bookmarkEnd w:id="60"/>
        </w:tc>
      </w:tr>
    </w:tbl>
    <w:bookmarkEnd w:id="61"/>
    <w:bookmarkStart w:id="66" w:name="настройка-раскладки-клавиатуры"/>
    <w:p>
      <w:pPr>
        <w:pStyle w:val="Heading2"/>
      </w:pPr>
      <w:r>
        <w:t xml:space="preserve">4.10 Настройка раскладки клавиатуры</w:t>
      </w:r>
    </w:p>
    <w:p>
      <w:pPr>
        <w:pStyle w:val="FirstParagraph"/>
      </w:pPr>
      <w:r>
        <w:t xml:space="preserve">Настройка</w:t>
      </w:r>
      <w:r>
        <w:t xml:space="preserve"> </w:t>
      </w:r>
      <w:r>
        <w:rPr>
          <w:rStyle w:val="VerbatimChar"/>
        </w:rPr>
        <w:t xml:space="preserve">/etc/X11/xorg.conf.d/00-keyboard.conf</w:t>
      </w:r>
      <w:r>
        <w:t xml:space="preserve"> </w:t>
      </w:r>
      <w:r>
        <w:t xml:space="preserve">(рис.</w:t>
      </w:r>
      <w:r>
        <w:t xml:space="preserve"> </w:t>
      </w:r>
      <w:hyperlink w:anchor="fig-keyboard">
        <w:r>
          <w:rPr>
            <w:rStyle w:val="Hyperlink"/>
          </w:rPr>
          <w:t xml:space="preserve">Рисунок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5" w:name="fig-keyboard"/>
          <w:p>
            <w:pPr>
              <w:pStyle w:val="Compact"/>
              <w:jc w:val="center"/>
            </w:pPr>
            <w:r>
              <w:drawing>
                <wp:inline>
                  <wp:extent cx="3733800" cy="930938"/>
                  <wp:effectExtent b="0" l="0" r="0" t="0"/>
                  <wp:docPr descr="" title="" id="63" name="Picture"/>
                  <a:graphic>
                    <a:graphicData uri="http://schemas.openxmlformats.org/drawingml/2006/picture">
                      <pic:pic>
                        <pic:nvPicPr>
                          <pic:cNvPr descr="image/keyboard.png" id="64" name="Picture"/>
                          <pic:cNvPicPr>
                            <a:picLocks noChangeArrowheads="1" noChangeAspect="1"/>
                          </pic:cNvPicPr>
                        </pic:nvPicPr>
                        <pic:blipFill>
                          <a:blip r:embed="rId62"/>
                          <a:stretch>
                            <a:fillRect/>
                          </a:stretch>
                        </pic:blipFill>
                        <pic:spPr bwMode="auto">
                          <a:xfrm>
                            <a:off x="0" y="0"/>
                            <a:ext cx="3733800" cy="93093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10: Настройка клавиатуры</w:t>
            </w:r>
          </w:p>
          <w:bookmarkEnd w:id="65"/>
        </w:tc>
      </w:tr>
    </w:tbl>
    <w:bookmarkEnd w:id="66"/>
    <w:bookmarkStart w:id="71" w:name="установка-pandoc"/>
    <w:p>
      <w:pPr>
        <w:pStyle w:val="Heading2"/>
      </w:pPr>
      <w:r>
        <w:t xml:space="preserve">4.11 Установка pandoc</w:t>
      </w:r>
    </w:p>
    <w:p>
      <w:pPr>
        <w:pStyle w:val="FirstParagraph"/>
      </w:pPr>
      <w:r>
        <w:t xml:space="preserve">Установка pandoc для работы с Markdown (рис.</w:t>
      </w:r>
      <w:r>
        <w:t xml:space="preserve"> </w:t>
      </w:r>
      <w:hyperlink w:anchor="fig-pandoc">
        <w:r>
          <w:rPr>
            <w:rStyle w:val="Hyperlink"/>
          </w:rPr>
          <w:t xml:space="preserve">Рисунок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0" w:name="fig-pandoc"/>
          <w:p>
            <w:pPr>
              <w:pStyle w:val="Compact"/>
              <w:jc w:val="center"/>
            </w:pPr>
            <w:r>
              <w:drawing>
                <wp:inline>
                  <wp:extent cx="3733800" cy="292617"/>
                  <wp:effectExtent b="0" l="0" r="0" t="0"/>
                  <wp:docPr descr="" title="" id="68" name="Picture"/>
                  <a:graphic>
                    <a:graphicData uri="http://schemas.openxmlformats.org/drawingml/2006/picture">
                      <pic:pic>
                        <pic:nvPicPr>
                          <pic:cNvPr descr="image/pandoc-install.png" id="69" name="Picture"/>
                          <pic:cNvPicPr>
                            <a:picLocks noChangeArrowheads="1" noChangeAspect="1"/>
                          </pic:cNvPicPr>
                        </pic:nvPicPr>
                        <pic:blipFill>
                          <a:blip r:embed="rId67"/>
                          <a:stretch>
                            <a:fillRect/>
                          </a:stretch>
                        </pic:blipFill>
                        <pic:spPr bwMode="auto">
                          <a:xfrm>
                            <a:off x="0" y="0"/>
                            <a:ext cx="3733800" cy="29261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11: Установка pandoc</w:t>
            </w:r>
          </w:p>
          <w:bookmarkEnd w:id="70"/>
        </w:tc>
      </w:tr>
    </w:tbl>
    <w:bookmarkEnd w:id="71"/>
    <w:bookmarkStart w:id="76" w:name="установка-tex-live"/>
    <w:p>
      <w:pPr>
        <w:pStyle w:val="Heading2"/>
      </w:pPr>
      <w:r>
        <w:t xml:space="preserve">4.12 Установка TeX Live</w:t>
      </w:r>
    </w:p>
    <w:p>
      <w:pPr>
        <w:pStyle w:val="FirstParagraph"/>
      </w:pPr>
      <w:r>
        <w:t xml:space="preserve">Установка TeX Live для создания PDF (рис.</w:t>
      </w:r>
      <w:r>
        <w:t xml:space="preserve"> </w:t>
      </w:r>
      <w:hyperlink w:anchor="fig-texlive">
        <w:r>
          <w:rPr>
            <w:rStyle w:val="Hyperlink"/>
          </w:rPr>
          <w:t xml:space="preserve">Рисунок 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5" w:name="fig-texlive"/>
          <w:p>
            <w:pPr>
              <w:pStyle w:val="Compact"/>
              <w:jc w:val="center"/>
            </w:pPr>
            <w:r>
              <w:drawing>
                <wp:inline>
                  <wp:extent cx="3733800" cy="271719"/>
                  <wp:effectExtent b="0" l="0" r="0" t="0"/>
                  <wp:docPr descr="" title="" id="73" name="Picture"/>
                  <a:graphic>
                    <a:graphicData uri="http://schemas.openxmlformats.org/drawingml/2006/picture">
                      <pic:pic>
                        <pic:nvPicPr>
                          <pic:cNvPr descr="image/texlive-install.png" id="74" name="Picture"/>
                          <pic:cNvPicPr>
                            <a:picLocks noChangeArrowheads="1" noChangeAspect="1"/>
                          </pic:cNvPicPr>
                        </pic:nvPicPr>
                        <pic:blipFill>
                          <a:blip r:embed="rId72"/>
                          <a:stretch>
                            <a:fillRect/>
                          </a:stretch>
                        </pic:blipFill>
                        <pic:spPr bwMode="auto">
                          <a:xfrm>
                            <a:off x="0" y="0"/>
                            <a:ext cx="3733800" cy="27171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12: Установка TeX Live</w:t>
            </w:r>
          </w:p>
          <w:bookmarkEnd w:id="75"/>
        </w:tc>
      </w:tr>
    </w:tbl>
    <w:bookmarkEnd w:id="76"/>
    <w:bookmarkStart w:id="81" w:name="домашнее-задание-анализ-dmesg"/>
    <w:p>
      <w:pPr>
        <w:pStyle w:val="Heading2"/>
      </w:pPr>
      <w:r>
        <w:t xml:space="preserve">4.13 Домашнее задание: анализ dmesg</w:t>
      </w:r>
    </w:p>
    <w:p>
      <w:pPr>
        <w:pStyle w:val="FirstParagraph"/>
      </w:pPr>
      <w:r>
        <w:t xml:space="preserve">Анализ загрузки системы через</w:t>
      </w:r>
      <w:r>
        <w:t xml:space="preserve"> </w:t>
      </w:r>
      <w:r>
        <w:rPr>
          <w:rStyle w:val="VerbatimChar"/>
        </w:rPr>
        <w:t xml:space="preserve">dmesg</w:t>
      </w:r>
      <w:r>
        <w:t xml:space="preserve"> </w:t>
      </w:r>
      <w:r>
        <w:t xml:space="preserve">(рис.</w:t>
      </w:r>
      <w:r>
        <w:t xml:space="preserve"> </w:t>
      </w:r>
      <w:hyperlink w:anchor="fig-dmesg">
        <w:r>
          <w:rPr>
            <w:rStyle w:val="Hyperlink"/>
          </w:rPr>
          <w:t xml:space="preserve">Рисунок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0" w:name="fig-dmesg"/>
          <w:p>
            <w:pPr>
              <w:pStyle w:val="Compact"/>
              <w:jc w:val="center"/>
            </w:pPr>
            <w:r>
              <w:drawing>
                <wp:inline>
                  <wp:extent cx="3733800" cy="864194"/>
                  <wp:effectExtent b="0" l="0" r="0" t="0"/>
                  <wp:docPr descr="" title="" id="78" name="Picture"/>
                  <a:graphic>
                    <a:graphicData uri="http://schemas.openxmlformats.org/drawingml/2006/picture">
                      <pic:pic>
                        <pic:nvPicPr>
                          <pic:cNvPr descr="image/dmesg.png" id="79" name="Picture"/>
                          <pic:cNvPicPr>
                            <a:picLocks noChangeArrowheads="1" noChangeAspect="1"/>
                          </pic:cNvPicPr>
                        </pic:nvPicPr>
                        <pic:blipFill>
                          <a:blip r:embed="rId77"/>
                          <a:stretch>
                            <a:fillRect/>
                          </a:stretch>
                        </pic:blipFill>
                        <pic:spPr bwMode="auto">
                          <a:xfrm>
                            <a:off x="0" y="0"/>
                            <a:ext cx="3733800" cy="86419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13: Анализ dmesg</w:t>
            </w:r>
          </w:p>
          <w:bookmarkEnd w:id="80"/>
        </w:tc>
      </w:tr>
    </w:tbl>
    <w:p>
      <w:pPr>
        <w:pStyle w:val="BodyText"/>
      </w:pPr>
      <w:r>
        <w:rPr>
          <w:b/>
          <w:bCs/>
        </w:rPr>
        <w:t xml:space="preserve">Полученная информация:</w:t>
      </w:r>
    </w:p>
    <w:p>
      <w:pPr>
        <w:pStyle w:val="Compact"/>
        <w:numPr>
          <w:ilvl w:val="0"/>
          <w:numId w:val="1005"/>
        </w:numPr>
      </w:pPr>
      <w:r>
        <w:rPr>
          <w:b/>
          <w:bCs/>
        </w:rPr>
        <w:t xml:space="preserve">Версия ядра Linux:</w:t>
      </w:r>
      <w:r>
        <w:t xml:space="preserve"> </w:t>
      </w:r>
      <w:r>
        <w:rPr>
          <w:rStyle w:val="VerbatimChar"/>
        </w:rPr>
        <w:t xml:space="preserve">6.17.10-100.fc41.x86_64</w:t>
      </w:r>
    </w:p>
    <w:p>
      <w:pPr>
        <w:pStyle w:val="Compact"/>
        <w:numPr>
          <w:ilvl w:val="0"/>
          <w:numId w:val="1005"/>
        </w:numPr>
      </w:pPr>
      <w:r>
        <w:rPr>
          <w:b/>
          <w:bCs/>
        </w:rPr>
        <w:t xml:space="preserve">Модель процессора (CPU0):</w:t>
      </w:r>
      <w:r>
        <w:t xml:space="preserve"> </w:t>
      </w:r>
      <w:r>
        <w:rPr>
          <w:rStyle w:val="VerbatimChar"/>
        </w:rPr>
        <w:t xml:space="preserve">Intel(R) Core(TM) i5-13420H</w:t>
      </w:r>
    </w:p>
    <w:p>
      <w:pPr>
        <w:pStyle w:val="Compact"/>
        <w:numPr>
          <w:ilvl w:val="0"/>
          <w:numId w:val="1005"/>
        </w:numPr>
      </w:pPr>
      <w:r>
        <w:rPr>
          <w:b/>
          <w:bCs/>
        </w:rPr>
        <w:t xml:space="preserve">Тип гипервизора:</w:t>
      </w:r>
      <w:r>
        <w:t xml:space="preserve"> </w:t>
      </w:r>
      <w:r>
        <w:rPr>
          <w:rStyle w:val="VerbatimChar"/>
        </w:rPr>
        <w:t xml:space="preserve">KVM</w:t>
      </w:r>
    </w:p>
    <w:p>
      <w:pPr>
        <w:pStyle w:val="Compact"/>
        <w:numPr>
          <w:ilvl w:val="0"/>
          <w:numId w:val="1005"/>
        </w:numPr>
      </w:pPr>
      <w:r>
        <w:rPr>
          <w:b/>
          <w:bCs/>
        </w:rPr>
        <w:t xml:space="preserve">Частота процессора:</w:t>
      </w:r>
      <w:r>
        <w:t xml:space="preserve"> </w:t>
      </w:r>
      <w:r>
        <w:rPr>
          <w:rStyle w:val="VerbatimChar"/>
        </w:rPr>
        <w:t xml:space="preserve">2.1GHz</w:t>
      </w:r>
    </w:p>
    <w:p>
      <w:pPr>
        <w:pStyle w:val="Compact"/>
        <w:numPr>
          <w:ilvl w:val="0"/>
          <w:numId w:val="1005"/>
        </w:numPr>
      </w:pPr>
      <w:r>
        <w:rPr>
          <w:b/>
          <w:bCs/>
        </w:rPr>
        <w:t xml:space="preserve">Объём памяти:</w:t>
      </w:r>
      <w:r>
        <w:t xml:space="preserve"> </w:t>
      </w:r>
      <w:r>
        <w:rPr>
          <w:rStyle w:val="VerbatimChar"/>
        </w:rPr>
        <w:t xml:space="preserve">16384MB</w:t>
      </w:r>
    </w:p>
    <w:bookmarkEnd w:id="81"/>
    <w:bookmarkEnd w:id="82"/>
    <w:bookmarkStart w:id="83" w:name="результаты"/>
    <w:p>
      <w:pPr>
        <w:pStyle w:val="Heading1"/>
      </w:pPr>
      <w:r>
        <w:t xml:space="preserve">5. Результаты</w:t>
      </w:r>
    </w:p>
    <w:p>
      <w:pPr>
        <w:pStyle w:val="FirstParagraph"/>
      </w:pPr>
      <w:r>
        <w:t xml:space="preserve">В ходе работы были выполнены все задачи:</w:t>
      </w:r>
    </w:p>
    <w:p>
      <w:pPr>
        <w:pStyle w:val="Compact"/>
        <w:numPr>
          <w:ilvl w:val="0"/>
          <w:numId w:val="1006"/>
        </w:numPr>
      </w:pPr>
      <w:r>
        <w:t xml:space="preserve">установлена Fedora 41 (Sway) на VirtualBox;</w:t>
      </w:r>
    </w:p>
    <w:p>
      <w:pPr>
        <w:pStyle w:val="Compact"/>
        <w:numPr>
          <w:ilvl w:val="0"/>
          <w:numId w:val="1006"/>
        </w:numPr>
      </w:pPr>
      <w:r>
        <w:t xml:space="preserve">выполнена настройка системы (обновления, SELinux, клавиатура);</w:t>
      </w:r>
    </w:p>
    <w:p>
      <w:pPr>
        <w:pStyle w:val="Compact"/>
        <w:numPr>
          <w:ilvl w:val="0"/>
          <w:numId w:val="1006"/>
        </w:numPr>
      </w:pPr>
      <w:r>
        <w:t xml:space="preserve">установлены средства разработки (development-tools, DKMS);</w:t>
      </w:r>
    </w:p>
    <w:p>
      <w:pPr>
        <w:pStyle w:val="Compact"/>
        <w:numPr>
          <w:ilvl w:val="0"/>
          <w:numId w:val="1006"/>
        </w:numPr>
      </w:pPr>
      <w:r>
        <w:t xml:space="preserve">установлены Guest Additions;</w:t>
      </w:r>
    </w:p>
    <w:p>
      <w:pPr>
        <w:pStyle w:val="Compact"/>
        <w:numPr>
          <w:ilvl w:val="0"/>
          <w:numId w:val="1006"/>
        </w:numPr>
      </w:pPr>
      <w:r>
        <w:t xml:space="preserve">установлены pandoc и TeX Live;</w:t>
      </w:r>
    </w:p>
    <w:p>
      <w:pPr>
        <w:pStyle w:val="Compact"/>
        <w:numPr>
          <w:ilvl w:val="0"/>
          <w:numId w:val="1006"/>
        </w:numPr>
      </w:pPr>
      <w:r>
        <w:t xml:space="preserve">выполнено домашнее задание (анализ</w:t>
      </w:r>
      <w:r>
        <w:t xml:space="preserve"> </w:t>
      </w:r>
      <w:r>
        <w:rPr>
          <w:rStyle w:val="VerbatimChar"/>
        </w:rPr>
        <w:t xml:space="preserve">dmesg</w:t>
      </w:r>
      <w:r>
        <w:t xml:space="preserve">).</w:t>
      </w:r>
    </w:p>
    <w:bookmarkEnd w:id="83"/>
    <w:bookmarkStart w:id="84" w:name="обсуждение-результатов"/>
    <w:p>
      <w:pPr>
        <w:pStyle w:val="Heading1"/>
      </w:pPr>
      <w:r>
        <w:t xml:space="preserve">6. Обсуждение результатов</w:t>
      </w:r>
    </w:p>
    <w:p>
      <w:pPr>
        <w:pStyle w:val="FirstParagraph"/>
      </w:pPr>
      <w:r>
        <w:t xml:space="preserve">Все шаги выполнены в соответствии с методическими указаниями. Система установлена и настроена. Инструменты для создания документации готовы к работе. Ошибок при выполнении не возникло (кроме известной проблемы с kernel headers при установке Guest Additions, которая решается установкой DKMS).</w:t>
      </w:r>
    </w:p>
    <w:bookmarkEnd w:id="84"/>
    <w:bookmarkStart w:id="85" w:name="заключение"/>
    <w:p>
      <w:pPr>
        <w:pStyle w:val="Heading1"/>
      </w:pPr>
      <w:r>
        <w:t xml:space="preserve">7. Заключение</w:t>
      </w:r>
    </w:p>
    <w:p>
      <w:pPr>
        <w:pStyle w:val="FirstParagraph"/>
      </w:pPr>
      <w:r>
        <w:t xml:space="preserve">Цель работы достигнута. Приобретены практические навыки установки операционной системы на виртуальную машину, настройки минимально необходимых сервисов, установки средств разработки и документации.</w:t>
      </w:r>
    </w:p>
    <w:bookmarkEnd w:id="85"/>
    <w:bookmarkStart w:id="98" w:name="ответы-на-контрольные-вопросы"/>
    <w:p>
      <w:pPr>
        <w:pStyle w:val="Heading1"/>
      </w:pPr>
      <w:r>
        <w:t xml:space="preserve">8. Ответы на контрольные вопросы</w:t>
      </w:r>
    </w:p>
    <w:bookmarkStart w:id="86" w:name="Xf4ab62f3b1983e9b664035291d34b62b65d0263"/>
    <w:p>
      <w:pPr>
        <w:pStyle w:val="Heading2"/>
      </w:pPr>
      <w:r>
        <w:t xml:space="preserve">Какую информацию содержит учётная запись пользователя?</w:t>
      </w:r>
    </w:p>
    <w:p>
      <w:pPr>
        <w:pStyle w:val="Compact"/>
        <w:numPr>
          <w:ilvl w:val="0"/>
          <w:numId w:val="1007"/>
        </w:numPr>
      </w:pPr>
      <w:r>
        <w:t xml:space="preserve">Имя пользователя (логин)</w:t>
      </w:r>
    </w:p>
    <w:p>
      <w:pPr>
        <w:pStyle w:val="Compact"/>
        <w:numPr>
          <w:ilvl w:val="0"/>
          <w:numId w:val="1007"/>
        </w:numPr>
      </w:pPr>
      <w:r>
        <w:t xml:space="preserve">UID (идентификатор пользователя)</w:t>
      </w:r>
    </w:p>
    <w:p>
      <w:pPr>
        <w:pStyle w:val="Compact"/>
        <w:numPr>
          <w:ilvl w:val="0"/>
          <w:numId w:val="1007"/>
        </w:numPr>
      </w:pPr>
      <w:r>
        <w:t xml:space="preserve">GID (идентификатор группы)</w:t>
      </w:r>
    </w:p>
    <w:p>
      <w:pPr>
        <w:pStyle w:val="Compact"/>
        <w:numPr>
          <w:ilvl w:val="0"/>
          <w:numId w:val="1007"/>
        </w:numPr>
      </w:pPr>
      <w:r>
        <w:t xml:space="preserve">Домашний каталог</w:t>
      </w:r>
    </w:p>
    <w:p>
      <w:pPr>
        <w:pStyle w:val="Compact"/>
        <w:numPr>
          <w:ilvl w:val="0"/>
          <w:numId w:val="1007"/>
        </w:numPr>
      </w:pPr>
      <w:r>
        <w:t xml:space="preserve">Командная оболочка (shell)</w:t>
      </w:r>
    </w:p>
    <w:p>
      <w:pPr>
        <w:pStyle w:val="Compact"/>
        <w:numPr>
          <w:ilvl w:val="0"/>
          <w:numId w:val="1007"/>
        </w:numPr>
      </w:pPr>
      <w:r>
        <w:t xml:space="preserve">Пароль (в зашифрованном виде в</w:t>
      </w:r>
      <w:r>
        <w:t xml:space="preserve"> </w:t>
      </w:r>
      <w:r>
        <w:rPr>
          <w:rStyle w:val="VerbatimChar"/>
        </w:rPr>
        <w:t xml:space="preserve">/etc/shadow</w:t>
      </w:r>
      <w:r>
        <w:t xml:space="preserve">)</w:t>
      </w:r>
    </w:p>
    <w:p>
      <w:pPr>
        <w:pStyle w:val="Compact"/>
        <w:numPr>
          <w:ilvl w:val="0"/>
          <w:numId w:val="1007"/>
        </w:numPr>
      </w:pPr>
      <w:r>
        <w:t xml:space="preserve">Дата создания и срок действия</w:t>
      </w:r>
    </w:p>
    <w:bookmarkEnd w:id="86"/>
    <w:bookmarkStart w:id="94" w:name="команды-терминала"/>
    <w:p>
      <w:pPr>
        <w:pStyle w:val="Heading2"/>
      </w:pPr>
      <w:r>
        <w:t xml:space="preserve">Команды терминала</w:t>
      </w:r>
    </w:p>
    <w:bookmarkStart w:id="87" w:name="получение-справки-по-команде"/>
    <w:p>
      <w:pPr>
        <w:pStyle w:val="Heading3"/>
      </w:pPr>
      <w:r>
        <w:t xml:space="preserve">8.0.1 Получение справки по команде</w:t>
      </w:r>
    </w:p>
    <w:p>
      <w:pPr>
        <w:pStyle w:val="SourceCode"/>
      </w:pPr>
      <w:r>
        <w:rPr>
          <w:rStyle w:val="FunctionTok"/>
        </w:rPr>
        <w:t xml:space="preserve">man</w:t>
      </w:r>
      <w:r>
        <w:rPr>
          <w:rStyle w:val="NormalTok"/>
        </w:rPr>
        <w:t xml:space="preserve"> ls</w:t>
      </w:r>
      <w:r>
        <w:br/>
      </w:r>
      <w:r>
        <w:rPr>
          <w:rStyle w:val="FunctionTok"/>
        </w:rPr>
        <w:t xml:space="preserve">ls</w:t>
      </w:r>
      <w:r>
        <w:rPr>
          <w:rStyle w:val="NormalTok"/>
        </w:rPr>
        <w:t xml:space="preserve"> </w:t>
      </w:r>
      <w:r>
        <w:rPr>
          <w:rStyle w:val="AttributeTok"/>
        </w:rPr>
        <w:t xml:space="preserve">--help</w:t>
      </w:r>
    </w:p>
    <w:bookmarkEnd w:id="87"/>
    <w:bookmarkStart w:id="88" w:name="перемещение-по-файловой-системе"/>
    <w:p>
      <w:pPr>
        <w:pStyle w:val="Heading3"/>
      </w:pPr>
      <w:r>
        <w:t xml:space="preserve">8.0.2 Перемещение по файловой системе</w:t>
      </w:r>
    </w:p>
    <w:p>
      <w:pPr>
        <w:pStyle w:val="SourceCode"/>
      </w:pPr>
      <w:r>
        <w:rPr>
          <w:rStyle w:val="BuiltInTok"/>
        </w:rPr>
        <w:t xml:space="preserve">cd</w:t>
      </w:r>
      <w:r>
        <w:rPr>
          <w:rStyle w:val="NormalTok"/>
        </w:rPr>
        <w:t xml:space="preserve"> /home/user</w:t>
      </w:r>
      <w:r>
        <w:br/>
      </w:r>
      <w:r>
        <w:rPr>
          <w:rStyle w:val="BuiltInTok"/>
        </w:rPr>
        <w:t xml:space="preserve">cd</w:t>
      </w:r>
      <w:r>
        <w:rPr>
          <w:rStyle w:val="NormalTok"/>
        </w:rPr>
        <w:t xml:space="preserve"> ..</w:t>
      </w:r>
      <w:r>
        <w:br/>
      </w:r>
      <w:r>
        <w:rPr>
          <w:rStyle w:val="BuiltInTok"/>
        </w:rPr>
        <w:t xml:space="preserve">cd</w:t>
      </w:r>
      <w:r>
        <w:rPr>
          <w:rStyle w:val="NormalTok"/>
        </w:rPr>
        <w:t xml:space="preserve"> ~</w:t>
      </w:r>
    </w:p>
    <w:bookmarkEnd w:id="88"/>
    <w:bookmarkStart w:id="89" w:name="просмотр-содержимого-каталога"/>
    <w:p>
      <w:pPr>
        <w:pStyle w:val="Heading3"/>
      </w:pPr>
      <w:r>
        <w:t xml:space="preserve">8.0.3 Просмотр содержимого каталога</w:t>
      </w:r>
    </w:p>
    <w:p>
      <w:pPr>
        <w:pStyle w:val="SourceCode"/>
      </w:pPr>
      <w:r>
        <w:rPr>
          <w:rStyle w:val="FunctionTok"/>
        </w:rPr>
        <w:t xml:space="preserve">ls</w:t>
      </w:r>
      <w:r>
        <w:rPr>
          <w:rStyle w:val="NormalTok"/>
        </w:rPr>
        <w:t xml:space="preserve"> </w:t>
      </w:r>
      <w:r>
        <w:rPr>
          <w:rStyle w:val="AttributeTok"/>
        </w:rPr>
        <w:t xml:space="preserve">-la</w:t>
      </w:r>
      <w:r>
        <w:br/>
      </w:r>
      <w:r>
        <w:rPr>
          <w:rStyle w:val="FunctionTok"/>
        </w:rPr>
        <w:t xml:space="preserve">ls</w:t>
      </w:r>
      <w:r>
        <w:rPr>
          <w:rStyle w:val="NormalTok"/>
        </w:rPr>
        <w:t xml:space="preserve"> </w:t>
      </w:r>
      <w:r>
        <w:rPr>
          <w:rStyle w:val="AttributeTok"/>
        </w:rPr>
        <w:t xml:space="preserve">-l</w:t>
      </w:r>
      <w:r>
        <w:rPr>
          <w:rStyle w:val="NormalTok"/>
        </w:rPr>
        <w:t xml:space="preserve"> /var/tmp</w:t>
      </w:r>
    </w:p>
    <w:bookmarkEnd w:id="89"/>
    <w:bookmarkStart w:id="90" w:name="определение-объёма-каталога"/>
    <w:p>
      <w:pPr>
        <w:pStyle w:val="Heading3"/>
      </w:pPr>
      <w:r>
        <w:t xml:space="preserve">8.0.4 Определение объёма каталога</w:t>
      </w:r>
    </w:p>
    <w:p>
      <w:pPr>
        <w:pStyle w:val="SourceCode"/>
      </w:pPr>
      <w:r>
        <w:rPr>
          <w:rStyle w:val="FunctionTok"/>
        </w:rPr>
        <w:t xml:space="preserve">du</w:t>
      </w:r>
      <w:r>
        <w:rPr>
          <w:rStyle w:val="NormalTok"/>
        </w:rPr>
        <w:t xml:space="preserve"> </w:t>
      </w:r>
      <w:r>
        <w:rPr>
          <w:rStyle w:val="AttributeTok"/>
        </w:rPr>
        <w:t xml:space="preserve">-sh</w:t>
      </w:r>
      <w:r>
        <w:rPr>
          <w:rStyle w:val="NormalTok"/>
        </w:rPr>
        <w:t xml:space="preserve"> /home/user</w:t>
      </w:r>
      <w:r>
        <w:br/>
      </w:r>
      <w:r>
        <w:rPr>
          <w:rStyle w:val="FunctionTok"/>
        </w:rPr>
        <w:t xml:space="preserve">du</w:t>
      </w:r>
      <w:r>
        <w:rPr>
          <w:rStyle w:val="NormalTok"/>
        </w:rPr>
        <w:t xml:space="preserve"> </w:t>
      </w:r>
      <w:r>
        <w:rPr>
          <w:rStyle w:val="AttributeTok"/>
        </w:rPr>
        <w:t xml:space="preserve">-h</w:t>
      </w:r>
      <w:r>
        <w:rPr>
          <w:rStyle w:val="NormalTok"/>
        </w:rPr>
        <w:t xml:space="preserve"> </w:t>
      </w:r>
      <w:r>
        <w:rPr>
          <w:rStyle w:val="AttributeTok"/>
        </w:rPr>
        <w:t xml:space="preserve">--max-depth</w:t>
      </w:r>
      <w:r>
        <w:rPr>
          <w:rStyle w:val="OperatorTok"/>
        </w:rPr>
        <w:t xml:space="preserve">=</w:t>
      </w:r>
      <w:r>
        <w:rPr>
          <w:rStyle w:val="NormalTok"/>
        </w:rPr>
        <w:t xml:space="preserve">1 /var</w:t>
      </w:r>
    </w:p>
    <w:bookmarkEnd w:id="90"/>
    <w:bookmarkStart w:id="91" w:name="создание-удаление-каталогов-файлов"/>
    <w:p>
      <w:pPr>
        <w:pStyle w:val="Heading3"/>
      </w:pPr>
      <w:r>
        <w:t xml:space="preserve">8.0.5 Создание / удаление каталогов / файлов</w:t>
      </w:r>
    </w:p>
    <w:p>
      <w:pPr>
        <w:pStyle w:val="SourceCode"/>
      </w:pPr>
      <w:r>
        <w:rPr>
          <w:rStyle w:val="FunctionTok"/>
        </w:rPr>
        <w:t xml:space="preserve">mkdir</w:t>
      </w:r>
      <w:r>
        <w:rPr>
          <w:rStyle w:val="NormalTok"/>
        </w:rPr>
        <w:t xml:space="preserve"> new_folder</w:t>
      </w:r>
      <w:r>
        <w:br/>
      </w:r>
      <w:r>
        <w:rPr>
          <w:rStyle w:val="FunctionTok"/>
        </w:rPr>
        <w:t xml:space="preserve">rm</w:t>
      </w:r>
      <w:r>
        <w:rPr>
          <w:rStyle w:val="NormalTok"/>
        </w:rPr>
        <w:t xml:space="preserve"> file.txt</w:t>
      </w:r>
      <w:r>
        <w:br/>
      </w:r>
      <w:r>
        <w:rPr>
          <w:rStyle w:val="FunctionTok"/>
        </w:rPr>
        <w:t xml:space="preserve">rm</w:t>
      </w:r>
      <w:r>
        <w:rPr>
          <w:rStyle w:val="NormalTok"/>
        </w:rPr>
        <w:t xml:space="preserve"> </w:t>
      </w:r>
      <w:r>
        <w:rPr>
          <w:rStyle w:val="AttributeTok"/>
        </w:rPr>
        <w:t xml:space="preserve">-rf</w:t>
      </w:r>
      <w:r>
        <w:rPr>
          <w:rStyle w:val="NormalTok"/>
        </w:rPr>
        <w:t xml:space="preserve"> old_folder</w:t>
      </w:r>
      <w:r>
        <w:br/>
      </w:r>
      <w:r>
        <w:rPr>
          <w:rStyle w:val="FunctionTok"/>
        </w:rPr>
        <w:t xml:space="preserve">touch</w:t>
      </w:r>
      <w:r>
        <w:rPr>
          <w:rStyle w:val="NormalTok"/>
        </w:rPr>
        <w:t xml:space="preserve"> new_file.txt</w:t>
      </w:r>
    </w:p>
    <w:bookmarkEnd w:id="91"/>
    <w:bookmarkStart w:id="92" w:name="Xf8c1d8bca971bbaf404ab47cbae4ad3835a3181"/>
    <w:p>
      <w:pPr>
        <w:pStyle w:val="Heading3"/>
      </w:pPr>
      <w:r>
        <w:t xml:space="preserve">8.0.6 Задание определённых прав на файл / каталог</w:t>
      </w:r>
    </w:p>
    <w:p>
      <w:pPr>
        <w:pStyle w:val="SourceCode"/>
      </w:pPr>
      <w:r>
        <w:rPr>
          <w:rStyle w:val="FunctionTok"/>
        </w:rPr>
        <w:t xml:space="preserve">chmod</w:t>
      </w:r>
      <w:r>
        <w:rPr>
          <w:rStyle w:val="NormalTok"/>
        </w:rPr>
        <w:t xml:space="preserve"> 755 script.sh</w:t>
      </w:r>
      <w:r>
        <w:br/>
      </w:r>
      <w:r>
        <w:rPr>
          <w:rStyle w:val="FunctionTok"/>
        </w:rPr>
        <w:t xml:space="preserve">chmod</w:t>
      </w:r>
      <w:r>
        <w:rPr>
          <w:rStyle w:val="NormalTok"/>
        </w:rPr>
        <w:t xml:space="preserve"> u+x script.sh</w:t>
      </w:r>
      <w:r>
        <w:br/>
      </w:r>
      <w:r>
        <w:rPr>
          <w:rStyle w:val="FunctionTok"/>
        </w:rPr>
        <w:t xml:space="preserve">chown</w:t>
      </w:r>
      <w:r>
        <w:rPr>
          <w:rStyle w:val="NormalTok"/>
        </w:rPr>
        <w:t xml:space="preserve"> username:groupname file.txt</w:t>
      </w:r>
    </w:p>
    <w:bookmarkEnd w:id="92"/>
    <w:bookmarkStart w:id="93" w:name="просмотр-истории-команд"/>
    <w:p>
      <w:pPr>
        <w:pStyle w:val="Heading3"/>
      </w:pPr>
      <w:r>
        <w:t xml:space="preserve">8.0.7 Просмотр истории команд</w:t>
      </w:r>
    </w:p>
    <w:p>
      <w:pPr>
        <w:pStyle w:val="SourceCode"/>
      </w:pPr>
      <w:r>
        <w:rPr>
          <w:rStyle w:val="BuiltInTok"/>
        </w:rPr>
        <w:t xml:space="preserve">history</w:t>
      </w:r>
      <w:r>
        <w:br/>
      </w:r>
      <w:r>
        <w:rPr>
          <w:rStyle w:val="BuiltInTok"/>
        </w:rPr>
        <w:t xml:space="preserve">history</w:t>
      </w:r>
      <w:r>
        <w:rPr>
          <w:rStyle w:val="NormalTok"/>
        </w:rPr>
        <w:t xml:space="preserve"> 10</w:t>
      </w:r>
      <w:r>
        <w:br/>
      </w:r>
      <w:r>
        <w:rPr>
          <w:rStyle w:val="ExtensionTok"/>
        </w:rPr>
        <w:t xml:space="preserve">!123</w:t>
      </w:r>
    </w:p>
    <w:bookmarkEnd w:id="93"/>
    <w:bookmarkEnd w:id="94"/>
    <w:bookmarkStart w:id="95" w:name="что-такое-файловая-система-примеры"/>
    <w:p>
      <w:pPr>
        <w:pStyle w:val="Heading2"/>
      </w:pPr>
      <w:r>
        <w:t xml:space="preserve">Что такое файловая система? Примеры</w:t>
      </w:r>
    </w:p>
    <w:p>
      <w:pPr>
        <w:pStyle w:val="FirstParagraph"/>
      </w:pPr>
      <w:r>
        <w:rPr>
          <w:b/>
          <w:bCs/>
        </w:rPr>
        <w:t xml:space="preserve">Файловая система</w:t>
      </w:r>
      <w:r>
        <w:t xml:space="preserve"> </w:t>
      </w:r>
      <w:r>
        <w:t xml:space="preserve">— способ организации, хранения и управления данными на накопителе.</w:t>
      </w:r>
    </w:p>
    <w:p>
      <w:pPr>
        <w:pStyle w:val="BodyText"/>
      </w:pPr>
      <w:r>
        <w:t xml:space="preserve">Примеры:</w:t>
      </w:r>
    </w:p>
    <w:p>
      <w:pPr>
        <w:pStyle w:val="Compact"/>
        <w:numPr>
          <w:ilvl w:val="0"/>
          <w:numId w:val="1008"/>
        </w:numPr>
      </w:pPr>
      <w:r>
        <w:rPr>
          <w:b/>
          <w:bCs/>
        </w:rPr>
        <w:t xml:space="preserve">ext4</w:t>
      </w:r>
      <w:r>
        <w:t xml:space="preserve"> </w:t>
      </w:r>
      <w:r>
        <w:t xml:space="preserve">— журналируемая ФС Linux, высокая производительность.</w:t>
      </w:r>
    </w:p>
    <w:p>
      <w:pPr>
        <w:pStyle w:val="Compact"/>
        <w:numPr>
          <w:ilvl w:val="0"/>
          <w:numId w:val="1008"/>
        </w:numPr>
      </w:pPr>
      <w:r>
        <w:rPr>
          <w:b/>
          <w:bCs/>
        </w:rPr>
        <w:t xml:space="preserve">NTFS</w:t>
      </w:r>
      <w:r>
        <w:t xml:space="preserve"> </w:t>
      </w:r>
      <w:r>
        <w:t xml:space="preserve">— ФС Windows, поддерживает права доступа, шифрование.</w:t>
      </w:r>
    </w:p>
    <w:p>
      <w:pPr>
        <w:pStyle w:val="Compact"/>
        <w:numPr>
          <w:ilvl w:val="0"/>
          <w:numId w:val="1008"/>
        </w:numPr>
      </w:pPr>
      <w:r>
        <w:rPr>
          <w:b/>
          <w:bCs/>
        </w:rPr>
        <w:t xml:space="preserve">FAT32</w:t>
      </w:r>
      <w:r>
        <w:t xml:space="preserve"> </w:t>
      </w:r>
      <w:r>
        <w:t xml:space="preserve">— старая ФС, ограничение файла 4 ГБ.</w:t>
      </w:r>
    </w:p>
    <w:p>
      <w:pPr>
        <w:pStyle w:val="Compact"/>
        <w:numPr>
          <w:ilvl w:val="0"/>
          <w:numId w:val="1008"/>
        </w:numPr>
      </w:pPr>
      <w:r>
        <w:rPr>
          <w:b/>
          <w:bCs/>
        </w:rPr>
        <w:t xml:space="preserve">Btrfs</w:t>
      </w:r>
      <w:r>
        <w:t xml:space="preserve"> </w:t>
      </w:r>
      <w:r>
        <w:t xml:space="preserve">— современная ФС Linux, снимки, сжатие.</w:t>
      </w:r>
    </w:p>
    <w:bookmarkEnd w:id="95"/>
    <w:bookmarkStart w:id="96" w:name="Xad1b83cffd142011cf66080f759b6236c1091f1"/>
    <w:p>
      <w:pPr>
        <w:pStyle w:val="Heading2"/>
      </w:pPr>
      <w:r>
        <w:t xml:space="preserve">Как посмотреть, какие файловые системы подмонтированы?</w:t>
      </w:r>
    </w:p>
    <w:p>
      <w:pPr>
        <w:pStyle w:val="SourceCode"/>
      </w:pPr>
      <w:r>
        <w:rPr>
          <w:rStyle w:val="FunctionTok"/>
        </w:rPr>
        <w:t xml:space="preserve">mount</w:t>
      </w:r>
      <w:r>
        <w:br/>
      </w:r>
      <w:r>
        <w:rPr>
          <w:rStyle w:val="FunctionTok"/>
        </w:rPr>
        <w:t xml:space="preserve">df</w:t>
      </w:r>
      <w:r>
        <w:rPr>
          <w:rStyle w:val="NormalTok"/>
        </w:rPr>
        <w:t xml:space="preserve"> </w:t>
      </w:r>
      <w:r>
        <w:rPr>
          <w:rStyle w:val="AttributeTok"/>
        </w:rPr>
        <w:t xml:space="preserve">-h</w:t>
      </w:r>
      <w:r>
        <w:br/>
      </w:r>
      <w:r>
        <w:rPr>
          <w:rStyle w:val="ExtensionTok"/>
        </w:rPr>
        <w:t xml:space="preserve">lsblk</w:t>
      </w:r>
      <w:r>
        <w:br/>
      </w:r>
      <w:r>
        <w:rPr>
          <w:rStyle w:val="ExtensionTok"/>
        </w:rPr>
        <w:t xml:space="preserve">findmnt</w:t>
      </w:r>
    </w:p>
    <w:bookmarkEnd w:id="96"/>
    <w:bookmarkStart w:id="97" w:name="как-удалить-зависший-процесс"/>
    <w:p>
      <w:pPr>
        <w:pStyle w:val="Heading2"/>
      </w:pPr>
      <w:r>
        <w:t xml:space="preserve">Как удалить зависший процесс?</w:t>
      </w:r>
    </w:p>
    <w:p>
      <w:pPr>
        <w:pStyle w:val="SourceCode"/>
      </w:pP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"имя_процесса"</w:t>
      </w:r>
      <w:r>
        <w:br/>
      </w:r>
      <w:r>
        <w:rPr>
          <w:rStyle w:val="BuiltInTok"/>
        </w:rPr>
        <w:t xml:space="preserve">kill</w:t>
      </w:r>
      <w:r>
        <w:rPr>
          <w:rStyle w:val="NormalTok"/>
        </w:rPr>
        <w:t xml:space="preserve"> PID</w:t>
      </w:r>
      <w:r>
        <w:br/>
      </w:r>
      <w:r>
        <w:rPr>
          <w:rStyle w:val="BuiltInTok"/>
        </w:rPr>
        <w:t xml:space="preserve">kill</w:t>
      </w:r>
      <w:r>
        <w:rPr>
          <w:rStyle w:val="NormalTok"/>
        </w:rPr>
        <w:t xml:space="preserve"> </w:t>
      </w:r>
      <w:r>
        <w:rPr>
          <w:rStyle w:val="AttributeTok"/>
        </w:rPr>
        <w:t xml:space="preserve">-9</w:t>
      </w:r>
      <w:r>
        <w:rPr>
          <w:rStyle w:val="NormalTok"/>
        </w:rPr>
        <w:t xml:space="preserve"> PID</w:t>
      </w:r>
      <w:r>
        <w:br/>
      </w:r>
      <w:r>
        <w:rPr>
          <w:rStyle w:val="ExtensionTok"/>
        </w:rPr>
        <w:t xml:space="preserve">pkill</w:t>
      </w:r>
      <w:r>
        <w:rPr>
          <w:rStyle w:val="NormalTok"/>
        </w:rPr>
        <w:t xml:space="preserve"> </w:t>
      </w:r>
      <w:r>
        <w:rPr>
          <w:rStyle w:val="AttributeTok"/>
        </w:rPr>
        <w:t xml:space="preserve">-9</w:t>
      </w:r>
      <w:r>
        <w:rPr>
          <w:rStyle w:val="NormalTok"/>
        </w:rPr>
        <w:t xml:space="preserve"> </w:t>
      </w:r>
      <w:r>
        <w:rPr>
          <w:rStyle w:val="StringTok"/>
        </w:rPr>
        <w:t xml:space="preserve">"имя_процесса"</w:t>
      </w:r>
      <w:r>
        <w:br/>
      </w:r>
      <w:r>
        <w:rPr>
          <w:rStyle w:val="FunctionTok"/>
        </w:rPr>
        <w:t xml:space="preserve">killall</w:t>
      </w:r>
      <w:r>
        <w:rPr>
          <w:rStyle w:val="NormalTok"/>
        </w:rPr>
        <w:t xml:space="preserve"> </w:t>
      </w:r>
      <w:r>
        <w:rPr>
          <w:rStyle w:val="AttributeTok"/>
        </w:rPr>
        <w:t xml:space="preserve">-9</w:t>
      </w:r>
      <w:r>
        <w:rPr>
          <w:rStyle w:val="NormalTok"/>
        </w:rPr>
        <w:t xml:space="preserve"> </w:t>
      </w:r>
      <w:r>
        <w:rPr>
          <w:rStyle w:val="StringTok"/>
        </w:rPr>
        <w:t xml:space="preserve">"имя_процесса"</w:t>
      </w:r>
    </w:p>
    <w:bookmarkEnd w:id="97"/>
    <w:bookmarkEnd w:id="98"/>
    <w:bookmarkStart w:id="100" w:name="список-литературы"/>
    <w:p>
      <w:pPr>
        <w:pStyle w:val="Heading1"/>
      </w:pPr>
      <w:r>
        <w:t xml:space="preserve">Список литературы</w:t>
      </w:r>
    </w:p>
    <w:bookmarkStart w:id="99" w:name="refs"/>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27" Target="media/rId27.png" /><Relationship Type="http://schemas.openxmlformats.org/officeDocument/2006/relationships/image" Id="rId77" Target="media/rId77.png" /><Relationship Type="http://schemas.openxmlformats.org/officeDocument/2006/relationships/image" Id="rId42" Target="media/rId42.png" /><Relationship Type="http://schemas.openxmlformats.org/officeDocument/2006/relationships/image" Id="rId62" Target="media/rId62.png" /><Relationship Type="http://schemas.openxmlformats.org/officeDocument/2006/relationships/image" Id="rId32" Target="media/rId32.png"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67" Target="media/rId67.png" /><Relationship Type="http://schemas.openxmlformats.org/officeDocument/2006/relationships/image" Id="rId57" Target="media/rId57.png" /><Relationship Type="http://schemas.openxmlformats.org/officeDocument/2006/relationships/image" Id="rId37" Target="media/rId37.png" /><Relationship Type="http://schemas.openxmlformats.org/officeDocument/2006/relationships/image" Id="rId72" Target="media/rId72.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dc:title>
  <dc:creator>Липатников Андрей</dc:creator>
  <dc:language>ru-RU</dc:language>
  <cp:keywords>лабораторная работа, Linux, Fedora, VirtualBox, установка ОС</cp:keywords>
  <dcterms:created xsi:type="dcterms:W3CDTF">2026-10-06T21:40:40Z</dcterms:created>
  <dcterms:modified xsi:type="dcterms:W3CDTF">2026-10-06T21:40:40Z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В данном отчёте представлены результаты выполнения лабораторной работы по теме «Установка операционной системы Linux».В ходе работы была установлена Fedora 41 (Sway) на виртуальную машину VirtualBox, выполнена базовая настройка системы, установлены средства разработки и документации, а также Guest Additions.Сделаны выводы о достижении поставленной цели.</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_resources/csl/gost-r-7-0-5-2008-numeric.csl</vt:lpwstr>
  </property>
  <property fmtid="{D5CDD505-2E9C-101B-9397-08002B2CF9AE}" pid="11" name="date">
    <vt:lpwstr>2026-10-07</vt:lpwstr>
  </property>
  <property fmtid="{D5CDD505-2E9C-101B-9397-08002B2CF9AE}" pid="12" name="date-format">
    <vt:lpwstr>2026-10-07</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cense">
    <vt:lpwstr/>
  </property>
  <property fmtid="{D5CDD505-2E9C-101B-9397-08002B2CF9AE}" pid="18" name="subtitle">
    <vt:lpwstr>Установка операционной системы Linux</vt:lpwstr>
  </property>
  <property fmtid="{D5CDD505-2E9C-101B-9397-08002B2CF9AE}" pid="19" name="toc-title">
    <vt:lpwstr>Содержание</vt:lpwstr>
  </property>
</Properties>
</file>