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1000" w:before="1000" w:lineRule="auto"/>
        <w:contextualSpacing w:val="0"/>
        <w:jc w:val="center"/>
        <w:rPr/>
      </w:pPr>
      <w:bookmarkStart w:colFirst="0" w:colLast="0" w:name="_gwwd7tjcumri" w:id="0"/>
      <w:bookmarkEnd w:id="0"/>
      <w:r w:rsidDel="00000000" w:rsidR="00000000" w:rsidRPr="00000000">
        <w:rPr>
          <w:rtl w:val="0"/>
        </w:rPr>
      </w:r>
    </w:p>
    <w:p w:rsidR="00000000" w:rsidDel="00000000" w:rsidP="00000000" w:rsidRDefault="00000000" w:rsidRPr="00000000">
      <w:pPr>
        <w:pStyle w:val="Title"/>
        <w:spacing w:after="1000" w:before="1000" w:lineRule="auto"/>
        <w:ind w:left="0" w:firstLine="0"/>
        <w:contextualSpacing w:val="0"/>
        <w:jc w:val="center"/>
        <w:rPr/>
      </w:pPr>
      <w:bookmarkStart w:colFirst="0" w:colLast="0" w:name="_8cljbje7cz4" w:id="1"/>
      <w:bookmarkEnd w:id="1"/>
      <w:r w:rsidDel="00000000" w:rsidR="00000000" w:rsidRPr="00000000">
        <w:rPr>
          <w:rtl w:val="0"/>
        </w:rPr>
        <w:t xml:space="preserve">1940-sivun suunnitelma</w:t>
      </w:r>
    </w:p>
    <w:p w:rsidR="00000000" w:rsidDel="00000000" w:rsidP="00000000" w:rsidRDefault="00000000" w:rsidRPr="00000000">
      <w:pPr>
        <w:pStyle w:val="Heading3"/>
        <w:contextualSpacing w:val="0"/>
        <w:rPr/>
      </w:pPr>
      <w:bookmarkStart w:colFirst="0" w:colLast="0" w:name="_o2hohkrxyhnj" w:id="2"/>
      <w:bookmarkEnd w:id="2"/>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-1414462</wp:posOffset>
                </wp:positionH>
                <wp:positionV relativeFrom="paragraph">
                  <wp:posOffset>1162050</wp:posOffset>
                </wp:positionV>
                <wp:extent cx="8560036" cy="6215063"/>
                <wp:effectExtent b="0" l="0" r="0" t="0"/>
                <wp:wrapSquare wrapText="bothSides" distB="0" distT="0" distL="0" distR="0"/>
                <wp:docPr id="1" name=""/>
                <a:graphic>
                  <a:graphicData uri="http://schemas.microsoft.com/office/word/2010/wordprocessingGroup">
                    <wpg:wgp>
                      <wpg:cNvGrpSpPr/>
                      <wpg:grpSpPr>
                        <a:xfrm>
                          <a:off x="3752261" y="-66256"/>
                          <a:ext cx="8560036" cy="6215063"/>
                          <a:chOff x="3752261" y="-66256"/>
                          <a:chExt cx="1320098" cy="4491022"/>
                        </a:xfrm>
                      </wpg:grpSpPr>
                      <wps:wsp>
                        <wps:cNvSpPr/>
                        <wps:cNvPr id="2" name="Shape 2"/>
                        <wps:spPr>
                          <a:xfrm rot="-639912">
                            <a:off x="3752261" y="687282"/>
                            <a:ext cx="695413" cy="3219522"/>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3" name="Shape 3"/>
                        <wps:spPr>
                          <a:xfrm rot="4760088">
                            <a:off x="4376946" y="-66256"/>
                            <a:ext cx="695413" cy="4491022"/>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-1414462</wp:posOffset>
                </wp:positionH>
                <wp:positionV relativeFrom="paragraph">
                  <wp:posOffset>1162050</wp:posOffset>
                </wp:positionV>
                <wp:extent cx="8560036" cy="6215063"/>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8560036" cy="6215063"/>
                        </a:xfrm>
                        <a:prstGeom prst="rect"/>
                        <a:ln/>
                      </pic:spPr>
                    </pic:pic>
                  </a:graphicData>
                </a:graphic>
              </wp:anchor>
            </w:drawing>
          </mc:Fallback>
        </mc:AlternateContent>
      </w:r>
    </w:p>
    <w:p w:rsidR="00000000" w:rsidDel="00000000" w:rsidP="00000000" w:rsidRDefault="00000000" w:rsidRPr="00000000">
      <w:pPr>
        <w:pStyle w:val="Heading3"/>
        <w:contextualSpacing w:val="0"/>
        <w:rPr/>
      </w:pPr>
      <w:bookmarkStart w:colFirst="0" w:colLast="0" w:name="_r4lgn8kgs9ji"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2s1i4u83b79" w:id="4"/>
      <w:bookmarkEnd w:id="4"/>
      <w:r w:rsidDel="00000000" w:rsidR="00000000" w:rsidRPr="00000000">
        <w:rPr>
          <w:rtl w:val="0"/>
        </w:rPr>
        <w:t xml:space="preserve">Sisältö</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color w:val="000000"/>
            </w:rPr>
          </w:pPr>
          <w:r w:rsidDel="00000000" w:rsidR="00000000" w:rsidRPr="00000000">
            <w:fldChar w:fldCharType="begin"/>
            <w:instrText xml:space="preserve"> TOC \h \u \z </w:instrText>
            <w:fldChar w:fldCharType="separate"/>
          </w:r>
          <w:hyperlink w:anchor="_y2s1i4u83b79">
            <w:r w:rsidDel="00000000" w:rsidR="00000000" w:rsidRPr="00000000">
              <w:rPr>
                <w:b w:val="1"/>
                <w:color w:val="000000"/>
                <w:rtl w:val="0"/>
              </w:rPr>
              <w:t xml:space="preserve">Sisältö</w:t>
            </w:r>
          </w:hyperlink>
          <w:r w:rsidDel="00000000" w:rsidR="00000000" w:rsidRPr="00000000">
            <w:rPr>
              <w:b w:val="1"/>
              <w:color w:val="000000"/>
              <w:rtl w:val="0"/>
            </w:rPr>
            <w:tab/>
          </w:r>
          <w:r w:rsidDel="00000000" w:rsidR="00000000" w:rsidRPr="00000000">
            <w:fldChar w:fldCharType="begin"/>
            <w:instrText xml:space="preserve"> PAGEREF _y2s1i4u83b79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4cy5wg1wk4cq">
            <w:r w:rsidDel="00000000" w:rsidR="00000000" w:rsidRPr="00000000">
              <w:rPr>
                <w:b w:val="1"/>
                <w:color w:val="000000"/>
                <w:rtl w:val="0"/>
              </w:rPr>
              <w:t xml:space="preserve">Kansioiden ja tiedostojen hierarkia</w:t>
            </w:r>
          </w:hyperlink>
          <w:r w:rsidDel="00000000" w:rsidR="00000000" w:rsidRPr="00000000">
            <w:rPr>
              <w:b w:val="1"/>
              <w:color w:val="000000"/>
              <w:rtl w:val="0"/>
            </w:rPr>
            <w:tab/>
          </w:r>
          <w:r w:rsidDel="00000000" w:rsidR="00000000" w:rsidRPr="00000000">
            <w:fldChar w:fldCharType="begin"/>
            <w:instrText xml:space="preserve"> PAGEREF _4cy5wg1wk4cq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nrnqk532o5ow">
            <w:r w:rsidDel="00000000" w:rsidR="00000000" w:rsidRPr="00000000">
              <w:rPr>
                <w:b w:val="1"/>
                <w:color w:val="000000"/>
                <w:rtl w:val="0"/>
              </w:rPr>
              <w:t xml:space="preserve">Sivun sisällön rakenne</w:t>
            </w:r>
          </w:hyperlink>
          <w:r w:rsidDel="00000000" w:rsidR="00000000" w:rsidRPr="00000000">
            <w:rPr>
              <w:b w:val="1"/>
              <w:color w:val="000000"/>
              <w:rtl w:val="0"/>
            </w:rPr>
            <w:tab/>
          </w:r>
          <w:r w:rsidDel="00000000" w:rsidR="00000000" w:rsidRPr="00000000">
            <w:fldChar w:fldCharType="begin"/>
            <w:instrText xml:space="preserve"> PAGEREF _nrnqk532o5ow \h </w:instrText>
            <w:fldChar w:fldCharType="separate"/>
          </w:r>
          <w:r w:rsidDel="00000000" w:rsidR="00000000" w:rsidRPr="00000000">
            <w:rPr>
              <w:b w:val="1"/>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9o64ksujiad">
            <w:r w:rsidDel="00000000" w:rsidR="00000000" w:rsidRPr="00000000">
              <w:rPr>
                <w:b w:val="1"/>
                <w:color w:val="000000"/>
                <w:rtl w:val="0"/>
              </w:rPr>
              <w:t xml:space="preserve">Sivun sisältö</w:t>
            </w:r>
          </w:hyperlink>
          <w:r w:rsidDel="00000000" w:rsidR="00000000" w:rsidRPr="00000000">
            <w:rPr>
              <w:b w:val="1"/>
              <w:color w:val="000000"/>
              <w:rtl w:val="0"/>
            </w:rPr>
            <w:tab/>
          </w:r>
          <w:r w:rsidDel="00000000" w:rsidR="00000000" w:rsidRPr="00000000">
            <w:fldChar w:fldCharType="begin"/>
            <w:instrText xml:space="preserve"> PAGEREF _9o64ksujiad \h </w:instrText>
            <w:fldChar w:fldCharType="separate"/>
          </w:r>
          <w:r w:rsidDel="00000000" w:rsidR="00000000" w:rsidRPr="00000000">
            <w:rPr>
              <w:b w:val="1"/>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color w:val="000000"/>
            </w:rPr>
          </w:pPr>
          <w:hyperlink w:anchor="_53clwzs2nzob">
            <w:r w:rsidDel="00000000" w:rsidR="00000000" w:rsidRPr="00000000">
              <w:rPr>
                <w:color w:val="000000"/>
                <w:rtl w:val="0"/>
              </w:rPr>
              <w:t xml:space="preserve">Yleistietoa:</w:t>
            </w:r>
          </w:hyperlink>
          <w:r w:rsidDel="00000000" w:rsidR="00000000" w:rsidRPr="00000000">
            <w:rPr>
              <w:color w:val="000000"/>
              <w:rtl w:val="0"/>
            </w:rPr>
            <w:tab/>
          </w:r>
          <w:r w:rsidDel="00000000" w:rsidR="00000000" w:rsidRPr="00000000">
            <w:fldChar w:fldCharType="begin"/>
            <w:instrText xml:space="preserve"> PAGEREF _53clwzs2nzob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hhefmvgnbf2q">
            <w:r w:rsidDel="00000000" w:rsidR="00000000" w:rsidRPr="00000000">
              <w:rPr>
                <w:color w:val="000000"/>
                <w:rtl w:val="0"/>
              </w:rPr>
              <w:t xml:space="preserve">Sodan aikana menetetyt alueet</w:t>
            </w:r>
          </w:hyperlink>
          <w:r w:rsidDel="00000000" w:rsidR="00000000" w:rsidRPr="00000000">
            <w:rPr>
              <w:color w:val="000000"/>
              <w:rtl w:val="0"/>
            </w:rPr>
            <w:tab/>
          </w:r>
          <w:r w:rsidDel="00000000" w:rsidR="00000000" w:rsidRPr="00000000">
            <w:fldChar w:fldCharType="begin"/>
            <w:instrText xml:space="preserve"> PAGEREF _hhefmvgnbf2q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urr40ypylmtz">
            <w:r w:rsidDel="00000000" w:rsidR="00000000" w:rsidRPr="00000000">
              <w:rPr>
                <w:color w:val="000000"/>
                <w:rtl w:val="0"/>
              </w:rPr>
              <w:t xml:space="preserve">Sota-ajan asuntopula</w:t>
            </w:r>
          </w:hyperlink>
          <w:r w:rsidDel="00000000" w:rsidR="00000000" w:rsidRPr="00000000">
            <w:rPr>
              <w:color w:val="000000"/>
              <w:rtl w:val="0"/>
            </w:rPr>
            <w:tab/>
          </w:r>
          <w:r w:rsidDel="00000000" w:rsidR="00000000" w:rsidRPr="00000000">
            <w:fldChar w:fldCharType="begin"/>
            <w:instrText xml:space="preserve"> PAGEREF _urr40ypylmtz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ho112er0nd15">
            <w:r w:rsidDel="00000000" w:rsidR="00000000" w:rsidRPr="00000000">
              <w:rPr>
                <w:color w:val="000000"/>
                <w:rtl w:val="0"/>
              </w:rPr>
              <w:t xml:space="preserve">Sodan takia kuolleet ja kadonneet</w:t>
            </w:r>
          </w:hyperlink>
          <w:r w:rsidDel="00000000" w:rsidR="00000000" w:rsidRPr="00000000">
            <w:rPr>
              <w:color w:val="000000"/>
              <w:rtl w:val="0"/>
            </w:rPr>
            <w:tab/>
          </w:r>
          <w:r w:rsidDel="00000000" w:rsidR="00000000" w:rsidRPr="00000000">
            <w:fldChar w:fldCharType="begin"/>
            <w:instrText xml:space="preserve"> PAGEREF _ho112er0nd15 \h </w:instrText>
            <w:fldChar w:fldCharType="separate"/>
          </w:r>
          <w:r w:rsidDel="00000000" w:rsidR="00000000" w:rsidRPr="00000000">
            <w:rPr>
              <w:color w:val="00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m3nfoxfqymss">
            <w:r w:rsidDel="00000000" w:rsidR="00000000" w:rsidRPr="00000000">
              <w:rPr>
                <w:color w:val="000000"/>
                <w:rtl w:val="0"/>
              </w:rPr>
              <w:t xml:space="preserve">Kulttuuri ja taide</w:t>
            </w:r>
          </w:hyperlink>
          <w:r w:rsidDel="00000000" w:rsidR="00000000" w:rsidRPr="00000000">
            <w:rPr>
              <w:color w:val="000000"/>
              <w:rtl w:val="0"/>
            </w:rPr>
            <w:tab/>
          </w:r>
          <w:r w:rsidDel="00000000" w:rsidR="00000000" w:rsidRPr="00000000">
            <w:fldChar w:fldCharType="begin"/>
            <w:instrText xml:space="preserve"> PAGEREF _m3nfoxfqymss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lmw65l8o87cm">
            <w:r w:rsidDel="00000000" w:rsidR="00000000" w:rsidRPr="00000000">
              <w:rPr>
                <w:color w:val="000000"/>
                <w:rtl w:val="0"/>
              </w:rPr>
              <w:t xml:space="preserve">Kunnat</w:t>
            </w:r>
          </w:hyperlink>
          <w:r w:rsidDel="00000000" w:rsidR="00000000" w:rsidRPr="00000000">
            <w:rPr>
              <w:color w:val="000000"/>
              <w:rtl w:val="0"/>
            </w:rPr>
            <w:tab/>
          </w:r>
          <w:r w:rsidDel="00000000" w:rsidR="00000000" w:rsidRPr="00000000">
            <w:fldChar w:fldCharType="begin"/>
            <w:instrText xml:space="preserve"> PAGEREF _lmw65l8o87cm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fjh4kq9g74ug">
            <w:r w:rsidDel="00000000" w:rsidR="00000000" w:rsidRPr="00000000">
              <w:rPr>
                <w:color w:val="000000"/>
                <w:rtl w:val="0"/>
              </w:rPr>
              <w:t xml:space="preserve">Väkiluku</w:t>
            </w:r>
          </w:hyperlink>
          <w:r w:rsidDel="00000000" w:rsidR="00000000" w:rsidRPr="00000000">
            <w:rPr>
              <w:color w:val="000000"/>
              <w:rtl w:val="0"/>
            </w:rPr>
            <w:tab/>
          </w:r>
          <w:r w:rsidDel="00000000" w:rsidR="00000000" w:rsidRPr="00000000">
            <w:fldChar w:fldCharType="begin"/>
            <w:instrText xml:space="preserve"> PAGEREF _fjh4kq9g74ug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jx0axixn9rxi">
            <w:r w:rsidDel="00000000" w:rsidR="00000000" w:rsidRPr="00000000">
              <w:rPr>
                <w:color w:val="000000"/>
                <w:rtl w:val="0"/>
              </w:rPr>
              <w:t xml:space="preserve">Avioliitot</w:t>
            </w:r>
          </w:hyperlink>
          <w:r w:rsidDel="00000000" w:rsidR="00000000" w:rsidRPr="00000000">
            <w:rPr>
              <w:color w:val="000000"/>
              <w:rtl w:val="0"/>
            </w:rPr>
            <w:tab/>
          </w:r>
          <w:r w:rsidDel="00000000" w:rsidR="00000000" w:rsidRPr="00000000">
            <w:fldChar w:fldCharType="begin"/>
            <w:instrText xml:space="preserve"> PAGEREF _jx0axixn9rxi \h </w:instrText>
            <w:fldChar w:fldCharType="separate"/>
          </w:r>
          <w:r w:rsidDel="00000000" w:rsidR="00000000" w:rsidRPr="00000000">
            <w:rPr>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liy9nxvrjp89">
            <w:r w:rsidDel="00000000" w:rsidR="00000000" w:rsidRPr="00000000">
              <w:rPr>
                <w:color w:val="000000"/>
                <w:rtl w:val="0"/>
              </w:rPr>
              <w:t xml:space="preserve">Talous</w:t>
            </w:r>
          </w:hyperlink>
          <w:r w:rsidDel="00000000" w:rsidR="00000000" w:rsidRPr="00000000">
            <w:rPr>
              <w:color w:val="000000"/>
              <w:rtl w:val="0"/>
            </w:rPr>
            <w:tab/>
          </w:r>
          <w:r w:rsidDel="00000000" w:rsidR="00000000" w:rsidRPr="00000000">
            <w:fldChar w:fldCharType="begin"/>
            <w:instrText xml:space="preserve"> PAGEREF _liy9nxvrjp89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yecloep37p9s">
            <w:r w:rsidDel="00000000" w:rsidR="00000000" w:rsidRPr="00000000">
              <w:rPr>
                <w:color w:val="000000"/>
                <w:rtl w:val="0"/>
              </w:rPr>
              <w:t xml:space="preserve">Liikkuminen</w:t>
            </w:r>
          </w:hyperlink>
          <w:r w:rsidDel="00000000" w:rsidR="00000000" w:rsidRPr="00000000">
            <w:rPr>
              <w:color w:val="000000"/>
              <w:rtl w:val="0"/>
            </w:rPr>
            <w:tab/>
          </w:r>
          <w:r w:rsidDel="00000000" w:rsidR="00000000" w:rsidRPr="00000000">
            <w:fldChar w:fldCharType="begin"/>
            <w:instrText xml:space="preserve"> PAGEREF _yecloep37p9s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uuhde9dheie">
            <w:r w:rsidDel="00000000" w:rsidR="00000000" w:rsidRPr="00000000">
              <w:rPr>
                <w:color w:val="000000"/>
                <w:rtl w:val="0"/>
              </w:rPr>
              <w:t xml:space="preserve">Arkkitehtuuri</w:t>
            </w:r>
          </w:hyperlink>
          <w:r w:rsidDel="00000000" w:rsidR="00000000" w:rsidRPr="00000000">
            <w:rPr>
              <w:color w:val="000000"/>
              <w:rtl w:val="0"/>
            </w:rPr>
            <w:tab/>
          </w:r>
          <w:r w:rsidDel="00000000" w:rsidR="00000000" w:rsidRPr="00000000">
            <w:fldChar w:fldCharType="begin"/>
            <w:instrText xml:space="preserve"> PAGEREF _uuhde9dheie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kkd04d4u2nth">
            <w:r w:rsidDel="00000000" w:rsidR="00000000" w:rsidRPr="00000000">
              <w:rPr>
                <w:color w:val="000000"/>
                <w:rtl w:val="0"/>
              </w:rPr>
              <w:t xml:space="preserve">Kesäolympialaiset 1940 (jää pois)</w:t>
            </w:r>
          </w:hyperlink>
          <w:r w:rsidDel="00000000" w:rsidR="00000000" w:rsidRPr="00000000">
            <w:rPr>
              <w:color w:val="000000"/>
              <w:rtl w:val="0"/>
            </w:rPr>
            <w:tab/>
          </w:r>
          <w:r w:rsidDel="00000000" w:rsidR="00000000" w:rsidRPr="00000000">
            <w:fldChar w:fldCharType="begin"/>
            <w:instrText xml:space="preserve"> PAGEREF _kkd04d4u2nth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color w:val="000000"/>
            </w:rPr>
          </w:pPr>
          <w:hyperlink w:anchor="_qh3xb62rlel9">
            <w:r w:rsidDel="00000000" w:rsidR="00000000" w:rsidRPr="00000000">
              <w:rPr>
                <w:color w:val="000000"/>
                <w:rtl w:val="0"/>
              </w:rPr>
              <w:t xml:space="preserve">Ilmasto (jää pois)</w:t>
            </w:r>
          </w:hyperlink>
          <w:r w:rsidDel="00000000" w:rsidR="00000000" w:rsidRPr="00000000">
            <w:rPr>
              <w:color w:val="000000"/>
              <w:rtl w:val="0"/>
            </w:rPr>
            <w:tab/>
          </w:r>
          <w:r w:rsidDel="00000000" w:rsidR="00000000" w:rsidRPr="00000000">
            <w:fldChar w:fldCharType="begin"/>
            <w:instrText xml:space="preserve"> PAGEREF _qh3xb62rlel9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color w:val="000000"/>
            </w:rPr>
          </w:pPr>
          <w:hyperlink w:anchor="_xy9dh2d2fp71">
            <w:r w:rsidDel="00000000" w:rsidR="00000000" w:rsidRPr="00000000">
              <w:rPr>
                <w:color w:val="000000"/>
                <w:rtl w:val="0"/>
              </w:rPr>
              <w:t xml:space="preserve">Aikajanan merkittävät tapahtumat:</w:t>
            </w:r>
          </w:hyperlink>
          <w:r w:rsidDel="00000000" w:rsidR="00000000" w:rsidRPr="00000000">
            <w:rPr>
              <w:color w:val="000000"/>
              <w:rtl w:val="0"/>
            </w:rPr>
            <w:tab/>
          </w:r>
          <w:r w:rsidDel="00000000" w:rsidR="00000000" w:rsidRPr="00000000">
            <w:fldChar w:fldCharType="begin"/>
            <w:instrText xml:space="preserve"> PAGEREF _xy9dh2d2fp71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color w:val="000000"/>
            </w:rPr>
          </w:pPr>
          <w:hyperlink w:anchor="_ytpatt3nyhaz">
            <w:r w:rsidDel="00000000" w:rsidR="00000000" w:rsidRPr="00000000">
              <w:rPr>
                <w:b w:val="1"/>
                <w:color w:val="000000"/>
                <w:rtl w:val="0"/>
              </w:rPr>
              <w:t xml:space="preserve">Yleinen tyyli</w:t>
            </w:r>
          </w:hyperlink>
          <w:r w:rsidDel="00000000" w:rsidR="00000000" w:rsidRPr="00000000">
            <w:rPr>
              <w:b w:val="1"/>
              <w:color w:val="000000"/>
              <w:rtl w:val="0"/>
            </w:rPr>
            <w:tab/>
          </w:r>
          <w:r w:rsidDel="00000000" w:rsidR="00000000" w:rsidRPr="00000000">
            <w:fldChar w:fldCharType="begin"/>
            <w:instrText xml:space="preserve"> PAGEREF _ytpatt3nyhaz \h </w:instrText>
            <w:fldChar w:fldCharType="separate"/>
          </w:r>
          <w:r w:rsidDel="00000000" w:rsidR="00000000" w:rsidRPr="00000000">
            <w:rPr>
              <w:b w:val="1"/>
              <w:color w:val="0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color w:val="000000"/>
            </w:rPr>
          </w:pPr>
          <w:hyperlink w:anchor="_qyfyerus2kx6">
            <w:r w:rsidDel="00000000" w:rsidR="00000000" w:rsidRPr="00000000">
              <w:rPr>
                <w:b w:val="1"/>
                <w:color w:val="000000"/>
                <w:rtl w:val="0"/>
              </w:rPr>
              <w:t xml:space="preserve">SA-kuvat</w:t>
            </w:r>
          </w:hyperlink>
          <w:r w:rsidDel="00000000" w:rsidR="00000000" w:rsidRPr="00000000">
            <w:rPr>
              <w:b w:val="1"/>
              <w:color w:val="000000"/>
              <w:rtl w:val="0"/>
            </w:rPr>
            <w:tab/>
          </w:r>
          <w:r w:rsidDel="00000000" w:rsidR="00000000" w:rsidRPr="00000000">
            <w:fldChar w:fldCharType="begin"/>
            <w:instrText xml:space="preserve"> PAGEREF _qyfyerus2kx6 \h </w:instrText>
            <w:fldChar w:fldCharType="separate"/>
          </w:r>
          <w:r w:rsidDel="00000000" w:rsidR="00000000" w:rsidRPr="00000000">
            <w:rPr>
              <w:b w:val="1"/>
              <w:color w:val="000000"/>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bohise9jc0ru" w:id="5"/>
      <w:bookmarkEnd w:id="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cy5wg1wk4cq" w:id="6"/>
      <w:bookmarkEnd w:id="6"/>
      <w:r w:rsidDel="00000000" w:rsidR="00000000" w:rsidRPr="00000000">
        <w:rPr>
          <w:rtl w:val="0"/>
        </w:rPr>
        <w:t xml:space="preserve">Kansioiden ja tiedostojen hierarkia</w:t>
      </w:r>
    </w:p>
    <w:p w:rsidR="00000000" w:rsidDel="00000000" w:rsidP="00000000" w:rsidRDefault="00000000" w:rsidRPr="00000000">
      <w:pPr>
        <w:contextualSpacing w:val="0"/>
        <w:rPr/>
      </w:pPr>
      <w:r w:rsidDel="00000000" w:rsidR="00000000" w:rsidRPr="00000000">
        <w:rPr>
          <w:rtl w:val="0"/>
        </w:rPr>
        <w:t xml:space="preserve">1940 (www-root):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styles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index.css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scripts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index.js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images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background.jpg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title.png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aihekuvat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Kuvien kuvaukset ja lähteet.txt</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aihe1</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kuva1.jpg</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kuva2.jpg</w:t>
      </w:r>
    </w:p>
    <w:p w:rsidR="00000000" w:rsidDel="00000000" w:rsidP="00000000" w:rsidRDefault="00000000" w:rsidRPr="00000000">
      <w:pPr>
        <w:numPr>
          <w:ilvl w:val="3"/>
          <w:numId w:val="2"/>
        </w:numPr>
        <w:ind w:left="2880" w:hanging="360"/>
        <w:contextualSpacing w:val="1"/>
        <w:rPr>
          <w:u w:val="none"/>
        </w:rPr>
      </w:pPr>
      <w:r w:rsidDel="00000000" w:rsidR="00000000" w:rsidRPr="00000000">
        <w:rPr>
          <w:rtl w:val="0"/>
        </w:rPr>
        <w:t xml:space="preserve">kuva3.jpg...</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aihe2</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aihe3...</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Leijonat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Leijonat -kansion hierarkia erillisessä suunnitelmassa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index.html</w:t>
      </w:r>
    </w:p>
    <w:p w:rsidR="00000000" w:rsidDel="00000000" w:rsidP="00000000" w:rsidRDefault="00000000" w:rsidRPr="00000000">
      <w:pPr>
        <w:contextualSpacing w:val="0"/>
        <w:rPr/>
      </w:pPr>
      <w:r w:rsidDel="00000000" w:rsidR="00000000" w:rsidRPr="00000000">
        <w:rPr>
          <w:rtl w:val="0"/>
        </w:rPr>
        <w:t xml:space="preserve">index.html on etusivu.</w:t>
      </w:r>
    </w:p>
    <w:p w:rsidR="00000000" w:rsidDel="00000000" w:rsidP="00000000" w:rsidRDefault="00000000" w:rsidRPr="00000000">
      <w:pPr>
        <w:contextualSpacing w:val="0"/>
        <w:rPr/>
      </w:pPr>
      <w:r w:rsidDel="00000000" w:rsidR="00000000" w:rsidRPr="00000000">
        <w:rPr>
          <w:b w:val="1"/>
          <w:rtl w:val="0"/>
        </w:rPr>
        <w:t xml:space="preserve">Käytetään html local osoitteita kun viitataan muihin tiedostoihin. </w:t>
      </w:r>
      <w:r w:rsidDel="00000000" w:rsidR="00000000" w:rsidRPr="00000000">
        <w:rPr>
          <w:rtl w:val="0"/>
        </w:rPr>
        <w:t xml:space="preserve">Eli kuvat, tyylit, javascript ja muut tiedostot oman kansion sisälle.</w:t>
      </w:r>
    </w:p>
    <w:p w:rsidR="00000000" w:rsidDel="00000000" w:rsidP="00000000" w:rsidRDefault="00000000" w:rsidRPr="00000000">
      <w:pPr>
        <w:pStyle w:val="Heading1"/>
        <w:contextualSpacing w:val="0"/>
        <w:rPr>
          <w:color w:val="666666"/>
        </w:rPr>
      </w:pPr>
      <w:bookmarkStart w:colFirst="0" w:colLast="0" w:name="_nrnqk532o5ow" w:id="7"/>
      <w:bookmarkEnd w:id="7"/>
      <w:r w:rsidDel="00000000" w:rsidR="00000000" w:rsidRPr="00000000">
        <w:rPr>
          <w:color w:val="666666"/>
          <w:rtl w:val="0"/>
        </w:rPr>
        <w:t xml:space="preserve">Sivun sisällön</w:t>
      </w:r>
      <w:r w:rsidDel="00000000" w:rsidR="00000000" w:rsidRPr="00000000">
        <w:rPr>
          <w:color w:val="666666"/>
          <w:rtl w:val="0"/>
        </w:rPr>
        <w:t xml:space="preserve"> rakenne</w:t>
      </w:r>
    </w:p>
    <w:p w:rsidR="00000000" w:rsidDel="00000000" w:rsidP="00000000" w:rsidRDefault="00000000" w:rsidRPr="00000000">
      <w:pPr>
        <w:contextualSpacing w:val="0"/>
        <w:rPr/>
      </w:pPr>
      <w:r w:rsidDel="00000000" w:rsidR="00000000" w:rsidRPr="00000000">
        <w:rPr>
          <w:rtl w:val="0"/>
        </w:rPr>
        <w:t xml:space="preserve">Sivun alkuun tulee “kansilehti” jossa on merkittävä kuva, kuvakollaasi tai video taustana, päälle tulee otsikkona “1940 - 1949” ja ehkä jotain saatetekstiä.</w:t>
      </w:r>
    </w:p>
    <w:p w:rsidR="00000000" w:rsidDel="00000000" w:rsidP="00000000" w:rsidRDefault="00000000" w:rsidRPr="00000000">
      <w:pPr>
        <w:contextualSpacing w:val="0"/>
        <w:rPr/>
      </w:pPr>
      <w:r w:rsidDel="00000000" w:rsidR="00000000" w:rsidRPr="00000000">
        <w:rPr>
          <w:rtl w:val="0"/>
        </w:rPr>
        <w:t xml:space="preserve">Sivulle tulee pääasiallisena sisältönä kuvia, kuvien kautta tai “takaa” aukeaa lisää sisältöä aiheesta klikkaamalla. Sivulle tulee myös aikajana merkittävistä tapahtumista 1940-1949.</w:t>
      </w:r>
    </w:p>
    <w:p w:rsidR="00000000" w:rsidDel="00000000" w:rsidP="00000000" w:rsidRDefault="00000000" w:rsidRPr="00000000">
      <w:pPr>
        <w:contextualSpacing w:val="0"/>
        <w:rPr/>
      </w:pPr>
      <w:r w:rsidDel="00000000" w:rsidR="00000000" w:rsidRPr="00000000">
        <w:rPr>
          <w:rtl w:val="0"/>
        </w:rPr>
        <w:t xml:space="preserve">Aikajanalle voi laittaa kuvia merkittäviin tapahtumiin.</w:t>
      </w:r>
    </w:p>
    <w:p w:rsidR="00000000" w:rsidDel="00000000" w:rsidP="00000000" w:rsidRDefault="00000000" w:rsidRPr="00000000">
      <w:pPr>
        <w:contextualSpacing w:val="0"/>
        <w:rPr/>
      </w:pPr>
      <w:r w:rsidDel="00000000" w:rsidR="00000000" w:rsidRPr="00000000">
        <w:rPr>
          <w:rtl w:val="0"/>
        </w:rPr>
        <w:t xml:space="preserve">Tapahtumat on selitetty lyhyin tekstein, päivämäärien viereen.</w:t>
      </w:r>
    </w:p>
    <w:p w:rsidR="00000000" w:rsidDel="00000000" w:rsidP="00000000" w:rsidRDefault="00000000" w:rsidRPr="00000000">
      <w:pPr>
        <w:contextualSpacing w:val="0"/>
        <w:rPr/>
      </w:pPr>
      <w:r w:rsidDel="00000000" w:rsidR="00000000" w:rsidRPr="00000000">
        <w:rPr>
          <w:rtl w:val="0"/>
        </w:rPr>
        <w:t xml:space="preserve">Sivun loppuun kiitokset vierailusta, sekä linkki ryhmän esittelysivulle.</w:t>
      </w:r>
    </w:p>
    <w:p w:rsidR="00000000" w:rsidDel="00000000" w:rsidP="00000000" w:rsidRDefault="00000000" w:rsidRPr="00000000">
      <w:pPr>
        <w:pStyle w:val="Heading1"/>
        <w:contextualSpacing w:val="0"/>
        <w:rPr/>
      </w:pPr>
      <w:bookmarkStart w:colFirst="0" w:colLast="0" w:name="_9o64ksujiad" w:id="8"/>
      <w:bookmarkEnd w:id="8"/>
      <w:r w:rsidDel="00000000" w:rsidR="00000000" w:rsidRPr="00000000">
        <w:rPr>
          <w:rtl w:val="0"/>
        </w:rPr>
        <w:t xml:space="preserve">Sivun sisältö</w:t>
      </w:r>
    </w:p>
    <w:p w:rsidR="00000000" w:rsidDel="00000000" w:rsidP="00000000" w:rsidRDefault="00000000" w:rsidRPr="00000000">
      <w:pPr>
        <w:pStyle w:val="Heading2"/>
        <w:contextualSpacing w:val="0"/>
        <w:rPr/>
      </w:pPr>
      <w:bookmarkStart w:colFirst="0" w:colLast="0" w:name="_53clwzs2nzob" w:id="9"/>
      <w:bookmarkEnd w:id="9"/>
      <w:r w:rsidDel="00000000" w:rsidR="00000000" w:rsidRPr="00000000">
        <w:rPr>
          <w:rtl w:val="0"/>
        </w:rPr>
        <w:t xml:space="preserve">Yleistietoa:</w:t>
      </w:r>
    </w:p>
    <w:p w:rsidR="00000000" w:rsidDel="00000000" w:rsidP="00000000" w:rsidRDefault="00000000" w:rsidRPr="00000000">
      <w:pPr>
        <w:contextualSpacing w:val="0"/>
        <w:rPr/>
      </w:pPr>
      <w:r w:rsidDel="00000000" w:rsidR="00000000" w:rsidRPr="00000000">
        <w:rPr>
          <w:rtl w:val="0"/>
        </w:rPr>
        <w:t xml:space="preserve">Poliittiseen päätöksentekoon vaikutti Moskovan välirauhansopimuksen ehtojen toteutumista Suomessa vuosina 1944–1947 valvonut Liittoutuneiden valvontakomissio.</w:t>
      </w:r>
    </w:p>
    <w:p w:rsidR="00000000" w:rsidDel="00000000" w:rsidP="00000000" w:rsidRDefault="00000000" w:rsidRPr="00000000">
      <w:pPr>
        <w:contextualSpacing w:val="0"/>
        <w:rPr/>
      </w:pPr>
      <w:r w:rsidDel="00000000" w:rsidR="00000000" w:rsidRPr="00000000">
        <w:rPr>
          <w:rtl w:val="0"/>
        </w:rPr>
        <w:t xml:space="preserve">Neljännesvuosisadan kestänyt ensimmäisen tasavallan aika päättyi vuonna 1944. Seurannutta toisen tasavallan aikaa kesti 1990-luvun alkuun.</w:t>
      </w:r>
    </w:p>
    <w:p w:rsidR="00000000" w:rsidDel="00000000" w:rsidP="00000000" w:rsidRDefault="00000000" w:rsidRPr="00000000">
      <w:pPr>
        <w:pStyle w:val="Heading3"/>
        <w:contextualSpacing w:val="0"/>
        <w:rPr/>
      </w:pPr>
      <w:bookmarkStart w:colFirst="0" w:colLast="0" w:name="_hhefmvgnbf2q" w:id="10"/>
      <w:bookmarkEnd w:id="10"/>
      <w:r w:rsidDel="00000000" w:rsidR="00000000" w:rsidRPr="00000000">
        <w:rPr>
          <w:rtl w:val="0"/>
        </w:rPr>
        <w:t xml:space="preserve">Sodan aikana menetetyt alueet</w:t>
      </w:r>
    </w:p>
    <w:p w:rsidR="00000000" w:rsidDel="00000000" w:rsidP="00000000" w:rsidRDefault="00000000" w:rsidRPr="00000000">
      <w:pPr>
        <w:contextualSpacing w:val="0"/>
        <w:rPr/>
      </w:pPr>
      <w:r w:rsidDel="00000000" w:rsidR="00000000" w:rsidRPr="00000000">
        <w:rPr>
          <w:rtl w:val="0"/>
        </w:rPr>
        <w:t xml:space="preserve">Sotien seurauksena Suomi menetti suurimman osan Karjalasta sekä Sallan ja Petsamon.</w:t>
      </w:r>
    </w:p>
    <w:p w:rsidR="00000000" w:rsidDel="00000000" w:rsidP="00000000" w:rsidRDefault="00000000" w:rsidRPr="00000000">
      <w:pPr>
        <w:contextualSpacing w:val="0"/>
        <w:rPr/>
      </w:pPr>
      <w:r w:rsidDel="00000000" w:rsidR="00000000" w:rsidRPr="00000000">
        <w:rPr>
          <w:rtl w:val="0"/>
        </w:rPr>
        <w:t xml:space="preserve">Suomi luovutti Neuvostoliitolle yhteensä 42 934 km². Luovutetuilla alueilla ja Porkkalassa asui yhdeksäsosa Suomen väestöstä.</w:t>
      </w:r>
    </w:p>
    <w:p w:rsidR="00000000" w:rsidDel="00000000" w:rsidP="00000000" w:rsidRDefault="00000000" w:rsidRPr="00000000">
      <w:pPr>
        <w:contextualSpacing w:val="0"/>
        <w:rPr/>
      </w:pPr>
      <w:r w:rsidDel="00000000" w:rsidR="00000000" w:rsidRPr="00000000">
        <w:rPr>
          <w:rtl w:val="0"/>
        </w:rPr>
        <w:t xml:space="preserve">Suomi joutui vuokraamaan Porkkalan 50 vuoden ajaksi Neuvostoliitolle sotilastukikohdaksi Moskovan välirauhan yhteydessä 1944. Alueen 7 252 asukasta ja kotieläimet määrättiin evakuoitavaksi sopimuksen solmimisen jälkeen. Alue palautettiin Suomelle vuonna 1956.</w:t>
      </w:r>
    </w:p>
    <w:p w:rsidR="00000000" w:rsidDel="00000000" w:rsidP="00000000" w:rsidRDefault="00000000" w:rsidRPr="00000000">
      <w:pPr>
        <w:pStyle w:val="Heading3"/>
        <w:contextualSpacing w:val="0"/>
        <w:rPr/>
      </w:pPr>
      <w:bookmarkStart w:colFirst="0" w:colLast="0" w:name="_urr40ypylmtz" w:id="11"/>
      <w:bookmarkEnd w:id="11"/>
      <w:r w:rsidDel="00000000" w:rsidR="00000000" w:rsidRPr="00000000">
        <w:rPr>
          <w:rtl w:val="0"/>
        </w:rPr>
        <w:t xml:space="preserve">Sota-ajan asuntopula</w:t>
      </w:r>
    </w:p>
    <w:p w:rsidR="00000000" w:rsidDel="00000000" w:rsidP="00000000" w:rsidRDefault="00000000" w:rsidRPr="00000000">
      <w:pPr>
        <w:contextualSpacing w:val="0"/>
        <w:rPr/>
      </w:pPr>
      <w:r w:rsidDel="00000000" w:rsidR="00000000" w:rsidRPr="00000000">
        <w:rPr>
          <w:rtl w:val="0"/>
        </w:rPr>
        <w:t xml:space="preserve">Suomalaiset menettivät sotien seurauksena noin 125 000 asuntoa. Siten 1940-luvulla Suomessa vallitsi ennennäkemätön asuntopula, jonka johdosta asuntoja alkoivat yksityisten lisäksi rakennuttaa kunnat ja aatteelliset tahot.</w:t>
      </w:r>
    </w:p>
    <w:p w:rsidR="00000000" w:rsidDel="00000000" w:rsidP="00000000" w:rsidRDefault="00000000" w:rsidRPr="00000000">
      <w:pPr>
        <w:contextualSpacing w:val="0"/>
        <w:rPr/>
      </w:pPr>
      <w:r w:rsidDel="00000000" w:rsidR="00000000" w:rsidRPr="00000000">
        <w:rPr>
          <w:rtl w:val="0"/>
        </w:rPr>
        <w:t xml:space="preserve">Valtion asuntotuotantotoimikunta eli Arava perustettiin 1949 rahoittamaan asuntorakentamista halpakorkoisin lainoin. Rakennetut asunnot olivat pieniä, mutta niiden varustetaso pyrittiin saamaan mahdollisimman korkeaksi.</w:t>
      </w:r>
    </w:p>
    <w:p w:rsidR="00000000" w:rsidDel="00000000" w:rsidP="00000000" w:rsidRDefault="00000000" w:rsidRPr="00000000">
      <w:pPr>
        <w:pStyle w:val="Heading3"/>
        <w:contextualSpacing w:val="0"/>
        <w:rPr/>
      </w:pPr>
      <w:bookmarkStart w:colFirst="0" w:colLast="0" w:name="_ho112er0nd15" w:id="12"/>
      <w:bookmarkEnd w:id="12"/>
      <w:r w:rsidDel="00000000" w:rsidR="00000000" w:rsidRPr="00000000">
        <w:rPr>
          <w:rtl w:val="0"/>
        </w:rPr>
        <w:t xml:space="preserve">Sodan takia kuolleet ja kadonneet</w:t>
      </w:r>
    </w:p>
    <w:p w:rsidR="00000000" w:rsidDel="00000000" w:rsidP="00000000" w:rsidRDefault="00000000" w:rsidRPr="00000000">
      <w:pPr>
        <w:contextualSpacing w:val="0"/>
        <w:rPr/>
      </w:pPr>
      <w:r w:rsidDel="00000000" w:rsidR="00000000" w:rsidRPr="00000000">
        <w:rPr>
          <w:rtl w:val="0"/>
        </w:rPr>
        <w:t xml:space="preserve">Toisen maailmansodan seurauksena kuoli tai katosi 85 555 suomalaista. Noin 90% kaatuneista ja kadonneista oli 20–40-vuotiaita miehiä. Alle 45-vuotiaista suomalaisista aviovaimoista joka 17. oli toisen maailmansodan päättyessä leski. Sotaorvoiksi jäi Suomessa tilastojen mukaan 50343 lasta.</w:t>
      </w:r>
    </w:p>
    <w:p w:rsidR="00000000" w:rsidDel="00000000" w:rsidP="00000000" w:rsidRDefault="00000000" w:rsidRPr="00000000">
      <w:pPr>
        <w:pStyle w:val="Heading3"/>
        <w:contextualSpacing w:val="0"/>
        <w:rPr/>
      </w:pPr>
      <w:bookmarkStart w:colFirst="0" w:colLast="0" w:name="_lmw65l8o87cm" w:id="13"/>
      <w:bookmarkEnd w:id="13"/>
      <w:r w:rsidDel="00000000" w:rsidR="00000000" w:rsidRPr="00000000">
        <w:rPr>
          <w:rtl w:val="0"/>
        </w:rPr>
        <w:t xml:space="preserve">Kunnat</w:t>
      </w:r>
    </w:p>
    <w:p w:rsidR="00000000" w:rsidDel="00000000" w:rsidP="00000000" w:rsidRDefault="00000000" w:rsidRPr="00000000">
      <w:pPr>
        <w:contextualSpacing w:val="0"/>
        <w:rPr/>
      </w:pPr>
      <w:r w:rsidDel="00000000" w:rsidR="00000000" w:rsidRPr="00000000">
        <w:rPr>
          <w:rtl w:val="0"/>
        </w:rPr>
        <w:t xml:space="preserve">Vuonna 1936 valittujen kunnanvaltuutettujen toimikausi venähti yhdeksään vuoteen toisen maailmansodan takia. Suomessa järjestettiin 1940-luvulla kahdet kuntavaalit, vuosina 1945 ja 1947.</w:t>
      </w:r>
    </w:p>
    <w:p w:rsidR="00000000" w:rsidDel="00000000" w:rsidP="00000000" w:rsidRDefault="00000000" w:rsidRPr="00000000">
      <w:pPr>
        <w:pStyle w:val="Heading3"/>
        <w:contextualSpacing w:val="0"/>
        <w:rPr/>
      </w:pPr>
      <w:bookmarkStart w:colFirst="0" w:colLast="0" w:name="_293vq5usvs53" w:id="14"/>
      <w:bookmarkEnd w:id="14"/>
      <w:r w:rsidDel="00000000" w:rsidR="00000000" w:rsidRPr="00000000">
        <w:rPr>
          <w:rtl w:val="0"/>
        </w:rPr>
        <w:t xml:space="preserve">Kulttuuri ja taide</w:t>
      </w:r>
    </w:p>
    <w:p w:rsidR="00000000" w:rsidDel="00000000" w:rsidP="00000000" w:rsidRDefault="00000000" w:rsidRPr="00000000">
      <w:pPr>
        <w:contextualSpacing w:val="0"/>
        <w:rPr/>
      </w:pPr>
      <w:r w:rsidDel="00000000" w:rsidR="00000000" w:rsidRPr="00000000">
        <w:rPr>
          <w:rtl w:val="0"/>
        </w:rPr>
        <w:t xml:space="preserve">Kulttuurituotteet olivat erittäin suosittuja sota-ajan Suomessa. Sodan päätyttyä ja elintason alkaessa pikkuhiljaa nousta äänilevyjen, kirjojen, elokuvien, teattereiden ja muun kulttuurin kulutus paradoksaalisesti kääntyi jyrkkään laskuun. Ravintolat ja tanssit nousivat suosioon.</w:t>
      </w:r>
    </w:p>
    <w:p w:rsidR="00000000" w:rsidDel="00000000" w:rsidP="00000000" w:rsidRDefault="00000000" w:rsidRPr="00000000">
      <w:pPr>
        <w:contextualSpacing w:val="0"/>
        <w:rPr/>
      </w:pPr>
      <w:r w:rsidDel="00000000" w:rsidR="00000000" w:rsidRPr="00000000">
        <w:rPr>
          <w:rtl w:val="0"/>
        </w:rPr>
        <w:t xml:space="preserve">Suomalaisten sananvapaus oli radiotoiminnan osalta tarkkaan rajoitettua niin sotavuosina kuin myös niiden jälkeen. Vuonna 1945 Suomessa oli puoli miljoonaa radiolupaa.</w:t>
      </w:r>
    </w:p>
    <w:p w:rsidR="00000000" w:rsidDel="00000000" w:rsidP="00000000" w:rsidRDefault="00000000" w:rsidRPr="00000000">
      <w:pPr>
        <w:contextualSpacing w:val="0"/>
        <w:rPr/>
      </w:pPr>
      <w:r w:rsidDel="00000000" w:rsidR="00000000" w:rsidRPr="00000000">
        <w:rPr>
          <w:rtl w:val="0"/>
        </w:rPr>
        <w:t xml:space="preserve">Kansakunnan piti olla joka saralla mahdollisimman yhtenäinen, jotta sodasta olisi selvitty. Taiteen jyrkkään kahtiajakoon palattiin pian sodan päätyttyä. Sotavuosina Suomessa oli tanssikielto. Sodan jälkeen tanssilavat nousivat suosioon ja saivat suorastaan taianomaisen merkityksen.</w:t>
      </w:r>
    </w:p>
    <w:p w:rsidR="00000000" w:rsidDel="00000000" w:rsidP="00000000" w:rsidRDefault="00000000" w:rsidRPr="00000000">
      <w:pPr>
        <w:contextualSpacing w:val="0"/>
        <w:rPr/>
      </w:pPr>
      <w:r w:rsidDel="00000000" w:rsidR="00000000" w:rsidRPr="00000000">
        <w:rPr>
          <w:rtl w:val="0"/>
        </w:rPr>
        <w:t xml:space="preserve">Sota-aikana elokuvateattereissa käytiin tiuhaan, ja lähes jokainen elokuva sai vähintään 400 000 katsojaa.</w:t>
      </w:r>
    </w:p>
    <w:p w:rsidR="00000000" w:rsidDel="00000000" w:rsidP="00000000" w:rsidRDefault="00000000" w:rsidRPr="00000000">
      <w:pPr>
        <w:contextualSpacing w:val="0"/>
        <w:rPr/>
      </w:pPr>
      <w:r w:rsidDel="00000000" w:rsidR="00000000" w:rsidRPr="00000000">
        <w:rPr>
          <w:b w:val="1"/>
          <w:sz w:val="22"/>
          <w:szCs w:val="22"/>
          <w:rtl w:val="0"/>
        </w:rPr>
        <w:t xml:space="preserve">Tämän tekstin voisi jakaa kahteen osaan, vaikka erillisille “sivulle” flipcardin taakse jos ei mahdu kunnolla</w:t>
      </w:r>
      <w:r w:rsidDel="00000000" w:rsidR="00000000" w:rsidRPr="00000000">
        <w:rPr>
          <w:rtl w:val="0"/>
        </w:rPr>
      </w:r>
    </w:p>
    <w:p w:rsidR="00000000" w:rsidDel="00000000" w:rsidP="00000000" w:rsidRDefault="00000000" w:rsidRPr="00000000">
      <w:pPr>
        <w:pStyle w:val="Heading3"/>
        <w:contextualSpacing w:val="0"/>
        <w:rPr/>
      </w:pPr>
      <w:bookmarkStart w:colFirst="0" w:colLast="0" w:name="_fjh4kq9g74ug" w:id="15"/>
      <w:bookmarkEnd w:id="15"/>
      <w:r w:rsidDel="00000000" w:rsidR="00000000" w:rsidRPr="00000000">
        <w:rPr>
          <w:rtl w:val="0"/>
        </w:rPr>
        <w:t xml:space="preserve">Väkiluku</w:t>
      </w:r>
    </w:p>
    <w:p w:rsidR="00000000" w:rsidDel="00000000" w:rsidP="00000000" w:rsidRDefault="00000000" w:rsidRPr="00000000">
      <w:pPr>
        <w:contextualSpacing w:val="0"/>
        <w:rPr/>
      </w:pPr>
      <w:r w:rsidDel="00000000" w:rsidR="00000000" w:rsidRPr="00000000">
        <w:rPr>
          <w:rtl w:val="0"/>
        </w:rPr>
        <w:t xml:space="preserve">Suomen väkilukua tilastoitiin 1940-luvulla sekä kirkonkirjojen ja väestörekisterin että henkikirjojen mukaan. Vuosikymmenen alkupuoliskolla väkiluku kasvoi sodasta huolimatta. 1940-luvun lopussa Suomen väkiluku oli 3 988 000.</w:t>
      </w:r>
    </w:p>
    <w:p w:rsidR="00000000" w:rsidDel="00000000" w:rsidP="00000000" w:rsidRDefault="00000000" w:rsidRPr="00000000">
      <w:pPr>
        <w:contextualSpacing w:val="0"/>
        <w:rPr/>
      </w:pPr>
      <w:r w:rsidDel="00000000" w:rsidR="00000000" w:rsidRPr="00000000">
        <w:rPr>
          <w:rtl w:val="0"/>
        </w:rPr>
        <w:t xml:space="preserve">Kuolleisuus ja siirtolaisuus pienensivät ikäluokkia nopeaan tahtiin. Vuosien 1906–1912 suurista ikäluokista eli 28–34-vuotiaista oli loppuvuonna 1940 jäljellä kaksi kolmasosaa.</w:t>
      </w:r>
    </w:p>
    <w:p w:rsidR="00000000" w:rsidDel="00000000" w:rsidP="00000000" w:rsidRDefault="00000000" w:rsidRPr="00000000">
      <w:pPr>
        <w:pStyle w:val="Heading3"/>
        <w:contextualSpacing w:val="0"/>
        <w:rPr/>
      </w:pPr>
      <w:bookmarkStart w:colFirst="0" w:colLast="0" w:name="_jx0axixn9rxi" w:id="16"/>
      <w:bookmarkEnd w:id="16"/>
      <w:r w:rsidDel="00000000" w:rsidR="00000000" w:rsidRPr="00000000">
        <w:rPr>
          <w:rtl w:val="0"/>
        </w:rPr>
        <w:t xml:space="preserve">Avioliitot</w:t>
      </w:r>
    </w:p>
    <w:p w:rsidR="00000000" w:rsidDel="00000000" w:rsidP="00000000" w:rsidRDefault="00000000" w:rsidRPr="00000000">
      <w:pPr>
        <w:contextualSpacing w:val="0"/>
        <w:rPr/>
      </w:pPr>
      <w:r w:rsidDel="00000000" w:rsidR="00000000" w:rsidRPr="00000000">
        <w:rPr>
          <w:rtl w:val="0"/>
        </w:rPr>
        <w:t xml:space="preserve">Avioliitot yleistyivät 1940-luvulla. Toisen maailmansodan jälkeen myös avioerojen määrä kasvoi voimakkaasti. Kaupungeissa avioerointensiteetti oli moninkertainen maaseutuun verrattuna.</w:t>
      </w:r>
    </w:p>
    <w:p w:rsidR="00000000" w:rsidDel="00000000" w:rsidP="00000000" w:rsidRDefault="00000000" w:rsidRPr="00000000">
      <w:pPr>
        <w:pStyle w:val="Heading3"/>
        <w:contextualSpacing w:val="0"/>
        <w:rPr/>
      </w:pPr>
      <w:bookmarkStart w:colFirst="0" w:colLast="0" w:name="_liy9nxvrjp89" w:id="17"/>
      <w:bookmarkEnd w:id="17"/>
      <w:r w:rsidDel="00000000" w:rsidR="00000000" w:rsidRPr="00000000">
        <w:rPr>
          <w:rtl w:val="0"/>
        </w:rPr>
        <w:t xml:space="preserve">Talous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Toisen maailmansodan aikana Suomi eli valtiojohtoisessa sotataloudessa. Sodan pitkittyessä lähes kaikki tuotteet pantiin kortille, sodan jälkeen säännöstely purettiin asteittain siten, että viimeiset tuotteet vapautettiin 1950-luvulla. Suomen sosiaaliturvaa alettiin kehittää voimakkaasti 1940-luvulla.</w:t>
      </w:r>
    </w:p>
    <w:p w:rsidR="00000000" w:rsidDel="00000000" w:rsidP="00000000" w:rsidRDefault="00000000" w:rsidRPr="00000000">
      <w:pPr>
        <w:contextualSpacing w:val="0"/>
        <w:rPr/>
      </w:pPr>
      <w:r w:rsidDel="00000000" w:rsidR="00000000" w:rsidRPr="00000000">
        <w:rPr>
          <w:rtl w:val="0"/>
        </w:rPr>
        <w:t xml:space="preserve">Suomen markka menetti 1940-luvulla suurimman osan arvostaan. Markan arvo laski niin paljon, että siihen, mihin vuonna 1939 riitti 100 markkaa, tarvittiin vuonna 1950 yli 900 markkaa.</w:t>
      </w:r>
    </w:p>
    <w:p w:rsidR="00000000" w:rsidDel="00000000" w:rsidP="00000000" w:rsidRDefault="00000000" w:rsidRPr="00000000">
      <w:pPr>
        <w:pStyle w:val="Heading3"/>
        <w:contextualSpacing w:val="0"/>
        <w:rPr/>
      </w:pPr>
      <w:bookmarkStart w:colFirst="0" w:colLast="0" w:name="_yecloep37p9s" w:id="18"/>
      <w:bookmarkEnd w:id="18"/>
      <w:r w:rsidDel="00000000" w:rsidR="00000000" w:rsidRPr="00000000">
        <w:rPr>
          <w:rtl w:val="0"/>
        </w:rPr>
        <w:t xml:space="preserve">Liikkuminen</w:t>
      </w:r>
    </w:p>
    <w:p w:rsidR="00000000" w:rsidDel="00000000" w:rsidP="00000000" w:rsidRDefault="00000000" w:rsidRPr="00000000">
      <w:pPr>
        <w:contextualSpacing w:val="0"/>
        <w:rPr/>
      </w:pPr>
      <w:r w:rsidDel="00000000" w:rsidR="00000000" w:rsidRPr="00000000">
        <w:rPr>
          <w:rtl w:val="0"/>
        </w:rPr>
        <w:t xml:space="preserve">Sota johti polttoainepulaan, joka puolestaan johti rautatieliikenteen lisääntymiseen. Valtionrautateiden vuoden 1940 matkustajaennätys rikottiin vasta seuraavan vuosisadan alussa.</w:t>
      </w:r>
    </w:p>
    <w:p w:rsidR="00000000" w:rsidDel="00000000" w:rsidP="00000000" w:rsidRDefault="00000000" w:rsidRPr="00000000">
      <w:pPr>
        <w:contextualSpacing w:val="0"/>
        <w:rPr/>
      </w:pPr>
      <w:r w:rsidDel="00000000" w:rsidR="00000000" w:rsidRPr="00000000">
        <w:rPr>
          <w:rtl w:val="0"/>
        </w:rPr>
        <w:t xml:space="preserve">Yksityisautoilun kehitys pysähtyi sotavuosina, sillä autoja tarvittiin rintamalla. Autojen keskeiseksi voimanlähteeksi tuli puukaasutin eli häkäpönttö. Kuorma-autojen ja linja-autojen tuonti alkoi uudelleen 1946, henkilöautoja tuotiin säännöstellen, sillä valtio halusi panostaa tuotannon tarpeisiin.</w:t>
      </w:r>
    </w:p>
    <w:p w:rsidR="00000000" w:rsidDel="00000000" w:rsidP="00000000" w:rsidRDefault="00000000" w:rsidRPr="00000000">
      <w:pPr>
        <w:pStyle w:val="Heading3"/>
        <w:contextualSpacing w:val="0"/>
        <w:rPr>
          <w:color w:val="0b5394"/>
        </w:rPr>
      </w:pPr>
      <w:bookmarkStart w:colFirst="0" w:colLast="0" w:name="_uuhde9dheie" w:id="19"/>
      <w:bookmarkEnd w:id="19"/>
      <w:r w:rsidDel="00000000" w:rsidR="00000000" w:rsidRPr="00000000">
        <w:rPr>
          <w:rtl w:val="0"/>
        </w:rPr>
        <w:t xml:space="preserve">Arkkitehtuuri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Eräs suomalaisen sota-ajan arkkitehtuurin merkkiteos oli vänrikki ja sisustusarkkitehti Ilmari Tapiovaaran suunnittelema miehistöpirtti (korsu) AutoK/Karhussa Uutujärvellä.</w:t>
      </w:r>
    </w:p>
    <w:p w:rsidR="00000000" w:rsidDel="00000000" w:rsidP="00000000" w:rsidRDefault="00000000" w:rsidRPr="00000000">
      <w:pPr>
        <w:contextualSpacing w:val="0"/>
        <w:rPr/>
      </w:pPr>
      <w:r w:rsidDel="00000000" w:rsidR="00000000" w:rsidRPr="00000000">
        <w:rPr>
          <w:rtl w:val="0"/>
        </w:rPr>
        <w:t xml:space="preserve">Ankeista oloista ja resurssien niukkuudesta huolimatta esteettisten ja funktionaalisten ihanteiden suhteen oltiin peräänantamattomia. Kyseisestä korsusta, kuten myös erinäisistä muista vastaavista, ilmeni hyvän suunnittelun ohella suomalaisten sotamiesten eli "jermujen" vankka käsityötaito.</w:t>
      </w:r>
    </w:p>
    <w:p w:rsidR="00000000" w:rsidDel="00000000" w:rsidP="00000000" w:rsidRDefault="00000000" w:rsidRPr="00000000">
      <w:pPr>
        <w:pStyle w:val="Heading3"/>
        <w:contextualSpacing w:val="0"/>
        <w:rPr/>
      </w:pPr>
      <w:bookmarkStart w:colFirst="0" w:colLast="0" w:name="_7wutm1o0ille" w:id="20"/>
      <w:bookmarkEnd w:id="20"/>
      <w:r w:rsidDel="00000000" w:rsidR="00000000" w:rsidRPr="00000000">
        <w:rPr>
          <w:rtl w:val="0"/>
        </w:rPr>
      </w:r>
    </w:p>
    <w:p w:rsidR="00000000" w:rsidDel="00000000" w:rsidP="00000000" w:rsidRDefault="00000000" w:rsidRPr="00000000">
      <w:pPr>
        <w:pStyle w:val="Heading3"/>
        <w:contextualSpacing w:val="0"/>
        <w:rPr/>
      </w:pPr>
      <w:bookmarkStart w:colFirst="0" w:colLast="0" w:name="_frruuj686lxd" w:id="21"/>
      <w:bookmarkEnd w:id="21"/>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kkd04d4u2nth" w:id="22"/>
      <w:bookmarkEnd w:id="22"/>
      <w:r w:rsidDel="00000000" w:rsidR="00000000" w:rsidRPr="00000000">
        <w:rPr>
          <w:rtl w:val="0"/>
        </w:rPr>
        <w:t xml:space="preserve">Kesäolympialaiset 1940 (jää pois)</w:t>
      </w:r>
    </w:p>
    <w:p w:rsidR="00000000" w:rsidDel="00000000" w:rsidP="00000000" w:rsidRDefault="00000000" w:rsidRPr="00000000">
      <w:pPr>
        <w:contextualSpacing w:val="0"/>
        <w:rPr/>
      </w:pPr>
      <w:r w:rsidDel="00000000" w:rsidR="00000000" w:rsidRPr="00000000">
        <w:rPr>
          <w:rtl w:val="0"/>
        </w:rPr>
        <w:t xml:space="preserve">Kisat oli alun perin tarkoitus pitää Tokiossa, mutta järjestäjät joutuivat peruuttamaan ne Kiinan-Japanin sodan takia, ja Kansainvälinen olympiakomitea myönsi olympiakisat Helsingille Suomeen. Kisoja ei kuitenkaan voitu järjestää toisen maailmansodan takia. Kisoihin kutsuttiin 64 olympiakansakuntaa, joista 48 ilmoittautui 10. lokakuuta 1939 mennessä. Pääsylippuja sai tilata Suomessa syksystä 1938 helmikuuhun 1939, jona aikana kotimaisia lippuvarauksia tuli noin 200 000.</w:t>
      </w:r>
    </w:p>
    <w:p w:rsidR="00000000" w:rsidDel="00000000" w:rsidP="00000000" w:rsidRDefault="00000000" w:rsidRPr="00000000">
      <w:pPr>
        <w:contextualSpacing w:val="0"/>
        <w:rPr/>
      </w:pPr>
      <w:r w:rsidDel="00000000" w:rsidR="00000000" w:rsidRPr="00000000">
        <w:rPr>
          <w:rtl w:val="0"/>
        </w:rPr>
        <w:t xml:space="preserve">Kisojen järjestämisestä luovuttiin maaliskuussa 1940 Euroopassa käytyjen sotatoimien vuoksi. Syynä oli myös </w:t>
      </w:r>
      <w:r w:rsidDel="00000000" w:rsidR="00000000" w:rsidRPr="00000000">
        <w:rPr>
          <w:rtl w:val="0"/>
        </w:rPr>
        <w:t xml:space="preserve">talvisodan</w:t>
      </w:r>
      <w:r w:rsidDel="00000000" w:rsidR="00000000" w:rsidRPr="00000000">
        <w:rPr>
          <w:rtl w:val="0"/>
        </w:rPr>
        <w:t xml:space="preserve"> johdosta heikentynyt taloustilanne sekä sodan aiheuttama katkos kisojen valmisteluissa. Syyskuussa 1940 </w:t>
      </w:r>
      <w:r w:rsidDel="00000000" w:rsidR="00000000" w:rsidRPr="00000000">
        <w:rPr>
          <w:rtl w:val="0"/>
        </w:rPr>
        <w:t xml:space="preserve">Helsingin olympiastadionilla</w:t>
      </w:r>
      <w:r w:rsidDel="00000000" w:rsidR="00000000" w:rsidRPr="00000000">
        <w:rPr>
          <w:rtl w:val="0"/>
        </w:rPr>
        <w:t xml:space="preserve"> järjestettiin yleisurheilun kolmimaaottelu Suomi–Ruotsi–Saksa, jota kutsuttiin aikanaan ”pienoisolympialaisiksi”.</w:t>
      </w:r>
    </w:p>
    <w:p w:rsidR="00000000" w:rsidDel="00000000" w:rsidP="00000000" w:rsidRDefault="00000000" w:rsidRPr="00000000">
      <w:pPr>
        <w:pStyle w:val="Heading3"/>
        <w:contextualSpacing w:val="0"/>
        <w:rPr/>
      </w:pPr>
      <w:bookmarkStart w:colFirst="0" w:colLast="0" w:name="_qh3xb62rlel9" w:id="23"/>
      <w:bookmarkEnd w:id="23"/>
      <w:r w:rsidDel="00000000" w:rsidR="00000000" w:rsidRPr="00000000">
        <w:rPr>
          <w:rtl w:val="0"/>
        </w:rPr>
        <w:t xml:space="preserve">Ilmasto (jää pois)</w:t>
      </w:r>
    </w:p>
    <w:p w:rsidR="00000000" w:rsidDel="00000000" w:rsidP="00000000" w:rsidRDefault="00000000" w:rsidRPr="00000000">
      <w:pPr>
        <w:contextualSpacing w:val="0"/>
        <w:rPr/>
      </w:pPr>
      <w:r w:rsidDel="00000000" w:rsidR="00000000" w:rsidRPr="00000000">
        <w:rPr>
          <w:rtl w:val="0"/>
        </w:rPr>
        <w:t xml:space="preserve">1940-luvun kolme ensimmäistä vuotta olivat verraten kylmiä, etenkin suhteessa edellisen vuosikymmenen tavanomaista korkeampiin keskilämpötiloihin.</w:t>
      </w:r>
    </w:p>
    <w:p w:rsidR="00000000" w:rsidDel="00000000" w:rsidP="00000000" w:rsidRDefault="00000000" w:rsidRPr="00000000">
      <w:pPr>
        <w:contextualSpacing w:val="0"/>
        <w:rPr/>
      </w:pPr>
      <w:r w:rsidDel="00000000" w:rsidR="00000000" w:rsidRPr="00000000">
        <w:rPr>
          <w:rtl w:val="0"/>
        </w:rPr>
        <w:t xml:space="preserve">Erityisen kylmä oli vuosi 1941. Vuodet 1941 ja 1942 olivat vähäsateisia, vuodet 1943 ja 1944 puolestaan niin runsassateisia, että ne korjasivat Suomen vesivarastotilanteen lopullisesti.</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color w:val="3c78d8"/>
        </w:rPr>
      </w:pPr>
      <w:bookmarkStart w:colFirst="0" w:colLast="0" w:name="_xy9dh2d2fp71" w:id="24"/>
      <w:bookmarkEnd w:id="24"/>
      <w:r w:rsidDel="00000000" w:rsidR="00000000" w:rsidRPr="00000000">
        <w:rPr>
          <w:rtl w:val="0"/>
        </w:rPr>
        <w:t xml:space="preserve">Aikajanan merkittävät tapahtumat</w:t>
      </w:r>
      <w:r w:rsidDel="00000000" w:rsidR="00000000" w:rsidRPr="00000000">
        <w:rPr>
          <w:color w:val="3c78d8"/>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30.11.1939 Sota neuvostoliittoa vastaan jatkuu talvisodan alkamisella</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23.01.1940 Tammikuun kihlaus muodostaa alun ammattiliitoille.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13.03.1940 Talvisota loppuu.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19.12.1940 Presidentti Kyösti Kallio poistuu virasta ja virkaan astuu Risto Ryti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25.06.1941 Jatkosota alkaa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1944 Niin sanotun ensimmäisen tasavallan päättyminen (1919-1944), äänioikeusikäraja laskee 24:stä ikävuodesta 21:een.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04.08.1944 Presidentti Risto Ryti poistuu virasta ja virkaan astuu Gustaf Mannerheim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15.09.1944 Lapin sota alkaa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19.09.1944 Jatkosota loppuu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1945 Eduskuntavaalit - äärivasemmiston puolueet sallittiin ensimmäisen kerran itsenäisen Suomen historiassa. </w:t>
        <w:br w:type="textWrapping"/>
        <w:t xml:space="preserve">1945 Kuntavaalit</w:t>
        <w:br w:type="textWrapping"/>
        <w:t xml:space="preserve">1945 Uusia kustantamoita perustettiin poikkeuksellisen paljon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27.04.1945 Lapin sota päättyy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24.02.1946 Ensimmäinen kahvilasti saapunut S/s Herakleen mukana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04.03.1946 Presidentti Gustaf Mannerheim poistuu virasta ja virkaan astuu Juho Kusti Paasikivi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1946 Suomen valtio ottaa kansalaisilta pakkolainan.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10.02.1947 Pariisin rauhansopimus 10.2 (Viipuri luovutettiin Venäjälle)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26.09.1947 Sotatila päättyy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1947 kuntavaalit</w:t>
      </w:r>
    </w:p>
    <w:p w:rsidR="00000000" w:rsidDel="00000000" w:rsidP="00000000" w:rsidRDefault="00000000" w:rsidRPr="00000000">
      <w:pPr>
        <w:spacing w:line="276" w:lineRule="auto"/>
        <w:ind w:left="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1948 Eduskuntavaalit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1948 Astiankuivauskaappien teollinen tuotanto aloitettiin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1949 Sokeri vapautui kortilta ja sen kulutus nousi yli kaksinkertaiseksi sotaa edeltäneisiin vuosiin verrattuna</w:t>
      </w:r>
      <w:r w:rsidDel="00000000" w:rsidR="00000000" w:rsidRPr="00000000">
        <w:rPr>
          <w:rtl w:val="0"/>
        </w:rPr>
      </w:r>
    </w:p>
    <w:p w:rsidR="00000000" w:rsidDel="00000000" w:rsidP="00000000" w:rsidRDefault="00000000" w:rsidRPr="00000000">
      <w:pPr>
        <w:pStyle w:val="Heading1"/>
        <w:contextualSpacing w:val="0"/>
        <w:rPr/>
      </w:pPr>
      <w:bookmarkStart w:colFirst="0" w:colLast="0" w:name="_ytpatt3nyhaz" w:id="25"/>
      <w:bookmarkEnd w:id="25"/>
      <w:r w:rsidDel="00000000" w:rsidR="00000000" w:rsidRPr="00000000">
        <w:rPr>
          <w:rtl w:val="0"/>
        </w:rPr>
        <w:t xml:space="preserve">Yleinen tyyli</w:t>
      </w:r>
    </w:p>
    <w:p w:rsidR="00000000" w:rsidDel="00000000" w:rsidP="00000000" w:rsidRDefault="00000000" w:rsidRPr="00000000">
      <w:pPr>
        <w:contextualSpacing w:val="0"/>
        <w:rPr/>
      </w:pPr>
      <w:r w:rsidDel="00000000" w:rsidR="00000000" w:rsidRPr="00000000">
        <w:rPr>
          <w:rtl w:val="0"/>
        </w:rPr>
        <w:t xml:space="preserve">Sivun tyyli, huomioon otettavaa: teema 1940-luku, kohderyhmät kaikki ikäluokat, tyylin pitäisi olla myös “Suomen näköinen” ja asiaankuuluva.</w:t>
      </w:r>
    </w:p>
    <w:p w:rsidR="00000000" w:rsidDel="00000000" w:rsidP="00000000" w:rsidRDefault="00000000" w:rsidRPr="00000000">
      <w:pPr>
        <w:contextualSpacing w:val="0"/>
        <w:rPr/>
      </w:pPr>
      <w:r w:rsidDel="00000000" w:rsidR="00000000" w:rsidRPr="00000000">
        <w:rPr>
          <w:rtl w:val="0"/>
        </w:rPr>
        <w:t xml:space="preserve">Aiheiden esillepano ja aihekorttien toiminnallisuus oltava selkeä. </w:t>
      </w:r>
    </w:p>
    <w:p w:rsidR="00000000" w:rsidDel="00000000" w:rsidP="00000000" w:rsidRDefault="00000000" w:rsidRPr="00000000">
      <w:pPr>
        <w:contextualSpacing w:val="0"/>
        <w:rPr/>
      </w:pPr>
      <w:r w:rsidDel="00000000" w:rsidR="00000000" w:rsidRPr="00000000">
        <w:rPr>
          <w:rtl w:val="0"/>
        </w:rPr>
        <w:t xml:space="preserve">Aikajanalle kuvat merkittäviin tapahtumiin, esim. presidentit, sodan käänteet jne, jotta saadaan tapahtumiin painotusta.</w:t>
      </w:r>
    </w:p>
    <w:p w:rsidR="00000000" w:rsidDel="00000000" w:rsidP="00000000" w:rsidRDefault="00000000" w:rsidRPr="00000000">
      <w:pPr>
        <w:contextualSpacing w:val="0"/>
        <w:rPr/>
      </w:pPr>
      <w:r w:rsidDel="00000000" w:rsidR="00000000" w:rsidRPr="00000000">
        <w:rPr>
          <w:rtl w:val="0"/>
        </w:rPr>
        <w:t xml:space="preserve">Katso asettelusta erillisestä dokumentista “Sivun sisällön asettelumalli”</w:t>
      </w:r>
    </w:p>
    <w:p w:rsidR="00000000" w:rsidDel="00000000" w:rsidP="00000000" w:rsidRDefault="00000000" w:rsidRPr="00000000">
      <w:pPr>
        <w:pStyle w:val="Heading1"/>
        <w:contextualSpacing w:val="0"/>
        <w:rPr/>
      </w:pPr>
      <w:bookmarkStart w:colFirst="0" w:colLast="0" w:name="_qyfyerus2kx6" w:id="26"/>
      <w:bookmarkEnd w:id="26"/>
      <w:r w:rsidDel="00000000" w:rsidR="00000000" w:rsidRPr="00000000">
        <w:rPr>
          <w:rtl w:val="0"/>
        </w:rPr>
        <w:t xml:space="preserve">SA-kuvat</w:t>
      </w:r>
    </w:p>
    <w:p w:rsidR="00000000" w:rsidDel="00000000" w:rsidP="00000000" w:rsidRDefault="00000000" w:rsidRPr="00000000">
      <w:pPr>
        <w:contextualSpacing w:val="0"/>
        <w:rPr/>
      </w:pPr>
      <w:r w:rsidDel="00000000" w:rsidR="00000000" w:rsidRPr="00000000">
        <w:rPr>
          <w:rtl w:val="0"/>
        </w:rPr>
        <w:t xml:space="preserve">Ladattavat SA-kuva-arkiston kuvat ovat kaikkien käytettävissä. Kuvia julkaistaessa lähteeksi on merkittävä "SA-kuva".</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http://sa-kuva.fi/neo?tem=webneofin</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color w:val="ffffff"/>
          <w:rtl w:val="0"/>
        </w:rPr>
        <w:t xml:space="preserve">Ladattavat SA-kuva-arkiston kuvat ovat kaikkien käytettävissä. Kuvia julkaistaessa lähteeksi on merkittävä "SA-kuva". </w:t>
      </w:r>
      <w:r w:rsidDel="00000000" w:rsidR="00000000" w:rsidRPr="00000000">
        <w:rPr>
          <w:rtl w:val="0"/>
        </w:rPr>
      </w:r>
    </w:p>
    <w:sectPr>
      <w:headerReference r:id="rId7" w:type="default"/>
      <w:headerReference r:id="rId8" w:type="first"/>
      <w:footerReference r:id="rId9"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contextualSpacing w:val="0"/>
      <w:jc w:val="center"/>
      <w:rPr>
        <w:color w:val="999999"/>
      </w:rPr>
    </w:pPr>
    <w:r w:rsidDel="00000000" w:rsidR="00000000" w:rsidRPr="00000000">
      <w:rPr>
        <w:color w:val="999999"/>
        <w:rtl w:val="0"/>
      </w:rPr>
      <w:t xml:space="preserve">Ryhmän esittelysivun suunnitelma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700" w:lineRule="auto"/>
    </w:pPr>
    <w:rPr>
      <w:color w:val="666666"/>
      <w:sz w:val="40"/>
      <w:szCs w:val="40"/>
    </w:rPr>
  </w:style>
  <w:style w:type="paragraph" w:styleId="Heading2">
    <w:name w:val="heading 2"/>
    <w:basedOn w:val="Normal"/>
    <w:next w:val="Normal"/>
    <w:pPr>
      <w:keepNext w:val="1"/>
      <w:keepLines w:val="1"/>
      <w:spacing w:after="120" w:before="360" w:lineRule="auto"/>
    </w:pPr>
    <w:rPr>
      <w:color w:val="3c78d8"/>
      <w:sz w:val="32"/>
      <w:szCs w:val="32"/>
    </w:rPr>
  </w:style>
  <w:style w:type="paragraph" w:styleId="Heading3">
    <w:name w:val="heading 3"/>
    <w:basedOn w:val="Normal"/>
    <w:next w:val="Normal"/>
    <w:pPr>
      <w:keepNext w:val="1"/>
      <w:keepLines w:val="1"/>
      <w:spacing w:after="80" w:before="320" w:lineRule="auto"/>
    </w:pPr>
    <w:rPr>
      <w:color w:val="0b5394"/>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2.png"/><Relationship Id="rId6" Type="http://schemas.openxmlformats.org/officeDocument/2006/relationships/hyperlink" Target="http://sa-kuva.fi/neo?tem=webneofin" TargetMode="External"/><Relationship Id="rId7" Type="http://schemas.openxmlformats.org/officeDocument/2006/relationships/header" Target="header1.xml"/><Relationship Id="rId8" Type="http://schemas.openxmlformats.org/officeDocument/2006/relationships/header" Target="header2.xml"/></Relationships>
</file>