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t>Таблица № 3.7. Суммарные выбросы загрязняющих веществ в атмосферу, их очистка и утилизация (в целом по предприятию), т/год.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c>
          <w:tcPr>
            <w:tcW w:type="dxa" w:w="2448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1224"/>
            <w:vMerge w:val="restart"/>
          </w:tcPr>
          <w:p>
            <w:r>
              <w:t>Количество загрязняющих веществ, отходящих от источников выделения</w:t>
            </w:r>
          </w:p>
        </w:tc>
        <w:tc>
          <w:tcPr>
            <w:tcW w:type="dxa" w:w="2448"/>
            <w:gridSpan w:val="2"/>
          </w:tcPr>
          <w:p>
            <w:r>
              <w:t>Выбрасывается без очистки</w:t>
            </w:r>
          </w:p>
        </w:tc>
        <w:tc>
          <w:tcPr>
            <w:tcW w:type="dxa" w:w="1224"/>
            <w:vMerge w:val="restart"/>
          </w:tcPr>
          <w:p>
            <w:r>
              <w:t>Поступает на очистку</w:t>
            </w:r>
          </w:p>
        </w:tc>
        <w:tc>
          <w:tcPr>
            <w:tcW w:type="dxa" w:w="3672"/>
            <w:gridSpan w:val="3"/>
          </w:tcPr>
          <w:p>
            <w:r>
              <w:t>Из поступивших на очистку</w:t>
            </w:r>
          </w:p>
        </w:tc>
        <w:tc>
          <w:tcPr>
            <w:tcW w:type="dxa" w:w="1224"/>
            <w:vMerge w:val="restart"/>
          </w:tcPr>
          <w:p>
            <w:r>
              <w:t>Всего выброшено в атмосферный воздух</w:t>
            </w:r>
          </w:p>
        </w:tc>
      </w:tr>
      <w:tr>
        <w:tc>
          <w:tcPr>
            <w:tcW w:type="dxa" w:w="1224"/>
            <w:vMerge w:val="restart"/>
          </w:tcPr>
          <w:p>
            <w:r>
              <w:t>Код</w:t>
            </w:r>
          </w:p>
        </w:tc>
        <w:tc>
          <w:tcPr>
            <w:tcW w:type="dxa" w:w="1224"/>
            <w:vMerge w:val="restart"/>
          </w:tcPr>
          <w:p>
            <w:r>
              <w:t>Наименование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 w:val="restart"/>
          </w:tcPr>
          <w:p>
            <w:r>
              <w:t>Всего</w:t>
            </w:r>
          </w:p>
        </w:tc>
        <w:tc>
          <w:tcPr>
            <w:tcW w:type="dxa" w:w="1224"/>
            <w:vMerge w:val="restart"/>
          </w:tcPr>
          <w:p>
            <w:r>
              <w:t>В том числе от организованных ИЗАВ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2448"/>
            <w:gridSpan w:val="2"/>
          </w:tcPr>
          <w:p>
            <w:r>
              <w:t>Уловлено и обезврежено</w:t>
            </w:r>
          </w:p>
        </w:tc>
        <w:tc>
          <w:tcPr>
            <w:tcW w:type="dxa" w:w="1224"/>
            <w:vMerge w:val="restart"/>
          </w:tcPr>
          <w:p>
            <w:r>
              <w:t>Выброшено в атмосферный воздух</w:t>
            </w:r>
          </w:p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  <w:tc>
          <w:tcPr>
            <w:tcW w:type="dxa" w:w="1224"/>
          </w:tcPr>
          <w:p>
            <w:r>
              <w:t>Фактически</w:t>
            </w:r>
          </w:p>
        </w:tc>
        <w:tc>
          <w:tcPr>
            <w:tcW w:type="dxa" w:w="1224"/>
          </w:tcPr>
          <w:p>
            <w:r>
              <w:t>Из них утилизировано</w:t>
            </w:r>
          </w:p>
        </w:tc>
        <w:tc>
          <w:tcPr>
            <w:tcW w:type="dxa" w:w="1224"/>
            <w:vMerge/>
          </w:tcPr>
          <w:p/>
        </w:tc>
        <w:tc>
          <w:tcPr>
            <w:tcW w:type="dxa" w:w="1224"/>
            <w:vMerge/>
          </w:tcPr>
          <w:p/>
        </w:tc>
      </w:tr>
      <w:tr>
        <w:tc>
          <w:tcPr>
            <w:tcW w:type="dxa" w:w="1224"/>
          </w:tcPr>
          <w:p>
            <w:r>
              <w:t>0301</w:t>
              <w:br/>
              <w:t xml:space="preserve"> 0304</w:t>
              <w:br/>
              <w:t xml:space="preserve"> 0330</w:t>
              <w:br/>
              <w:t xml:space="preserve"> 0337</w:t>
              <w:br/>
              <w:t xml:space="preserve"> 0410</w:t>
              <w:br/>
              <w:t xml:space="preserve"> 0703</w:t>
              <w:br/>
              <w:t xml:space="preserve"> 1728</w:t>
              <w:br/>
              <w:t xml:space="preserve"> 2704</w:t>
            </w:r>
          </w:p>
        </w:tc>
        <w:tc>
          <w:tcPr>
            <w:tcW w:type="dxa" w:w="1224"/>
          </w:tcPr>
          <w:p>
            <w:r>
              <w:t>Азота диоксид</w:t>
              <w:br/>
              <w:t xml:space="preserve"> Азот (II) оксид</w:t>
              <w:br/>
              <w:t xml:space="preserve"> Сера диоксид</w:t>
              <w:br/>
              <w:t xml:space="preserve"> Углерода оксид</w:t>
              <w:br/>
              <w:t xml:space="preserve"> Метан</w:t>
              <w:br/>
              <w:t xml:space="preserve"> Бензапирен</w:t>
              <w:br/>
              <w:t xml:space="preserve"> Бензин (нефтяной, малосернистый) /в пересчете на углерод/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  <w:tc>
          <w:tcPr>
            <w:tcW w:type="dxa" w:w="1224"/>
          </w:tcPr>
          <w:p>
            <w:r>
              <w:t>0.0325</w:t>
              <w:br/>
              <w:t xml:space="preserve"> 0.0053</w:t>
              <w:br/>
              <w:t xml:space="preserve"> </w:t>
              <w:br/>
              <w:t xml:space="preserve"> 0.0001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0.0325104</w:t>
              <w:br/>
              <w:t xml:space="preserve"> 0.0053657</w:t>
              <w:br/>
              <w:t xml:space="preserve"> 1.692e-05</w:t>
              <w:br/>
              <w:t xml:space="preserve"> 0.008215</w:t>
              <w:br/>
              <w:t xml:space="preserve"> 1.4e-05</w:t>
              <w:br/>
              <w:t xml:space="preserve"> 1e-07</w:t>
              <w:br/>
              <w:t xml:space="preserve"> 6.1e-11</w:t>
              <w:br/>
              <w:t xml:space="preserve"> 0.000865</w:t>
            </w:r>
          </w:p>
        </w:tc>
      </w:tr>
      <w:tr>
        <w:tc>
          <w:tcPr>
            <w:tcW w:type="dxa" w:w="2448"/>
            <w:gridSpan w:val="2"/>
          </w:tcPr>
          <w:p>
            <w:r>
              <w:t>ВСЕГО</w:t>
              <w:br/>
              <w:t xml:space="preserve">                              в том числе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0.046987120061</w:t>
            </w:r>
          </w:p>
        </w:tc>
        <w:tc>
          <w:tcPr>
            <w:tcW w:type="dxa" w:w="1224"/>
          </w:tcPr>
          <w:p>
            <w:r>
              <w:t>0.037914100061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0.046987120061</w:t>
            </w:r>
          </w:p>
        </w:tc>
      </w:tr>
      <w:tr>
        <w:tc>
          <w:tcPr>
            <w:tcW w:type="dxa" w:w="2448"/>
            <w:gridSpan w:val="2"/>
          </w:tcPr>
          <w:p>
            <w:r>
              <w:t>ТВЕРДЫХ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>
            <w:r>
              <w:t>1e-07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1e-07</w:t>
            </w:r>
          </w:p>
        </w:tc>
      </w:tr>
      <w:tr>
        <w:tc>
          <w:tcPr>
            <w:tcW w:type="dxa" w:w="2448"/>
            <w:gridSpan w:val="2"/>
          </w:tcPr>
          <w:p>
            <w:r>
              <w:t>Газообразных и жидких:</w:t>
              <w:br/>
              <w:t xml:space="preserve">                              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0.046987020060999994</w:t>
            </w:r>
          </w:p>
        </w:tc>
        <w:tc>
          <w:tcPr>
            <w:tcW w:type="dxa" w:w="1224"/>
          </w:tcPr>
          <w:p>
            <w:r>
              <w:t>0.037914000061</w:t>
            </w:r>
          </w:p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/>
        </w:tc>
        <w:tc>
          <w:tcPr>
            <w:tcW w:type="dxa" w:w="1224"/>
          </w:tcPr>
          <w:p>
            <w:r>
              <w:t>0.046987020060999994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