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Ранее инвентаризации стационарных источников и выбросов вредных веществ в атмосферный воздух для  НАЗВАНИЕ ОРГАНИЗАЦИИ не проводилась.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