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28"/>
        </w:rPr>
        <w:t>Основные термины, используемые в проекте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Источник загрязнения</w:t>
            </w:r>
          </w:p>
        </w:tc>
        <w:tc>
          <w:tcPr>
            <w:tcW w:type="dxa" w:w="4320"/>
          </w:tcPr>
          <w:p>
            <w:r>
              <w:t>объект или процесс, который приводит к выделению загрязняющих веществ в окружающую среду, вызывая негативное воздействие на экосистему, здоровье людей и животных. Это может включать фабрики, автомобили, сельское хозяйство и природные явления.</w:t>
            </w:r>
          </w:p>
        </w:tc>
      </w:tr>
      <w:tr>
        <w:tc>
          <w:tcPr>
            <w:tcW w:type="dxa" w:w="4320"/>
          </w:tcPr>
          <w:p>
            <w:r>
              <w:t>Выброс загрязняющего вещества</w:t>
            </w:r>
          </w:p>
        </w:tc>
        <w:tc>
          <w:tcPr>
            <w:tcW w:type="dxa" w:w="4320"/>
          </w:tcPr>
          <w:p>
            <w:r>
              <w:t>процесс, в ходе которого загрязняющее вещество, такое как дым, химикаты или мелкие частицы, попадает в воздух, воду или почву из источника загрязнения. Выбросы могут происходить как намеренно, так и случайно, и могут иметь серьезные экологические и здоровьесберегающие последствия.</w:t>
            </w:r>
          </w:p>
        </w:tc>
      </w:tr>
      <w:tr>
        <w:tc>
          <w:tcPr>
            <w:tcW w:type="dxa" w:w="4320"/>
          </w:tcPr>
          <w:p>
            <w:r>
              <w:t>Организованный источник</w:t>
            </w:r>
          </w:p>
        </w:tc>
        <w:tc>
          <w:tcPr>
            <w:tcW w:type="dxa" w:w="4320"/>
          </w:tcPr>
          <w:p>
            <w:r>
              <w:t>заранее определенный и контролируемый источник загрязнения, который может быть зарегистрирован и подлежит правовому регулированию. Например, это может быть фабрика, которая имеет разрешения на выбросы и осуществляет регулярный мониторинг загрязняющих веществ.</w:t>
            </w:r>
          </w:p>
        </w:tc>
      </w:tr>
      <w:tr>
        <w:tc>
          <w:tcPr>
            <w:tcW w:type="dxa" w:w="4320"/>
          </w:tcPr>
          <w:p>
            <w:r>
              <w:t>Неорганизованный источник</w:t>
            </w:r>
          </w:p>
        </w:tc>
        <w:tc>
          <w:tcPr>
            <w:tcW w:type="dxa" w:w="4320"/>
          </w:tcPr>
          <w:p>
            <w:r>
              <w:t>источник загрязнения, который не имеет установленного контроля, и выбросы происходят спонтанно или в неуправляемой форме. Примеры включают выбросы от автомобилей на дороге или загрязнение от свалок.</w:t>
            </w:r>
          </w:p>
        </w:tc>
      </w:tr>
      <w:tr>
        <w:tc>
          <w:tcPr>
            <w:tcW w:type="dxa" w:w="4320"/>
          </w:tcPr>
          <w:p>
            <w:r>
              <w:t>Передвижные источники</w:t>
            </w:r>
          </w:p>
        </w:tc>
        <w:tc>
          <w:tcPr>
            <w:tcW w:type="dxa" w:w="4320"/>
          </w:tcPr>
          <w:p>
            <w:r>
              <w:t>мобильные источники загрязнения, которые могут перемещаться из одного места в другое, например, транспортные средства (автомобили, грузовики, самолеты). Эти источники могут оказывать временное, но значительное влияние на качество воздуха и окружающей среды по мере их перемещения.</w:t>
            </w:r>
          </w:p>
        </w:tc>
      </w:tr>
      <w:tr>
        <w:tc>
          <w:tcPr>
            <w:tcW w:type="dxa" w:w="4320"/>
          </w:tcPr>
          <w:p>
            <w:r>
              <w:t>Валовый выброс</w:t>
            </w:r>
          </w:p>
        </w:tc>
        <w:tc>
          <w:tcPr>
            <w:tcW w:type="dxa" w:w="4320"/>
          </w:tcPr>
          <w:p>
            <w:r>
              <w:t>общее количество загрязняющих веществ, выбрасываемых всеми источниками в определенном районе за определенный период времени. Валовые выбросы используются для оценки масштабов загрязнения и его воздействия на экологию и здоровье человека.</w:t>
            </w:r>
          </w:p>
        </w:tc>
      </w:tr>
      <w:tr>
        <w:tc>
          <w:tcPr>
            <w:tcW w:type="dxa" w:w="4320"/>
          </w:tcPr>
          <w:p>
            <w:r>
              <w:t>Очистка газа (воздуха), пылегазоочистка</w:t>
            </w:r>
          </w:p>
        </w:tc>
        <w:tc>
          <w:tcPr>
            <w:tcW w:type="dxa" w:w="4320"/>
          </w:tcPr>
          <w:p>
            <w:r>
              <w:t>процесс удаления загрязняющих веществ и твердых частиц из газов (например, дымовых) перед их выбросом в атмосферу или в воздушную среду. Пылегазоочистка включает в себя использование различных технологий, таких как фильтрация, осаждение и химическая обработка, чтобы минимизировать загрязнение воздуха.</w:t>
            </w:r>
          </w:p>
        </w:tc>
      </w:tr>
    </w:tbl>
    <w:p>
      <w:pPr>
        <w:pStyle w:val="Heading1"/>
        <w:jc w:val="center"/>
      </w:pPr>
      <w:r>
        <w:rPr>
          <w:b/>
          <w:color w:val="000000"/>
        </w:rPr>
        <w:br/>
        <w:t xml:space="preserve">    Принятые в отчете по инвентаризации стационарных источников и выбросов вредных (загрязняющих) веществ в атмосферный воздух сокращения:</w:t>
      </w:r>
    </w:p>
    <w:p>
      <w:r>
        <w:t>ЗУ – земельный участок</w:t>
      </w:r>
    </w:p>
    <w:p>
      <w:r>
        <w:t>ГВС – газовоздушная смесь</w:t>
      </w:r>
    </w:p>
    <w:p>
      <w:r>
        <w:t>ЗВ –  загрязняющее вещество</w:t>
      </w:r>
    </w:p>
    <w:p>
      <w:r>
        <w:t>СЗЗ – санитарно-защитная зона</w:t>
      </w:r>
    </w:p>
    <w:p>
      <w:r>
        <w:t>ПДК – предельно допустимая концентрация</w:t>
      </w:r>
    </w:p>
    <w:p>
      <w:r>
        <w:t>ОБУВ – ориентировочно безопасный уровень воздействия</w:t>
      </w:r>
    </w:p>
    <w:p>
      <w:r>
        <w:t>ГОУ – газоочистная установка</w:t>
      </w:r>
    </w:p>
    <w:p>
      <w:r>
        <w:t>ВС – вытяжная система</w:t>
      </w:r>
    </w:p>
    <w:p>
      <w:r>
        <w:t>ООС – охрана окружающей среды</w:t>
      </w:r>
    </w:p>
    <w:p>
      <w:r>
        <w:t>ИЗАВ – источник загрязнения атмосферного воздуха</w:t>
      </w:r>
    </w:p>
    <w:p>
      <w:r>
        <w:t>ИВ – источник выделения загрязняющих веществ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